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08F213" w14:textId="77777777" w:rsidR="00312C74" w:rsidRPr="005C383C" w:rsidRDefault="00194B06" w:rsidP="006C2998">
      <w:pPr>
        <w:framePr w:w="6841" w:h="898" w:hSpace="180" w:wrap="around" w:vAnchor="text" w:hAnchor="page" w:x="3601" w:y="-356"/>
        <w:autoSpaceDE w:val="0"/>
        <w:autoSpaceDN w:val="0"/>
        <w:adjustRightInd w:val="0"/>
        <w:ind w:right="-900"/>
        <w:rPr>
          <w:b/>
          <w:bCs/>
          <w:caps/>
          <w:color w:val="000000"/>
          <w:sz w:val="30"/>
          <w:szCs w:val="30"/>
        </w:rPr>
      </w:pPr>
      <w:r w:rsidRPr="005C383C">
        <w:rPr>
          <w:b/>
          <w:bCs/>
          <w:caps/>
          <w:color w:val="000000"/>
          <w:sz w:val="30"/>
          <w:szCs w:val="30"/>
        </w:rPr>
        <w:t xml:space="preserve">GEF-6 </w:t>
      </w:r>
      <w:r w:rsidR="009822C9" w:rsidRPr="005C383C">
        <w:rPr>
          <w:b/>
          <w:bCs/>
          <w:caps/>
          <w:color w:val="000000"/>
          <w:sz w:val="30"/>
          <w:szCs w:val="30"/>
        </w:rPr>
        <w:t>Project Identification Form</w:t>
      </w:r>
      <w:r w:rsidR="009D3C35" w:rsidRPr="005C383C">
        <w:rPr>
          <w:b/>
          <w:bCs/>
          <w:caps/>
          <w:color w:val="000000"/>
          <w:sz w:val="30"/>
          <w:szCs w:val="30"/>
        </w:rPr>
        <w:t xml:space="preserve"> (PIF)</w:t>
      </w:r>
    </w:p>
    <w:p w14:paraId="433B763A" w14:textId="77777777" w:rsidR="009822C9" w:rsidRPr="005C383C"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C383C">
        <w:rPr>
          <w:b/>
          <w:bCs/>
          <w:smallCaps/>
          <w:color w:val="000000"/>
          <w:sz w:val="20"/>
          <w:szCs w:val="20"/>
        </w:rPr>
        <w:t xml:space="preserve">Project Type: </w:t>
      </w:r>
      <w:bookmarkEnd w:id="0"/>
      <w:r w:rsidR="00DF412A" w:rsidRPr="005C383C">
        <w:rPr>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1" w:name="projectType"/>
      <w:r w:rsidR="00E0582A" w:rsidRPr="005C383C">
        <w:rPr>
          <w:b/>
          <w:bCs/>
          <w:smallCaps/>
          <w:color w:val="000000"/>
          <w:sz w:val="20"/>
          <w:szCs w:val="20"/>
        </w:rPr>
        <w:instrText xml:space="preserve"> FORMDROPDOWN </w:instrText>
      </w:r>
      <w:r w:rsidR="005C383C" w:rsidRPr="005C383C">
        <w:rPr>
          <w:b/>
          <w:bCs/>
          <w:smallCaps/>
          <w:color w:val="000000"/>
          <w:sz w:val="20"/>
          <w:szCs w:val="20"/>
        </w:rPr>
      </w:r>
      <w:r w:rsidR="005C383C" w:rsidRPr="005C383C">
        <w:rPr>
          <w:b/>
          <w:bCs/>
          <w:smallCaps/>
          <w:color w:val="000000"/>
          <w:sz w:val="20"/>
          <w:szCs w:val="20"/>
        </w:rPr>
        <w:fldChar w:fldCharType="separate"/>
      </w:r>
      <w:r w:rsidR="00DF412A" w:rsidRPr="005C383C">
        <w:rPr>
          <w:b/>
          <w:bCs/>
          <w:smallCaps/>
          <w:color w:val="000000"/>
          <w:sz w:val="20"/>
          <w:szCs w:val="20"/>
        </w:rPr>
        <w:fldChar w:fldCharType="end"/>
      </w:r>
      <w:bookmarkEnd w:id="1"/>
    </w:p>
    <w:p w14:paraId="5B33792B" w14:textId="77777777" w:rsidR="00FD42D8" w:rsidRPr="005C383C" w:rsidRDefault="00FD42D8" w:rsidP="00FD42D8">
      <w:pPr>
        <w:framePr w:w="6841" w:h="898" w:hSpace="180" w:wrap="around" w:vAnchor="text" w:hAnchor="page" w:x="3601" w:y="-356"/>
        <w:autoSpaceDE w:val="0"/>
        <w:autoSpaceDN w:val="0"/>
        <w:adjustRightInd w:val="0"/>
        <w:rPr>
          <w:b/>
          <w:bCs/>
          <w:color w:val="000000"/>
          <w:sz w:val="20"/>
          <w:szCs w:val="20"/>
        </w:rPr>
      </w:pPr>
      <w:r w:rsidRPr="005C383C">
        <w:rPr>
          <w:b/>
          <w:bCs/>
          <w:smallCaps/>
          <w:color w:val="000000"/>
          <w:sz w:val="20"/>
          <w:szCs w:val="20"/>
        </w:rPr>
        <w:t>Type of Trust Fund:</w:t>
      </w:r>
      <w:r w:rsidR="00705BF9" w:rsidRPr="005C383C">
        <w:rPr>
          <w:b/>
          <w:bCs/>
          <w:smallCaps/>
          <w:color w:val="000000"/>
          <w:sz w:val="20"/>
          <w:szCs w:val="20"/>
        </w:rPr>
        <w:t xml:space="preserve"> </w:t>
      </w:r>
      <w:r w:rsidR="00DF412A" w:rsidRPr="005C383C">
        <w:rPr>
          <w:b/>
          <w:bCs/>
          <w:smallCaps/>
          <w:color w:val="000000"/>
          <w:sz w:val="20"/>
          <w:szCs w:val="20"/>
        </w:rPr>
        <w:fldChar w:fldCharType="begin">
          <w:ffData>
            <w:name w:val="TFType"/>
            <w:enabled/>
            <w:calcOnExit w:val="0"/>
            <w:ddList>
              <w:result w:val="5"/>
              <w:listEntry w:val="(choose fund type)"/>
              <w:listEntry w:val="GEF Trust Fund"/>
              <w:listEntry w:val="Multi-Trust Fund"/>
              <w:listEntry w:val="Least Developed Countries Fund"/>
              <w:listEntry w:val="Special Climate Change Fund"/>
              <w:listEntry w:val="Capacity Building Initiative for Transparency "/>
            </w:ddList>
          </w:ffData>
        </w:fldChar>
      </w:r>
      <w:bookmarkStart w:id="2" w:name="TFType"/>
      <w:r w:rsidR="00272F3E" w:rsidRPr="005C383C">
        <w:rPr>
          <w:b/>
          <w:bCs/>
          <w:smallCaps/>
          <w:color w:val="000000"/>
          <w:sz w:val="20"/>
          <w:szCs w:val="20"/>
        </w:rPr>
        <w:instrText xml:space="preserve"> FORMDROPDOWN </w:instrText>
      </w:r>
      <w:r w:rsidR="005C383C" w:rsidRPr="005C383C">
        <w:rPr>
          <w:b/>
          <w:bCs/>
          <w:smallCaps/>
          <w:color w:val="000000"/>
          <w:sz w:val="20"/>
          <w:szCs w:val="20"/>
        </w:rPr>
      </w:r>
      <w:r w:rsidR="005C383C" w:rsidRPr="005C383C">
        <w:rPr>
          <w:b/>
          <w:bCs/>
          <w:smallCaps/>
          <w:color w:val="000000"/>
          <w:sz w:val="20"/>
          <w:szCs w:val="20"/>
        </w:rPr>
        <w:fldChar w:fldCharType="separate"/>
      </w:r>
      <w:r w:rsidR="00DF412A" w:rsidRPr="005C383C">
        <w:rPr>
          <w:b/>
          <w:bCs/>
          <w:smallCaps/>
          <w:color w:val="000000"/>
          <w:sz w:val="20"/>
          <w:szCs w:val="20"/>
        </w:rPr>
        <w:fldChar w:fldCharType="end"/>
      </w:r>
      <w:bookmarkEnd w:id="2"/>
      <w:r w:rsidR="00053DBF" w:rsidRPr="005C383C">
        <w:rPr>
          <w:b/>
          <w:bCs/>
          <w:smallCaps/>
          <w:color w:val="000000"/>
          <w:sz w:val="20"/>
          <w:szCs w:val="20"/>
        </w:rPr>
        <w:t>(CBIT)</w:t>
      </w:r>
    </w:p>
    <w:p w14:paraId="60BC4840" w14:textId="77777777" w:rsidR="00E2637E" w:rsidRPr="005C383C" w:rsidRDefault="00E2637E" w:rsidP="007D2C99">
      <w:pPr>
        <w:pStyle w:val="Footer"/>
        <w:tabs>
          <w:tab w:val="clear" w:pos="4320"/>
          <w:tab w:val="clear" w:pos="8640"/>
        </w:tabs>
        <w:rPr>
          <w:noProof/>
          <w:color w:val="000000"/>
          <w:sz w:val="20"/>
          <w:szCs w:val="20"/>
        </w:rPr>
      </w:pPr>
    </w:p>
    <w:p w14:paraId="322CB317" w14:textId="77777777" w:rsidR="00E2637E" w:rsidRPr="005C383C" w:rsidRDefault="00E2637E" w:rsidP="007D2C99">
      <w:pPr>
        <w:pStyle w:val="Footer"/>
        <w:tabs>
          <w:tab w:val="clear" w:pos="4320"/>
          <w:tab w:val="clear" w:pos="8640"/>
        </w:tabs>
        <w:rPr>
          <w:noProof/>
          <w:color w:val="000000"/>
          <w:sz w:val="20"/>
          <w:szCs w:val="20"/>
        </w:rPr>
      </w:pPr>
    </w:p>
    <w:p w14:paraId="77DF4C26" w14:textId="77777777" w:rsidR="00E2637E" w:rsidRPr="005C383C" w:rsidRDefault="00E2637E" w:rsidP="007D2C99">
      <w:pPr>
        <w:pStyle w:val="Footer"/>
        <w:tabs>
          <w:tab w:val="clear" w:pos="4320"/>
          <w:tab w:val="clear" w:pos="8640"/>
        </w:tabs>
        <w:rPr>
          <w:noProof/>
          <w:color w:val="000000"/>
          <w:sz w:val="20"/>
          <w:szCs w:val="20"/>
        </w:rPr>
      </w:pPr>
    </w:p>
    <w:p w14:paraId="4C7942FE" w14:textId="77777777" w:rsidR="007D2C99" w:rsidRPr="005C383C" w:rsidRDefault="009D40EF" w:rsidP="007D2C99">
      <w:pPr>
        <w:pStyle w:val="Footer"/>
        <w:tabs>
          <w:tab w:val="clear" w:pos="4320"/>
          <w:tab w:val="clear" w:pos="8640"/>
        </w:tabs>
        <w:rPr>
          <w:noProof/>
          <w:color w:val="000000"/>
          <w:sz w:val="20"/>
          <w:szCs w:val="20"/>
        </w:rPr>
      </w:pPr>
      <w:r w:rsidRPr="005C383C">
        <w:rPr>
          <w:noProof/>
          <w:color w:val="000000"/>
          <w:sz w:val="20"/>
          <w:szCs w:val="20"/>
        </w:rPr>
        <w:t xml:space="preserve">For more information about GEF, visit </w:t>
      </w:r>
      <w:hyperlink r:id="rId11" w:history="1">
        <w:r w:rsidRPr="005C383C">
          <w:rPr>
            <w:rStyle w:val="Hyperlink"/>
            <w:noProof/>
            <w:color w:val="000000"/>
            <w:sz w:val="20"/>
            <w:szCs w:val="20"/>
          </w:rPr>
          <w:t>TheGEF.org</w:t>
        </w:r>
      </w:hyperlink>
      <w:r w:rsidR="00296C44" w:rsidRPr="005C383C">
        <w:rPr>
          <w:noProof/>
          <w:color w:val="000000"/>
          <w:sz w:val="20"/>
          <w:szCs w:val="20"/>
          <w:lang w:val="en-GB" w:eastAsia="ja-JP" w:bidi="ar-SA"/>
        </w:rPr>
        <w:drawing>
          <wp:anchor distT="0" distB="0" distL="114300" distR="114300" simplePos="0" relativeHeight="251657728" behindDoc="0" locked="0" layoutInCell="1" allowOverlap="1" wp14:anchorId="38AFF5AF" wp14:editId="5170FB76">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14:paraId="630BE768" w14:textId="77777777" w:rsidR="004667F7" w:rsidRPr="005C383C" w:rsidRDefault="004667F7" w:rsidP="001B2BC5"/>
    <w:p w14:paraId="5AB97884" w14:textId="77777777" w:rsidR="000B13C8" w:rsidRPr="005C383C" w:rsidRDefault="000B13C8">
      <w:pPr>
        <w:pStyle w:val="ListParagraph"/>
      </w:pPr>
      <w:r w:rsidRPr="005C383C">
        <w:t>PART I: Project I</w:t>
      </w:r>
      <w:r w:rsidR="00616D13" w:rsidRPr="005C383C">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3888"/>
        <w:gridCol w:w="27"/>
        <w:gridCol w:w="1318"/>
        <w:gridCol w:w="1126"/>
        <w:gridCol w:w="27"/>
        <w:gridCol w:w="1615"/>
      </w:tblGrid>
      <w:tr w:rsidR="00097611" w:rsidRPr="005C383C" w14:paraId="3396399C" w14:textId="77777777" w:rsidTr="00C055F2">
        <w:tc>
          <w:tcPr>
            <w:tcW w:w="1199" w:type="pct"/>
          </w:tcPr>
          <w:p w14:paraId="185143D6" w14:textId="77777777" w:rsidR="00097611" w:rsidRPr="005C383C" w:rsidRDefault="00097611" w:rsidP="00097611">
            <w:pPr>
              <w:rPr>
                <w:color w:val="000000"/>
                <w:sz w:val="20"/>
                <w:szCs w:val="20"/>
              </w:rPr>
            </w:pPr>
            <w:r w:rsidRPr="005C383C">
              <w:rPr>
                <w:color w:val="000000"/>
                <w:sz w:val="20"/>
                <w:szCs w:val="20"/>
              </w:rPr>
              <w:t>Project Title:</w:t>
            </w:r>
          </w:p>
        </w:tc>
        <w:tc>
          <w:tcPr>
            <w:tcW w:w="3801" w:type="pct"/>
            <w:gridSpan w:val="6"/>
          </w:tcPr>
          <w:p w14:paraId="00A42118" w14:textId="77777777" w:rsidR="00097611" w:rsidRPr="005C383C" w:rsidRDefault="00E2637E" w:rsidP="00E2637E">
            <w:pPr>
              <w:rPr>
                <w:color w:val="000000"/>
                <w:sz w:val="20"/>
                <w:szCs w:val="20"/>
              </w:rPr>
            </w:pPr>
            <w:r w:rsidRPr="005C383C">
              <w:rPr>
                <w:color w:val="000000"/>
                <w:sz w:val="20"/>
                <w:szCs w:val="20"/>
              </w:rPr>
              <w:t>Strengthening capacity for monitoring environmental emissions under the Paris Agreement in Bangladesh</w:t>
            </w:r>
          </w:p>
        </w:tc>
      </w:tr>
      <w:tr w:rsidR="0064621B" w:rsidRPr="005C383C" w14:paraId="5664BAF1" w14:textId="77777777" w:rsidTr="00C055F2">
        <w:tc>
          <w:tcPr>
            <w:tcW w:w="1199" w:type="pct"/>
          </w:tcPr>
          <w:p w14:paraId="252CEFBD" w14:textId="77777777" w:rsidR="0064621B" w:rsidRPr="005C383C" w:rsidRDefault="0064621B" w:rsidP="00097611">
            <w:pPr>
              <w:rPr>
                <w:color w:val="000000"/>
                <w:sz w:val="20"/>
                <w:szCs w:val="20"/>
              </w:rPr>
            </w:pPr>
            <w:r w:rsidRPr="005C383C">
              <w:rPr>
                <w:color w:val="000000"/>
                <w:sz w:val="20"/>
                <w:szCs w:val="20"/>
              </w:rPr>
              <w:t>Country(ies):</w:t>
            </w:r>
          </w:p>
        </w:tc>
        <w:tc>
          <w:tcPr>
            <w:tcW w:w="1847" w:type="pct"/>
          </w:tcPr>
          <w:p w14:paraId="47F5F160" w14:textId="77777777" w:rsidR="0064621B" w:rsidRPr="005C383C" w:rsidRDefault="00E2637E" w:rsidP="00190C5B">
            <w:pPr>
              <w:rPr>
                <w:color w:val="000000"/>
                <w:sz w:val="20"/>
                <w:szCs w:val="20"/>
              </w:rPr>
            </w:pPr>
            <w:r w:rsidRPr="005C383C">
              <w:rPr>
                <w:color w:val="000000"/>
                <w:sz w:val="20"/>
                <w:szCs w:val="20"/>
              </w:rPr>
              <w:t>Bangladesh</w:t>
            </w:r>
          </w:p>
        </w:tc>
        <w:tc>
          <w:tcPr>
            <w:tcW w:w="1187" w:type="pct"/>
            <w:gridSpan w:val="4"/>
          </w:tcPr>
          <w:p w14:paraId="4139CB8D" w14:textId="77777777" w:rsidR="0064621B" w:rsidRPr="005C383C" w:rsidRDefault="0064621B" w:rsidP="00653590">
            <w:pPr>
              <w:rPr>
                <w:color w:val="000000"/>
                <w:sz w:val="20"/>
                <w:szCs w:val="20"/>
              </w:rPr>
            </w:pPr>
            <w:r w:rsidRPr="005C383C">
              <w:rPr>
                <w:color w:val="000000"/>
                <w:sz w:val="20"/>
                <w:szCs w:val="20"/>
              </w:rPr>
              <w:t>GEF Project ID:</w:t>
            </w:r>
            <w:r w:rsidRPr="005C383C">
              <w:rPr>
                <w:color w:val="000000"/>
                <w:sz w:val="20"/>
                <w:szCs w:val="20"/>
                <w:vertAlign w:val="superscript"/>
              </w:rPr>
              <w:footnoteReference w:id="1"/>
            </w:r>
          </w:p>
        </w:tc>
        <w:tc>
          <w:tcPr>
            <w:tcW w:w="766" w:type="pct"/>
          </w:tcPr>
          <w:p w14:paraId="6142AFF2" w14:textId="5A7FE038" w:rsidR="0064621B" w:rsidRPr="005C383C" w:rsidRDefault="00D212CE" w:rsidP="00CA2D3C">
            <w:pPr>
              <w:rPr>
                <w:color w:val="000000"/>
                <w:sz w:val="20"/>
                <w:szCs w:val="20"/>
              </w:rPr>
            </w:pPr>
            <w:r w:rsidRPr="005C383C">
              <w:rPr>
                <w:color w:val="000000"/>
                <w:sz w:val="20"/>
                <w:szCs w:val="20"/>
              </w:rPr>
              <w:t>9986</w:t>
            </w:r>
          </w:p>
        </w:tc>
      </w:tr>
      <w:tr w:rsidR="0064621B" w:rsidRPr="005C383C" w14:paraId="532948D9" w14:textId="77777777" w:rsidTr="00C055F2">
        <w:tc>
          <w:tcPr>
            <w:tcW w:w="1199" w:type="pct"/>
          </w:tcPr>
          <w:p w14:paraId="71649C32" w14:textId="77777777" w:rsidR="0064621B" w:rsidRPr="005C383C" w:rsidRDefault="0064621B" w:rsidP="00097611">
            <w:pPr>
              <w:rPr>
                <w:color w:val="000000"/>
                <w:sz w:val="20"/>
                <w:szCs w:val="20"/>
              </w:rPr>
            </w:pPr>
            <w:r w:rsidRPr="005C383C">
              <w:rPr>
                <w:color w:val="000000"/>
                <w:sz w:val="20"/>
                <w:szCs w:val="20"/>
              </w:rPr>
              <w:t>GEF Agency(ies):</w:t>
            </w:r>
          </w:p>
        </w:tc>
        <w:tc>
          <w:tcPr>
            <w:tcW w:w="1847" w:type="pct"/>
          </w:tcPr>
          <w:p w14:paraId="3BC9128A" w14:textId="77777777" w:rsidR="0064621B" w:rsidRPr="005C383C" w:rsidRDefault="00C152F2" w:rsidP="00625469">
            <w:pPr>
              <w:rPr>
                <w:color w:val="000000"/>
                <w:sz w:val="20"/>
                <w:szCs w:val="20"/>
              </w:rPr>
            </w:pPr>
            <w:r w:rsidRPr="005C383C">
              <w:rPr>
                <w:sz w:val="22"/>
                <w:szCs w:val="22"/>
              </w:rPr>
              <w:t xml:space="preserve">FAO </w:t>
            </w:r>
          </w:p>
        </w:tc>
        <w:tc>
          <w:tcPr>
            <w:tcW w:w="1187" w:type="pct"/>
            <w:gridSpan w:val="4"/>
          </w:tcPr>
          <w:p w14:paraId="2BD91306" w14:textId="77777777" w:rsidR="0064621B" w:rsidRPr="005C383C" w:rsidRDefault="0064621B" w:rsidP="00755684">
            <w:pPr>
              <w:rPr>
                <w:color w:val="000000"/>
                <w:sz w:val="20"/>
                <w:szCs w:val="20"/>
              </w:rPr>
            </w:pPr>
            <w:r w:rsidRPr="005C383C">
              <w:rPr>
                <w:color w:val="000000"/>
                <w:sz w:val="20"/>
                <w:szCs w:val="20"/>
              </w:rPr>
              <w:t>GEF Agency Project ID:</w:t>
            </w:r>
          </w:p>
        </w:tc>
        <w:tc>
          <w:tcPr>
            <w:tcW w:w="766" w:type="pct"/>
          </w:tcPr>
          <w:p w14:paraId="41BB8D52" w14:textId="77777777" w:rsidR="0064621B" w:rsidRPr="005C383C" w:rsidRDefault="000945E1">
            <w:pPr>
              <w:rPr>
                <w:color w:val="000000"/>
                <w:sz w:val="20"/>
                <w:szCs w:val="20"/>
              </w:rPr>
            </w:pPr>
            <w:r w:rsidRPr="005C383C">
              <w:rPr>
                <w:color w:val="000000"/>
                <w:sz w:val="20"/>
                <w:szCs w:val="20"/>
              </w:rPr>
              <w:t>648280</w:t>
            </w:r>
          </w:p>
        </w:tc>
      </w:tr>
      <w:tr w:rsidR="0064621B" w:rsidRPr="005C383C" w14:paraId="67AB0B64" w14:textId="77777777" w:rsidTr="00C055F2">
        <w:tc>
          <w:tcPr>
            <w:tcW w:w="1199" w:type="pct"/>
          </w:tcPr>
          <w:p w14:paraId="71DC804D" w14:textId="77777777" w:rsidR="0064621B" w:rsidRPr="005C383C" w:rsidRDefault="0064621B" w:rsidP="001144D8">
            <w:pPr>
              <w:rPr>
                <w:color w:val="000000"/>
                <w:sz w:val="20"/>
                <w:szCs w:val="20"/>
              </w:rPr>
            </w:pPr>
            <w:r w:rsidRPr="005C383C">
              <w:rPr>
                <w:color w:val="000000"/>
                <w:sz w:val="20"/>
                <w:szCs w:val="20"/>
              </w:rPr>
              <w:t>Other Executing Partner(s):</w:t>
            </w:r>
          </w:p>
        </w:tc>
        <w:tc>
          <w:tcPr>
            <w:tcW w:w="1847" w:type="pct"/>
          </w:tcPr>
          <w:p w14:paraId="3332F126" w14:textId="77777777" w:rsidR="002F37E8" w:rsidRPr="005C383C" w:rsidRDefault="002F37E8" w:rsidP="00E2637E">
            <w:pPr>
              <w:rPr>
                <w:color w:val="000000"/>
                <w:sz w:val="20"/>
                <w:szCs w:val="20"/>
              </w:rPr>
            </w:pPr>
            <w:r w:rsidRPr="005C383C">
              <w:rPr>
                <w:color w:val="000000"/>
                <w:sz w:val="20"/>
                <w:szCs w:val="20"/>
              </w:rPr>
              <w:t>Department of Environment (DoE) under</w:t>
            </w:r>
          </w:p>
          <w:p w14:paraId="445A1D4A" w14:textId="77777777" w:rsidR="0064621B" w:rsidRPr="005C383C" w:rsidRDefault="00E2637E" w:rsidP="00E2637E">
            <w:pPr>
              <w:rPr>
                <w:color w:val="000000"/>
                <w:sz w:val="20"/>
                <w:szCs w:val="20"/>
              </w:rPr>
            </w:pPr>
            <w:r w:rsidRPr="005C383C">
              <w:rPr>
                <w:color w:val="000000"/>
                <w:sz w:val="20"/>
                <w:szCs w:val="20"/>
              </w:rPr>
              <w:t>Ministry of Environment and Forest</w:t>
            </w:r>
          </w:p>
        </w:tc>
        <w:tc>
          <w:tcPr>
            <w:tcW w:w="1187" w:type="pct"/>
            <w:gridSpan w:val="4"/>
          </w:tcPr>
          <w:p w14:paraId="50227B98" w14:textId="1220FF4D" w:rsidR="0064621B" w:rsidRPr="005C383C" w:rsidRDefault="002B38E6" w:rsidP="00755684">
            <w:pPr>
              <w:rPr>
                <w:color w:val="000000"/>
                <w:sz w:val="20"/>
                <w:szCs w:val="20"/>
              </w:rPr>
            </w:pPr>
            <w:r w:rsidRPr="005C383C">
              <w:rPr>
                <w:color w:val="000000"/>
                <w:sz w:val="20"/>
                <w:szCs w:val="20"/>
              </w:rPr>
              <w:t>Res</w:t>
            </w:r>
            <w:r w:rsidR="0064621B" w:rsidRPr="005C383C">
              <w:rPr>
                <w:color w:val="000000"/>
                <w:sz w:val="20"/>
                <w:szCs w:val="20"/>
              </w:rPr>
              <w:t>ubmission Date:</w:t>
            </w:r>
          </w:p>
        </w:tc>
        <w:tc>
          <w:tcPr>
            <w:tcW w:w="766" w:type="pct"/>
          </w:tcPr>
          <w:p w14:paraId="55EC5CA5" w14:textId="5DA78B34" w:rsidR="0064621B" w:rsidRPr="005C383C" w:rsidRDefault="002B38E6" w:rsidP="00CA2D3C">
            <w:pPr>
              <w:rPr>
                <w:color w:val="000000"/>
                <w:sz w:val="20"/>
                <w:szCs w:val="20"/>
              </w:rPr>
            </w:pPr>
            <w:r w:rsidRPr="005C383C">
              <w:rPr>
                <w:color w:val="000000"/>
                <w:sz w:val="20"/>
                <w:szCs w:val="20"/>
              </w:rPr>
              <w:t>14 May 2018</w:t>
            </w:r>
          </w:p>
        </w:tc>
      </w:tr>
      <w:tr w:rsidR="0064621B" w:rsidRPr="005C383C" w14:paraId="625F0387" w14:textId="77777777" w:rsidTr="00C055F2">
        <w:tc>
          <w:tcPr>
            <w:tcW w:w="1199" w:type="pct"/>
          </w:tcPr>
          <w:p w14:paraId="27E0F949" w14:textId="77777777" w:rsidR="0064621B" w:rsidRPr="005C383C" w:rsidRDefault="0064621B" w:rsidP="001E683C">
            <w:pPr>
              <w:rPr>
                <w:color w:val="000000"/>
                <w:sz w:val="20"/>
                <w:szCs w:val="20"/>
              </w:rPr>
            </w:pPr>
            <w:r w:rsidRPr="005C383C">
              <w:rPr>
                <w:color w:val="000000"/>
                <w:sz w:val="20"/>
                <w:szCs w:val="20"/>
              </w:rPr>
              <w:t>GEF Focal Area(s):</w:t>
            </w:r>
          </w:p>
        </w:tc>
        <w:tc>
          <w:tcPr>
            <w:tcW w:w="1847" w:type="pct"/>
          </w:tcPr>
          <w:p w14:paraId="7CC825F4" w14:textId="77777777" w:rsidR="0064621B" w:rsidRPr="005C383C" w:rsidRDefault="00190C5B" w:rsidP="00820FAC">
            <w:pPr>
              <w:rPr>
                <w:color w:val="000000"/>
                <w:sz w:val="20"/>
                <w:szCs w:val="20"/>
              </w:rPr>
            </w:pPr>
            <w:r w:rsidRPr="005C383C">
              <w:rPr>
                <w:color w:val="000000"/>
                <w:sz w:val="20"/>
                <w:szCs w:val="20"/>
              </w:rPr>
              <w:t>Climate change (CBIT)</w:t>
            </w:r>
          </w:p>
        </w:tc>
        <w:tc>
          <w:tcPr>
            <w:tcW w:w="1187" w:type="pct"/>
            <w:gridSpan w:val="4"/>
          </w:tcPr>
          <w:p w14:paraId="256509F0" w14:textId="77777777" w:rsidR="0064621B" w:rsidRPr="005C383C" w:rsidRDefault="0064621B" w:rsidP="00097611">
            <w:pPr>
              <w:rPr>
                <w:color w:val="000000"/>
                <w:sz w:val="20"/>
                <w:szCs w:val="20"/>
              </w:rPr>
            </w:pPr>
            <w:r w:rsidRPr="005C383C">
              <w:rPr>
                <w:color w:val="000000"/>
                <w:sz w:val="20"/>
                <w:szCs w:val="20"/>
              </w:rPr>
              <w:t>Project Duration</w:t>
            </w:r>
            <w:r w:rsidR="0029797B" w:rsidRPr="005C383C">
              <w:rPr>
                <w:color w:val="000000"/>
                <w:sz w:val="20"/>
                <w:szCs w:val="20"/>
              </w:rPr>
              <w:t>(Months)</w:t>
            </w:r>
          </w:p>
        </w:tc>
        <w:tc>
          <w:tcPr>
            <w:tcW w:w="766" w:type="pct"/>
          </w:tcPr>
          <w:p w14:paraId="303AFF40" w14:textId="77777777" w:rsidR="0064621B" w:rsidRPr="005C383C" w:rsidRDefault="00DF412A">
            <w:pPr>
              <w:rPr>
                <w:color w:val="000000"/>
                <w:sz w:val="20"/>
                <w:szCs w:val="20"/>
              </w:rPr>
            </w:pPr>
            <w:r w:rsidRPr="005C383C">
              <w:rPr>
                <w:color w:val="000000"/>
                <w:sz w:val="20"/>
                <w:szCs w:val="20"/>
              </w:rPr>
              <w:fldChar w:fldCharType="begin">
                <w:ffData>
                  <w:name w:val="ProjectDuration"/>
                  <w:enabled/>
                  <w:calcOnExit w:val="0"/>
                  <w:textInput/>
                </w:ffData>
              </w:fldChar>
            </w:r>
            <w:bookmarkStart w:id="3" w:name="ProjectDuration"/>
            <w:r w:rsidR="00190C5B" w:rsidRPr="005C383C">
              <w:rPr>
                <w:color w:val="000000"/>
                <w:sz w:val="20"/>
                <w:szCs w:val="20"/>
              </w:rPr>
              <w:instrText xml:space="preserve"> FORMTEXT </w:instrText>
            </w:r>
            <w:r w:rsidRPr="005C383C">
              <w:rPr>
                <w:color w:val="000000"/>
                <w:sz w:val="20"/>
                <w:szCs w:val="20"/>
              </w:rPr>
            </w:r>
            <w:r w:rsidRPr="005C383C">
              <w:rPr>
                <w:color w:val="000000"/>
                <w:sz w:val="20"/>
                <w:szCs w:val="20"/>
              </w:rPr>
              <w:fldChar w:fldCharType="separate"/>
            </w:r>
            <w:r w:rsidR="00190C5B" w:rsidRPr="005C383C">
              <w:rPr>
                <w:noProof/>
                <w:color w:val="000000"/>
                <w:sz w:val="20"/>
                <w:szCs w:val="20"/>
              </w:rPr>
              <w:t>36 months</w:t>
            </w:r>
            <w:r w:rsidRPr="005C383C">
              <w:rPr>
                <w:color w:val="000000"/>
                <w:sz w:val="20"/>
                <w:szCs w:val="20"/>
              </w:rPr>
              <w:fldChar w:fldCharType="end"/>
            </w:r>
            <w:bookmarkEnd w:id="3"/>
          </w:p>
        </w:tc>
      </w:tr>
      <w:tr w:rsidR="004F753E" w:rsidRPr="005C383C" w14:paraId="2E8F09EE" w14:textId="77777777" w:rsidTr="00C055F2">
        <w:tc>
          <w:tcPr>
            <w:tcW w:w="1199" w:type="pct"/>
          </w:tcPr>
          <w:p w14:paraId="7217449B" w14:textId="77777777" w:rsidR="004F753E" w:rsidRPr="005C383C" w:rsidRDefault="004F753E" w:rsidP="006D62A9">
            <w:pPr>
              <w:rPr>
                <w:color w:val="000000"/>
                <w:sz w:val="20"/>
                <w:szCs w:val="20"/>
              </w:rPr>
            </w:pPr>
            <w:r w:rsidRPr="005C383C">
              <w:rPr>
                <w:color w:val="000000"/>
                <w:sz w:val="20"/>
                <w:szCs w:val="20"/>
              </w:rPr>
              <w:t>Integrated Approach Pilot</w:t>
            </w:r>
          </w:p>
        </w:tc>
        <w:tc>
          <w:tcPr>
            <w:tcW w:w="2486" w:type="pct"/>
            <w:gridSpan w:val="3"/>
          </w:tcPr>
          <w:p w14:paraId="01AFE41A" w14:textId="77777777" w:rsidR="004F753E" w:rsidRPr="005C383C" w:rsidRDefault="004F753E" w:rsidP="005B4E6B">
            <w:pPr>
              <w:rPr>
                <w:color w:val="000000"/>
                <w:sz w:val="20"/>
                <w:szCs w:val="20"/>
              </w:rPr>
            </w:pPr>
            <w:r w:rsidRPr="005C383C">
              <w:rPr>
                <w:color w:val="000000"/>
                <w:sz w:val="20"/>
                <w:szCs w:val="20"/>
              </w:rPr>
              <w:t xml:space="preserve">IAP-Cities </w:t>
            </w:r>
            <w:r w:rsidR="00DF412A" w:rsidRPr="005C383C">
              <w:rPr>
                <w:color w:val="000000"/>
                <w:sz w:val="20"/>
                <w:szCs w:val="20"/>
              </w:rPr>
              <w:fldChar w:fldCharType="begin">
                <w:ffData>
                  <w:name w:val="IAP_cities"/>
                  <w:enabled/>
                  <w:calcOnExit w:val="0"/>
                  <w:checkBox>
                    <w:sizeAuto/>
                    <w:default w:val="0"/>
                  </w:checkBox>
                </w:ffData>
              </w:fldChar>
            </w:r>
            <w:bookmarkStart w:id="4" w:name="IAP_cities"/>
            <w:r w:rsidR="005B4E6B" w:rsidRPr="005C383C">
              <w:rPr>
                <w:color w:val="000000"/>
                <w:sz w:val="20"/>
                <w:szCs w:val="20"/>
              </w:rPr>
              <w:instrText xml:space="preserve"> FORMCHECKBOX </w:instrText>
            </w:r>
            <w:r w:rsidR="005C383C" w:rsidRPr="005C383C">
              <w:rPr>
                <w:color w:val="000000"/>
                <w:sz w:val="20"/>
                <w:szCs w:val="20"/>
              </w:rPr>
            </w:r>
            <w:r w:rsidR="005C383C" w:rsidRPr="005C383C">
              <w:rPr>
                <w:color w:val="000000"/>
                <w:sz w:val="20"/>
                <w:szCs w:val="20"/>
              </w:rPr>
              <w:fldChar w:fldCharType="separate"/>
            </w:r>
            <w:r w:rsidR="00DF412A" w:rsidRPr="005C383C">
              <w:rPr>
                <w:color w:val="000000"/>
                <w:sz w:val="20"/>
                <w:szCs w:val="20"/>
              </w:rPr>
              <w:fldChar w:fldCharType="end"/>
            </w:r>
            <w:bookmarkEnd w:id="4"/>
            <w:r w:rsidRPr="005C383C">
              <w:rPr>
                <w:color w:val="000000"/>
                <w:sz w:val="20"/>
                <w:szCs w:val="20"/>
              </w:rPr>
              <w:t xml:space="preserve">  IAP-Commodities </w:t>
            </w:r>
            <w:r w:rsidR="00DF412A" w:rsidRPr="005C383C">
              <w:rPr>
                <w:color w:val="000000"/>
                <w:sz w:val="20"/>
                <w:szCs w:val="20"/>
              </w:rPr>
              <w:fldChar w:fldCharType="begin">
                <w:ffData>
                  <w:name w:val="IAP_commodities"/>
                  <w:enabled/>
                  <w:calcOnExit w:val="0"/>
                  <w:checkBox>
                    <w:sizeAuto/>
                    <w:default w:val="0"/>
                  </w:checkBox>
                </w:ffData>
              </w:fldChar>
            </w:r>
            <w:bookmarkStart w:id="5" w:name="IAP_commodities"/>
            <w:r w:rsidR="005B4E6B" w:rsidRPr="005C383C">
              <w:rPr>
                <w:color w:val="000000"/>
                <w:sz w:val="20"/>
                <w:szCs w:val="20"/>
              </w:rPr>
              <w:instrText xml:space="preserve"> FORMCHECKBOX </w:instrText>
            </w:r>
            <w:r w:rsidR="005C383C" w:rsidRPr="005C383C">
              <w:rPr>
                <w:color w:val="000000"/>
                <w:sz w:val="20"/>
                <w:szCs w:val="20"/>
              </w:rPr>
            </w:r>
            <w:r w:rsidR="005C383C" w:rsidRPr="005C383C">
              <w:rPr>
                <w:color w:val="000000"/>
                <w:sz w:val="20"/>
                <w:szCs w:val="20"/>
              </w:rPr>
              <w:fldChar w:fldCharType="separate"/>
            </w:r>
            <w:r w:rsidR="00DF412A" w:rsidRPr="005C383C">
              <w:rPr>
                <w:color w:val="000000"/>
                <w:sz w:val="20"/>
                <w:szCs w:val="20"/>
              </w:rPr>
              <w:fldChar w:fldCharType="end"/>
            </w:r>
            <w:bookmarkEnd w:id="5"/>
            <w:r w:rsidRPr="005C383C">
              <w:rPr>
                <w:color w:val="000000"/>
                <w:sz w:val="20"/>
                <w:szCs w:val="20"/>
              </w:rPr>
              <w:t xml:space="preserve"> IAP-Food Security </w:t>
            </w:r>
            <w:r w:rsidR="00DF412A" w:rsidRPr="005C383C">
              <w:rPr>
                <w:color w:val="000000"/>
                <w:sz w:val="20"/>
                <w:szCs w:val="20"/>
              </w:rPr>
              <w:fldChar w:fldCharType="begin">
                <w:ffData>
                  <w:name w:val="IAP_foodsec"/>
                  <w:enabled/>
                  <w:calcOnExit w:val="0"/>
                  <w:checkBox>
                    <w:sizeAuto/>
                    <w:default w:val="0"/>
                  </w:checkBox>
                </w:ffData>
              </w:fldChar>
            </w:r>
            <w:bookmarkStart w:id="6" w:name="IAP_foodsec"/>
            <w:r w:rsidR="005B4E6B" w:rsidRPr="005C383C">
              <w:rPr>
                <w:color w:val="000000"/>
                <w:sz w:val="20"/>
                <w:szCs w:val="20"/>
              </w:rPr>
              <w:instrText xml:space="preserve"> FORMCHECKBOX </w:instrText>
            </w:r>
            <w:r w:rsidR="005C383C" w:rsidRPr="005C383C">
              <w:rPr>
                <w:color w:val="000000"/>
                <w:sz w:val="20"/>
                <w:szCs w:val="20"/>
              </w:rPr>
            </w:r>
            <w:r w:rsidR="005C383C" w:rsidRPr="005C383C">
              <w:rPr>
                <w:color w:val="000000"/>
                <w:sz w:val="20"/>
                <w:szCs w:val="20"/>
              </w:rPr>
              <w:fldChar w:fldCharType="separate"/>
            </w:r>
            <w:r w:rsidR="00DF412A" w:rsidRPr="005C383C">
              <w:rPr>
                <w:color w:val="000000"/>
                <w:sz w:val="20"/>
                <w:szCs w:val="20"/>
              </w:rPr>
              <w:fldChar w:fldCharType="end"/>
            </w:r>
            <w:bookmarkEnd w:id="6"/>
          </w:p>
        </w:tc>
        <w:tc>
          <w:tcPr>
            <w:tcW w:w="1314" w:type="pct"/>
            <w:gridSpan w:val="3"/>
          </w:tcPr>
          <w:p w14:paraId="53CE5B3D" w14:textId="77777777" w:rsidR="004F753E" w:rsidRPr="005C383C" w:rsidRDefault="004F753E" w:rsidP="00B0015D">
            <w:pPr>
              <w:rPr>
                <w:color w:val="000000"/>
                <w:sz w:val="20"/>
                <w:szCs w:val="20"/>
              </w:rPr>
            </w:pPr>
            <w:r w:rsidRPr="005C383C">
              <w:rPr>
                <w:color w:val="000000"/>
                <w:sz w:val="20"/>
                <w:szCs w:val="20"/>
              </w:rPr>
              <w:t xml:space="preserve">Corporate Program: SGP </w:t>
            </w:r>
            <w:r w:rsidR="00DF412A" w:rsidRPr="005C383C">
              <w:rPr>
                <w:color w:val="000000"/>
                <w:sz w:val="20"/>
                <w:szCs w:val="20"/>
              </w:rPr>
              <w:fldChar w:fldCharType="begin">
                <w:ffData>
                  <w:name w:val="cprg_sgp"/>
                  <w:enabled/>
                  <w:calcOnExit w:val="0"/>
                  <w:checkBox>
                    <w:sizeAuto/>
                    <w:default w:val="0"/>
                  </w:checkBox>
                </w:ffData>
              </w:fldChar>
            </w:r>
            <w:bookmarkStart w:id="7" w:name="cprg_sgp"/>
            <w:r w:rsidR="00B0015D" w:rsidRPr="005C383C">
              <w:rPr>
                <w:color w:val="000000"/>
                <w:sz w:val="20"/>
                <w:szCs w:val="20"/>
              </w:rPr>
              <w:instrText xml:space="preserve"> FORMCHECKBOX </w:instrText>
            </w:r>
            <w:r w:rsidR="005C383C" w:rsidRPr="005C383C">
              <w:rPr>
                <w:color w:val="000000"/>
                <w:sz w:val="20"/>
                <w:szCs w:val="20"/>
              </w:rPr>
            </w:r>
            <w:r w:rsidR="005C383C" w:rsidRPr="005C383C">
              <w:rPr>
                <w:color w:val="000000"/>
                <w:sz w:val="20"/>
                <w:szCs w:val="20"/>
              </w:rPr>
              <w:fldChar w:fldCharType="separate"/>
            </w:r>
            <w:r w:rsidR="00DF412A" w:rsidRPr="005C383C">
              <w:rPr>
                <w:color w:val="000000"/>
                <w:sz w:val="20"/>
                <w:szCs w:val="20"/>
              </w:rPr>
              <w:fldChar w:fldCharType="end"/>
            </w:r>
            <w:bookmarkEnd w:id="7"/>
          </w:p>
        </w:tc>
      </w:tr>
      <w:tr w:rsidR="00A42810" w:rsidRPr="005C383C" w14:paraId="35D88D33" w14:textId="77777777" w:rsidTr="00C055F2">
        <w:tc>
          <w:tcPr>
            <w:tcW w:w="1199" w:type="pct"/>
          </w:tcPr>
          <w:p w14:paraId="407CC6FA" w14:textId="77777777" w:rsidR="00A42810" w:rsidRPr="005C383C" w:rsidRDefault="00A42810" w:rsidP="006202D8">
            <w:pPr>
              <w:rPr>
                <w:color w:val="000000"/>
                <w:sz w:val="20"/>
                <w:szCs w:val="20"/>
              </w:rPr>
            </w:pPr>
            <w:r w:rsidRPr="005C383C">
              <w:rPr>
                <w:color w:val="000000"/>
                <w:sz w:val="20"/>
                <w:szCs w:val="20"/>
              </w:rPr>
              <w:t>Name of parent program:</w:t>
            </w:r>
          </w:p>
        </w:tc>
        <w:tc>
          <w:tcPr>
            <w:tcW w:w="1860" w:type="pct"/>
            <w:gridSpan w:val="2"/>
          </w:tcPr>
          <w:p w14:paraId="0DEA44A8" w14:textId="77777777" w:rsidR="00A42810" w:rsidRPr="005C383C" w:rsidRDefault="00DF412A" w:rsidP="004E389B">
            <w:pPr>
              <w:rPr>
                <w:color w:val="000000"/>
                <w:sz w:val="20"/>
                <w:szCs w:val="20"/>
              </w:rPr>
            </w:pPr>
            <w:r w:rsidRPr="005C383C">
              <w:rPr>
                <w:color w:val="000000"/>
                <w:sz w:val="20"/>
                <w:szCs w:val="20"/>
              </w:rPr>
              <w:fldChar w:fldCharType="begin">
                <w:ffData>
                  <w:name w:val="ParentProjectName"/>
                  <w:enabled/>
                  <w:calcOnExit w:val="0"/>
                  <w:textInput>
                    <w:default w:val="[if applicable]"/>
                  </w:textInput>
                </w:ffData>
              </w:fldChar>
            </w:r>
            <w:bookmarkStart w:id="8" w:name="ParentProjectName"/>
            <w:r w:rsidR="00A42810" w:rsidRPr="005C383C">
              <w:rPr>
                <w:color w:val="000000"/>
                <w:sz w:val="20"/>
                <w:szCs w:val="20"/>
              </w:rPr>
              <w:instrText xml:space="preserve"> FORMTEXT </w:instrText>
            </w:r>
            <w:r w:rsidRPr="005C383C">
              <w:rPr>
                <w:color w:val="000000"/>
                <w:sz w:val="20"/>
                <w:szCs w:val="20"/>
              </w:rPr>
            </w:r>
            <w:r w:rsidRPr="005C383C">
              <w:rPr>
                <w:color w:val="000000"/>
                <w:sz w:val="20"/>
                <w:szCs w:val="20"/>
              </w:rPr>
              <w:fldChar w:fldCharType="separate"/>
            </w:r>
            <w:r w:rsidR="00A42810" w:rsidRPr="005C383C">
              <w:rPr>
                <w:noProof/>
                <w:color w:val="000000"/>
                <w:sz w:val="20"/>
                <w:szCs w:val="20"/>
              </w:rPr>
              <w:t>[if applicable]</w:t>
            </w:r>
            <w:r w:rsidRPr="005C383C">
              <w:rPr>
                <w:color w:val="000000"/>
                <w:sz w:val="20"/>
                <w:szCs w:val="20"/>
              </w:rPr>
              <w:fldChar w:fldCharType="end"/>
            </w:r>
            <w:bookmarkEnd w:id="8"/>
          </w:p>
        </w:tc>
        <w:tc>
          <w:tcPr>
            <w:tcW w:w="1161" w:type="pct"/>
            <w:gridSpan w:val="2"/>
          </w:tcPr>
          <w:p w14:paraId="6F58A0B8" w14:textId="77777777" w:rsidR="00A42810" w:rsidRPr="005C383C" w:rsidRDefault="00A42810" w:rsidP="00A42810">
            <w:pPr>
              <w:rPr>
                <w:color w:val="000000"/>
                <w:sz w:val="20"/>
                <w:szCs w:val="20"/>
              </w:rPr>
            </w:pPr>
            <w:r w:rsidRPr="005C383C">
              <w:rPr>
                <w:color w:val="000000"/>
                <w:sz w:val="20"/>
                <w:szCs w:val="20"/>
              </w:rPr>
              <w:t>Agency Fee ($)</w:t>
            </w:r>
          </w:p>
        </w:tc>
        <w:tc>
          <w:tcPr>
            <w:tcW w:w="779" w:type="pct"/>
            <w:gridSpan w:val="2"/>
          </w:tcPr>
          <w:p w14:paraId="361A9BD2" w14:textId="77777777" w:rsidR="00A42810" w:rsidRPr="005C383C" w:rsidRDefault="00215DE4" w:rsidP="00A42810">
            <w:pPr>
              <w:rPr>
                <w:color w:val="000000"/>
                <w:sz w:val="20"/>
                <w:szCs w:val="20"/>
              </w:rPr>
            </w:pPr>
            <w:r w:rsidRPr="005C383C">
              <w:rPr>
                <w:color w:val="000000"/>
                <w:sz w:val="20"/>
                <w:szCs w:val="20"/>
              </w:rPr>
              <w:t>82,008</w:t>
            </w:r>
          </w:p>
        </w:tc>
      </w:tr>
    </w:tbl>
    <w:p w14:paraId="4FADA30F" w14:textId="77777777" w:rsidR="00D54E10" w:rsidRPr="005C383C" w:rsidRDefault="00D54E10" w:rsidP="0038286D">
      <w:pPr>
        <w:pStyle w:val="GEFTableHeading"/>
      </w:pPr>
    </w:p>
    <w:p w14:paraId="535565DE" w14:textId="77777777" w:rsidR="00276471" w:rsidRPr="005C383C" w:rsidRDefault="00BC472A" w:rsidP="00F371DB">
      <w:pPr>
        <w:pStyle w:val="GEFTableHeading"/>
        <w:numPr>
          <w:ilvl w:val="0"/>
          <w:numId w:val="44"/>
        </w:numPr>
        <w:spacing w:after="80"/>
      </w:pPr>
      <w:r w:rsidRPr="005C383C">
        <w:t xml:space="preserve">indicative </w:t>
      </w:r>
      <w:hyperlink r:id="rId13" w:history="1">
        <w:r w:rsidR="00D337D1" w:rsidRPr="005C383C">
          <w:rPr>
            <w:rStyle w:val="Hyperlink"/>
          </w:rPr>
          <w:t xml:space="preserve">Focal </w:t>
        </w:r>
        <w:r w:rsidR="00501697" w:rsidRPr="005C383C">
          <w:rPr>
            <w:rStyle w:val="Hyperlink"/>
          </w:rPr>
          <w:t>A</w:t>
        </w:r>
        <w:r w:rsidR="004F6213" w:rsidRPr="005C383C">
          <w:rPr>
            <w:rStyle w:val="Hyperlink"/>
          </w:rPr>
          <w:t xml:space="preserve">rea </w:t>
        </w:r>
        <w:r w:rsidR="00501697" w:rsidRPr="005C383C">
          <w:rPr>
            <w:rStyle w:val="Hyperlink"/>
          </w:rPr>
          <w:t xml:space="preserve"> S</w:t>
        </w:r>
        <w:r w:rsidR="004F6213" w:rsidRPr="005C383C">
          <w:rPr>
            <w:rStyle w:val="Hyperlink"/>
          </w:rPr>
          <w:t>trategy</w:t>
        </w:r>
        <w:r w:rsidR="00107376" w:rsidRPr="005C383C">
          <w:rPr>
            <w:rStyle w:val="Hyperlink"/>
          </w:rPr>
          <w:t>Framework</w:t>
        </w:r>
        <w:r w:rsidR="004F6213" w:rsidRPr="005C383C">
          <w:rPr>
            <w:rStyle w:val="Hyperlink"/>
          </w:rPr>
          <w:t xml:space="preserve"> and Other </w:t>
        </w:r>
        <w:r w:rsidR="006D4379" w:rsidRPr="005C383C">
          <w:rPr>
            <w:rStyle w:val="Hyperlink"/>
          </w:rPr>
          <w:t>Program Strategies</w:t>
        </w:r>
      </w:hyperlink>
      <w:r w:rsidR="0031707C" w:rsidRPr="005C383C">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56"/>
        <w:gridCol w:w="1330"/>
        <w:gridCol w:w="1318"/>
        <w:gridCol w:w="1322"/>
      </w:tblGrid>
      <w:tr w:rsidR="00A61885" w:rsidRPr="005C383C" w14:paraId="79A4E6A4" w14:textId="77777777" w:rsidTr="00C055F2">
        <w:trPr>
          <w:trHeight w:val="270"/>
          <w:jc w:val="center"/>
        </w:trPr>
        <w:tc>
          <w:tcPr>
            <w:tcW w:w="3078" w:type="pct"/>
            <w:vMerge w:val="restart"/>
            <w:shd w:val="clear" w:color="auto" w:fill="FFFFFF"/>
            <w:vAlign w:val="center"/>
          </w:tcPr>
          <w:p w14:paraId="0E31D350" w14:textId="77777777" w:rsidR="00A61885" w:rsidRPr="005C383C" w:rsidRDefault="00A61885" w:rsidP="00385226">
            <w:pPr>
              <w:pStyle w:val="Heading3"/>
              <w:ind w:left="72"/>
              <w:jc w:val="center"/>
              <w:rPr>
                <w:bCs w:val="0"/>
                <w:iCs/>
                <w:color w:val="000000"/>
                <w:sz w:val="20"/>
                <w:szCs w:val="20"/>
              </w:rPr>
            </w:pPr>
            <w:r w:rsidRPr="005C383C">
              <w:rPr>
                <w:bCs w:val="0"/>
                <w:iCs/>
                <w:color w:val="000000"/>
                <w:sz w:val="20"/>
                <w:szCs w:val="20"/>
              </w:rPr>
              <w:t>Objectives</w:t>
            </w:r>
            <w:r w:rsidR="004E389B" w:rsidRPr="005C383C">
              <w:rPr>
                <w:bCs w:val="0"/>
                <w:iCs/>
                <w:color w:val="000000"/>
                <w:sz w:val="20"/>
                <w:szCs w:val="20"/>
              </w:rPr>
              <w:t>/Programs</w:t>
            </w:r>
            <w:r w:rsidRPr="005C383C">
              <w:rPr>
                <w:b w:val="0"/>
                <w:bCs w:val="0"/>
                <w:iCs/>
                <w:color w:val="000000"/>
                <w:sz w:val="18"/>
                <w:szCs w:val="18"/>
              </w:rPr>
              <w:t>(Focal Areas, Integrated Approach Pilot, Corporate Programs)</w:t>
            </w:r>
          </w:p>
        </w:tc>
        <w:tc>
          <w:tcPr>
            <w:tcW w:w="644" w:type="pct"/>
            <w:vMerge w:val="restart"/>
            <w:shd w:val="clear" w:color="auto" w:fill="FFFFFF"/>
          </w:tcPr>
          <w:p w14:paraId="2884597D" w14:textId="77777777" w:rsidR="00A61885" w:rsidRPr="005C383C" w:rsidRDefault="00A61885" w:rsidP="0002559C">
            <w:pPr>
              <w:pStyle w:val="Heading3"/>
              <w:rPr>
                <w:bCs w:val="0"/>
                <w:iCs/>
                <w:color w:val="000000"/>
                <w:sz w:val="20"/>
                <w:szCs w:val="20"/>
              </w:rPr>
            </w:pPr>
          </w:p>
          <w:p w14:paraId="7869D770" w14:textId="77777777" w:rsidR="00A61885" w:rsidRPr="005C383C" w:rsidRDefault="00A61885" w:rsidP="0002559C">
            <w:pPr>
              <w:pStyle w:val="Heading3"/>
              <w:rPr>
                <w:bCs w:val="0"/>
                <w:iCs/>
                <w:color w:val="000000"/>
                <w:sz w:val="20"/>
                <w:szCs w:val="20"/>
              </w:rPr>
            </w:pPr>
            <w:r w:rsidRPr="005C383C">
              <w:rPr>
                <w:bCs w:val="0"/>
                <w:iCs/>
                <w:color w:val="000000"/>
                <w:sz w:val="20"/>
                <w:szCs w:val="20"/>
              </w:rPr>
              <w:t>Trust Fund</w:t>
            </w:r>
          </w:p>
        </w:tc>
        <w:tc>
          <w:tcPr>
            <w:tcW w:w="1278" w:type="pct"/>
            <w:gridSpan w:val="2"/>
            <w:shd w:val="clear" w:color="auto" w:fill="FFFFFF"/>
            <w:vAlign w:val="center"/>
          </w:tcPr>
          <w:p w14:paraId="0F7AEB63" w14:textId="77777777" w:rsidR="00A61885" w:rsidRPr="005C383C" w:rsidRDefault="00A61885" w:rsidP="00090610">
            <w:pPr>
              <w:pStyle w:val="Heading3"/>
              <w:jc w:val="center"/>
              <w:rPr>
                <w:bCs w:val="0"/>
                <w:iCs/>
                <w:color w:val="000000"/>
                <w:sz w:val="20"/>
                <w:szCs w:val="20"/>
              </w:rPr>
            </w:pPr>
            <w:r w:rsidRPr="005C383C">
              <w:rPr>
                <w:bCs w:val="0"/>
                <w:iCs/>
                <w:color w:val="000000"/>
                <w:sz w:val="20"/>
                <w:szCs w:val="20"/>
              </w:rPr>
              <w:t>(in $)</w:t>
            </w:r>
          </w:p>
        </w:tc>
      </w:tr>
      <w:tr w:rsidR="00C055F2" w:rsidRPr="005C383C" w14:paraId="008A7C46" w14:textId="77777777" w:rsidTr="00C055F2">
        <w:trPr>
          <w:trHeight w:val="405"/>
          <w:jc w:val="center"/>
        </w:trPr>
        <w:tc>
          <w:tcPr>
            <w:tcW w:w="3078" w:type="pct"/>
            <w:vMerge/>
            <w:shd w:val="clear" w:color="auto" w:fill="FFFFFF"/>
            <w:vAlign w:val="center"/>
          </w:tcPr>
          <w:p w14:paraId="46310BD4" w14:textId="77777777" w:rsidR="00A61885" w:rsidRPr="005C383C" w:rsidRDefault="00A61885" w:rsidP="00385226">
            <w:pPr>
              <w:pStyle w:val="Heading3"/>
              <w:ind w:left="72"/>
              <w:jc w:val="center"/>
              <w:rPr>
                <w:bCs w:val="0"/>
                <w:iCs/>
                <w:color w:val="000000"/>
                <w:sz w:val="20"/>
                <w:szCs w:val="20"/>
              </w:rPr>
            </w:pPr>
          </w:p>
        </w:tc>
        <w:tc>
          <w:tcPr>
            <w:tcW w:w="644" w:type="pct"/>
            <w:vMerge/>
            <w:shd w:val="clear" w:color="auto" w:fill="FFFFFF"/>
          </w:tcPr>
          <w:p w14:paraId="629F8D5E" w14:textId="77777777" w:rsidR="00A61885" w:rsidRPr="005C383C" w:rsidRDefault="00A61885" w:rsidP="0002559C">
            <w:pPr>
              <w:pStyle w:val="Heading3"/>
              <w:rPr>
                <w:bCs w:val="0"/>
                <w:iCs/>
                <w:color w:val="000000"/>
                <w:sz w:val="20"/>
                <w:szCs w:val="20"/>
              </w:rPr>
            </w:pPr>
          </w:p>
        </w:tc>
        <w:tc>
          <w:tcPr>
            <w:tcW w:w="638" w:type="pct"/>
            <w:shd w:val="clear" w:color="auto" w:fill="FFFFFF"/>
            <w:vAlign w:val="center"/>
          </w:tcPr>
          <w:p w14:paraId="1DFF48AF" w14:textId="77777777" w:rsidR="00A61885" w:rsidRPr="005C383C" w:rsidRDefault="00A61885" w:rsidP="0002559C">
            <w:pPr>
              <w:pStyle w:val="Heading3"/>
              <w:jc w:val="center"/>
              <w:rPr>
                <w:bCs w:val="0"/>
                <w:iCs/>
                <w:color w:val="000000"/>
                <w:sz w:val="20"/>
                <w:szCs w:val="20"/>
              </w:rPr>
            </w:pPr>
            <w:r w:rsidRPr="005C383C">
              <w:rPr>
                <w:bCs w:val="0"/>
                <w:iCs/>
                <w:color w:val="000000"/>
                <w:sz w:val="20"/>
                <w:szCs w:val="20"/>
              </w:rPr>
              <w:t>GEF Project Financing</w:t>
            </w:r>
          </w:p>
        </w:tc>
        <w:tc>
          <w:tcPr>
            <w:tcW w:w="640" w:type="pct"/>
            <w:shd w:val="clear" w:color="auto" w:fill="FFFFFF"/>
          </w:tcPr>
          <w:p w14:paraId="65942CE0" w14:textId="77777777" w:rsidR="00A61885" w:rsidRPr="005C383C" w:rsidRDefault="00A61885" w:rsidP="0002559C">
            <w:pPr>
              <w:pStyle w:val="Heading3"/>
              <w:rPr>
                <w:bCs w:val="0"/>
                <w:iCs/>
                <w:color w:val="000000"/>
                <w:sz w:val="20"/>
                <w:szCs w:val="20"/>
              </w:rPr>
            </w:pPr>
            <w:r w:rsidRPr="005C383C">
              <w:rPr>
                <w:bCs w:val="0"/>
                <w:iCs/>
                <w:color w:val="000000"/>
                <w:sz w:val="20"/>
                <w:szCs w:val="20"/>
              </w:rPr>
              <w:t>Co-financing</w:t>
            </w:r>
          </w:p>
        </w:tc>
      </w:tr>
      <w:tr w:rsidR="00CF0807" w:rsidRPr="005C383C" w14:paraId="0000A0E8" w14:textId="77777777" w:rsidTr="00A926E9">
        <w:trPr>
          <w:trHeight w:val="242"/>
          <w:jc w:val="center"/>
        </w:trPr>
        <w:tc>
          <w:tcPr>
            <w:tcW w:w="3078" w:type="pct"/>
            <w:shd w:val="clear" w:color="auto" w:fill="FFFFFF"/>
          </w:tcPr>
          <w:p w14:paraId="5BCE364F" w14:textId="77777777" w:rsidR="00CF0807" w:rsidRPr="005C383C" w:rsidRDefault="00DF412A" w:rsidP="00CF0807">
            <w:pPr>
              <w:rPr>
                <w:color w:val="000000"/>
                <w:sz w:val="20"/>
                <w:szCs w:val="20"/>
              </w:rPr>
            </w:pPr>
            <w:r w:rsidRPr="005C383C">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9" w:name="focalAreaObj_01"/>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9"/>
            <w:r w:rsidRPr="005C383C">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0" w:name="sec_fa_obj_01"/>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0"/>
            <w:r w:rsidRPr="005C383C">
              <w:rPr>
                <w:color w:val="000000"/>
                <w:sz w:val="20"/>
                <w:szCs w:val="20"/>
              </w:rPr>
              <w:fldChar w:fldCharType="begin">
                <w:ffData>
                  <w:name w:val="thr_fa_obj_01"/>
                  <w:enabled/>
                  <w:calcOnExit w:val="0"/>
                  <w:ddList>
                    <w:listEntry w:val="CBI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1" w:name="thr_fa_obj_01"/>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1"/>
            <w:r w:rsidRPr="005C383C">
              <w:rPr>
                <w:color w:val="000000"/>
                <w:sz w:val="20"/>
                <w:szCs w:val="20"/>
              </w:rPr>
              <w:fldChar w:fldCharType="begin">
                <w:ffData>
                  <w:name w:val="expFAoutcomes_01"/>
                  <w:enabled/>
                  <w:calcOnExit w:val="0"/>
                  <w:textInput/>
                </w:ffData>
              </w:fldChar>
            </w:r>
            <w:bookmarkStart w:id="12" w:name="expFAoutcomes_01"/>
            <w:r w:rsidR="00CF0807" w:rsidRPr="005C383C">
              <w:rPr>
                <w:color w:val="000000"/>
                <w:sz w:val="20"/>
                <w:szCs w:val="20"/>
              </w:rPr>
              <w:instrText xml:space="preserve"> FORMTEXT </w:instrText>
            </w:r>
            <w:r w:rsidRPr="005C383C">
              <w:rPr>
                <w:color w:val="000000"/>
                <w:sz w:val="20"/>
                <w:szCs w:val="20"/>
              </w:rPr>
            </w:r>
            <w:r w:rsidRPr="005C383C">
              <w:rPr>
                <w:color w:val="000000"/>
                <w:sz w:val="20"/>
                <w:szCs w:val="20"/>
              </w:rPr>
              <w:fldChar w:fldCharType="separate"/>
            </w:r>
            <w:r w:rsidR="00CF0807" w:rsidRPr="005C383C">
              <w:rPr>
                <w:noProof/>
                <w:color w:val="000000"/>
                <w:sz w:val="20"/>
                <w:szCs w:val="20"/>
              </w:rPr>
              <w:t>OI 3: MRV systems for emissions reductions in place and reporting verified data</w:t>
            </w:r>
            <w:r w:rsidRPr="005C383C">
              <w:rPr>
                <w:color w:val="000000"/>
                <w:sz w:val="20"/>
                <w:szCs w:val="20"/>
              </w:rPr>
              <w:fldChar w:fldCharType="end"/>
            </w:r>
            <w:bookmarkEnd w:id="12"/>
            <w:r w:rsidR="00CF0807" w:rsidRPr="005C383C">
              <w:rPr>
                <w:color w:val="000000"/>
                <w:sz w:val="20"/>
                <w:szCs w:val="20"/>
              </w:rPr>
              <w:t>.</w:t>
            </w:r>
          </w:p>
        </w:tc>
        <w:tc>
          <w:tcPr>
            <w:tcW w:w="644" w:type="pct"/>
            <w:shd w:val="clear" w:color="auto" w:fill="FFFFFF"/>
          </w:tcPr>
          <w:p w14:paraId="11066D57" w14:textId="77777777" w:rsidR="00CF0807" w:rsidRPr="005C383C" w:rsidRDefault="00DF412A" w:rsidP="00CF0807">
            <w:pPr>
              <w:rPr>
                <w:color w:val="000000"/>
                <w:sz w:val="20"/>
                <w:szCs w:val="20"/>
              </w:rPr>
            </w:pPr>
            <w:r w:rsidRPr="005C383C">
              <w:rPr>
                <w:color w:val="000000"/>
                <w:sz w:val="20"/>
                <w:szCs w:val="20"/>
              </w:rPr>
              <w:fldChar w:fldCharType="begin">
                <w:ffData>
                  <w:name w:val="A_TF_01"/>
                  <w:enabled/>
                  <w:calcOnExit w:val="0"/>
                  <w:ddList>
                    <w:listEntry w:val="CBIT"/>
                    <w:listEntry w:val="(select)"/>
                    <w:listEntry w:val="GEFTF"/>
                    <w:listEntry w:val="LDCF"/>
                    <w:listEntry w:val="SCCF-A"/>
                    <w:listEntry w:val="SCCF-B"/>
                  </w:ddList>
                </w:ffData>
              </w:fldChar>
            </w:r>
            <w:bookmarkStart w:id="13" w:name="A_TF_01"/>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3"/>
          </w:p>
        </w:tc>
        <w:tc>
          <w:tcPr>
            <w:tcW w:w="638" w:type="pct"/>
            <w:shd w:val="clear" w:color="auto" w:fill="auto"/>
          </w:tcPr>
          <w:p w14:paraId="3E9D4C1E" w14:textId="77777777" w:rsidR="00CF0807" w:rsidRPr="005C383C" w:rsidRDefault="00C152F2" w:rsidP="00CF0807">
            <w:pPr>
              <w:jc w:val="right"/>
              <w:rPr>
                <w:color w:val="000000"/>
                <w:sz w:val="20"/>
                <w:szCs w:val="20"/>
              </w:rPr>
            </w:pPr>
            <w:r w:rsidRPr="005C383C">
              <w:rPr>
                <w:color w:val="000000"/>
                <w:sz w:val="20"/>
                <w:szCs w:val="20"/>
              </w:rPr>
              <w:t>431</w:t>
            </w:r>
            <w:r w:rsidR="00CF0807" w:rsidRPr="005C383C">
              <w:rPr>
                <w:color w:val="000000"/>
                <w:sz w:val="20"/>
                <w:szCs w:val="20"/>
              </w:rPr>
              <w:t>,621</w:t>
            </w:r>
          </w:p>
        </w:tc>
        <w:tc>
          <w:tcPr>
            <w:tcW w:w="640" w:type="pct"/>
            <w:shd w:val="clear" w:color="auto" w:fill="FFFFFF"/>
          </w:tcPr>
          <w:p w14:paraId="337DE681" w14:textId="77777777" w:rsidR="00CF0807" w:rsidRPr="005C383C" w:rsidRDefault="00B14157" w:rsidP="0062034E">
            <w:pPr>
              <w:jc w:val="right"/>
              <w:rPr>
                <w:sz w:val="20"/>
                <w:szCs w:val="20"/>
              </w:rPr>
            </w:pPr>
            <w:r w:rsidRPr="005C383C">
              <w:rPr>
                <w:sz w:val="20"/>
                <w:szCs w:val="20"/>
              </w:rPr>
              <w:t>500,000</w:t>
            </w:r>
          </w:p>
        </w:tc>
      </w:tr>
      <w:tr w:rsidR="00CF0807" w:rsidRPr="005C383C" w14:paraId="355FFD3D" w14:textId="77777777" w:rsidTr="00A926E9">
        <w:trPr>
          <w:jc w:val="center"/>
        </w:trPr>
        <w:tc>
          <w:tcPr>
            <w:tcW w:w="3078" w:type="pct"/>
            <w:shd w:val="clear" w:color="auto" w:fill="FFFFFF"/>
          </w:tcPr>
          <w:p w14:paraId="3329A70B" w14:textId="77777777" w:rsidR="00CF0807" w:rsidRPr="005C383C" w:rsidRDefault="00DF412A" w:rsidP="00CF0807">
            <w:pPr>
              <w:rPr>
                <w:color w:val="000000"/>
                <w:sz w:val="20"/>
                <w:szCs w:val="20"/>
              </w:rPr>
            </w:pPr>
            <w:r w:rsidRPr="005C383C">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2"/>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4"/>
            <w:r w:rsidRPr="005C383C">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5" w:name="sec_fa_obj_02"/>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5"/>
            <w:r w:rsidRPr="005C383C">
              <w:rPr>
                <w:color w:val="000000"/>
                <w:sz w:val="20"/>
                <w:szCs w:val="20"/>
              </w:rPr>
              <w:fldChar w:fldCharType="begin">
                <w:ffData>
                  <w:name w:val="thr_fa_obj_02"/>
                  <w:enabled/>
                  <w:calcOnExit w:val="0"/>
                  <w:ddList>
                    <w:listEntry w:val="CBI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6" w:name="thr_fa_obj_02"/>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6"/>
            <w:r w:rsidRPr="005C383C">
              <w:rPr>
                <w:color w:val="000000"/>
                <w:sz w:val="20"/>
                <w:szCs w:val="20"/>
              </w:rPr>
              <w:fldChar w:fldCharType="begin">
                <w:ffData>
                  <w:name w:val="expFAoutcomes_02"/>
                  <w:enabled/>
                  <w:calcOnExit w:val="0"/>
                  <w:textInput/>
                </w:ffData>
              </w:fldChar>
            </w:r>
            <w:bookmarkStart w:id="17" w:name="expFAoutcomes_02"/>
            <w:r w:rsidR="00CF0807" w:rsidRPr="005C383C">
              <w:rPr>
                <w:color w:val="000000"/>
                <w:sz w:val="20"/>
                <w:szCs w:val="20"/>
              </w:rPr>
              <w:instrText xml:space="preserve"> FORMTEXT </w:instrText>
            </w:r>
            <w:r w:rsidRPr="005C383C">
              <w:rPr>
                <w:color w:val="000000"/>
                <w:sz w:val="20"/>
                <w:szCs w:val="20"/>
              </w:rPr>
            </w:r>
            <w:r w:rsidRPr="005C383C">
              <w:rPr>
                <w:color w:val="000000"/>
                <w:sz w:val="20"/>
                <w:szCs w:val="20"/>
              </w:rPr>
              <w:fldChar w:fldCharType="separate"/>
            </w:r>
            <w:r w:rsidR="00CF0807" w:rsidRPr="005C383C">
              <w:rPr>
                <w:noProof/>
                <w:color w:val="000000"/>
                <w:sz w:val="20"/>
                <w:szCs w:val="20"/>
              </w:rPr>
              <w:t xml:space="preserve">OI 7: Number of countries meeting Convention reporting requirements and including mitigation contributions. </w:t>
            </w:r>
            <w:r w:rsidRPr="005C383C">
              <w:rPr>
                <w:color w:val="000000"/>
                <w:sz w:val="20"/>
                <w:szCs w:val="20"/>
              </w:rPr>
              <w:fldChar w:fldCharType="end"/>
            </w:r>
            <w:bookmarkEnd w:id="17"/>
          </w:p>
        </w:tc>
        <w:tc>
          <w:tcPr>
            <w:tcW w:w="644" w:type="pct"/>
            <w:shd w:val="clear" w:color="auto" w:fill="FFFFFF"/>
          </w:tcPr>
          <w:p w14:paraId="5FFA24C4" w14:textId="77777777" w:rsidR="00CF0807" w:rsidRPr="005C383C" w:rsidRDefault="00DF412A" w:rsidP="00CF0807">
            <w:pPr>
              <w:rPr>
                <w:color w:val="000000"/>
              </w:rPr>
            </w:pPr>
            <w:r w:rsidRPr="005C383C">
              <w:rPr>
                <w:color w:val="000000"/>
                <w:sz w:val="20"/>
                <w:szCs w:val="20"/>
              </w:rPr>
              <w:fldChar w:fldCharType="begin">
                <w:ffData>
                  <w:name w:val="A_TF_02"/>
                  <w:enabled/>
                  <w:calcOnExit w:val="0"/>
                  <w:ddList>
                    <w:listEntry w:val="CBIT"/>
                    <w:listEntry w:val="(select)"/>
                    <w:listEntry w:val="GEFTF"/>
                    <w:listEntry w:val="LDCF"/>
                    <w:listEntry w:val="SCCF-A"/>
                    <w:listEntry w:val="SCCF-B"/>
                  </w:ddList>
                </w:ffData>
              </w:fldChar>
            </w:r>
            <w:bookmarkStart w:id="18" w:name="A_TF_02"/>
            <w:r w:rsidR="00CF080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18"/>
          </w:p>
        </w:tc>
        <w:tc>
          <w:tcPr>
            <w:tcW w:w="638" w:type="pct"/>
            <w:shd w:val="clear" w:color="auto" w:fill="auto"/>
          </w:tcPr>
          <w:p w14:paraId="1A615DAE" w14:textId="77777777" w:rsidR="00CF0807" w:rsidRPr="005C383C" w:rsidRDefault="00C152F2" w:rsidP="00CF0807">
            <w:pPr>
              <w:jc w:val="right"/>
              <w:rPr>
                <w:color w:val="000000"/>
                <w:sz w:val="20"/>
                <w:szCs w:val="20"/>
              </w:rPr>
            </w:pPr>
            <w:r w:rsidRPr="005C383C">
              <w:rPr>
                <w:color w:val="000000"/>
                <w:sz w:val="20"/>
                <w:szCs w:val="20"/>
              </w:rPr>
              <w:t>431</w:t>
            </w:r>
            <w:r w:rsidR="00CF0807" w:rsidRPr="005C383C">
              <w:rPr>
                <w:color w:val="000000"/>
                <w:sz w:val="20"/>
                <w:szCs w:val="20"/>
              </w:rPr>
              <w:t>,621</w:t>
            </w:r>
          </w:p>
        </w:tc>
        <w:tc>
          <w:tcPr>
            <w:tcW w:w="640" w:type="pct"/>
            <w:shd w:val="clear" w:color="auto" w:fill="FFFFFF"/>
          </w:tcPr>
          <w:p w14:paraId="245393F6" w14:textId="77777777" w:rsidR="00CF0807" w:rsidRPr="005C383C" w:rsidRDefault="00B14157" w:rsidP="00C152F2">
            <w:pPr>
              <w:jc w:val="right"/>
              <w:rPr>
                <w:sz w:val="20"/>
                <w:szCs w:val="20"/>
              </w:rPr>
            </w:pPr>
            <w:r w:rsidRPr="005C383C">
              <w:rPr>
                <w:sz w:val="20"/>
                <w:szCs w:val="20"/>
              </w:rPr>
              <w:t>500,000</w:t>
            </w:r>
          </w:p>
        </w:tc>
      </w:tr>
      <w:tr w:rsidR="00CF0807" w:rsidRPr="005C383C" w14:paraId="6AC9D93C" w14:textId="77777777" w:rsidTr="00A926E9">
        <w:trPr>
          <w:jc w:val="center"/>
        </w:trPr>
        <w:tc>
          <w:tcPr>
            <w:tcW w:w="3078" w:type="pct"/>
            <w:tcBorders>
              <w:top w:val="double" w:sz="4" w:space="0" w:color="auto"/>
              <w:bottom w:val="double" w:sz="4" w:space="0" w:color="auto"/>
            </w:tcBorders>
            <w:shd w:val="clear" w:color="auto" w:fill="FFFFFF"/>
          </w:tcPr>
          <w:p w14:paraId="3E82E1D4" w14:textId="77777777" w:rsidR="00CF0807" w:rsidRPr="005C383C" w:rsidRDefault="00CF0807" w:rsidP="00CF0807">
            <w:pPr>
              <w:jc w:val="right"/>
              <w:rPr>
                <w:b/>
                <w:color w:val="000000"/>
                <w:sz w:val="20"/>
                <w:szCs w:val="20"/>
              </w:rPr>
            </w:pPr>
            <w:r w:rsidRPr="005C383C">
              <w:rPr>
                <w:b/>
                <w:color w:val="000000"/>
                <w:sz w:val="20"/>
                <w:szCs w:val="20"/>
              </w:rPr>
              <w:t>Total Project Cost</w:t>
            </w:r>
          </w:p>
        </w:tc>
        <w:tc>
          <w:tcPr>
            <w:tcW w:w="644" w:type="pct"/>
            <w:tcBorders>
              <w:top w:val="double" w:sz="4" w:space="0" w:color="auto"/>
              <w:bottom w:val="double" w:sz="4" w:space="0" w:color="auto"/>
            </w:tcBorders>
            <w:shd w:val="clear" w:color="auto" w:fill="FFFFFF"/>
          </w:tcPr>
          <w:p w14:paraId="3E1E6599" w14:textId="77777777" w:rsidR="00CF0807" w:rsidRPr="005C383C" w:rsidRDefault="00CF0807" w:rsidP="00CF0807">
            <w:pPr>
              <w:jc w:val="right"/>
              <w:rPr>
                <w:b/>
                <w:color w:val="000000"/>
                <w:sz w:val="20"/>
                <w:szCs w:val="20"/>
              </w:rPr>
            </w:pPr>
          </w:p>
        </w:tc>
        <w:tc>
          <w:tcPr>
            <w:tcW w:w="638" w:type="pct"/>
            <w:tcBorders>
              <w:top w:val="double" w:sz="4" w:space="0" w:color="auto"/>
              <w:bottom w:val="double" w:sz="4" w:space="0" w:color="auto"/>
            </w:tcBorders>
            <w:shd w:val="clear" w:color="auto" w:fill="auto"/>
          </w:tcPr>
          <w:p w14:paraId="2F2C616B" w14:textId="77777777" w:rsidR="00CF0807" w:rsidRPr="005C383C" w:rsidRDefault="00C152F2" w:rsidP="00CF0807">
            <w:pPr>
              <w:jc w:val="right"/>
              <w:rPr>
                <w:color w:val="000000"/>
                <w:sz w:val="20"/>
                <w:szCs w:val="20"/>
              </w:rPr>
            </w:pPr>
            <w:r w:rsidRPr="005C383C">
              <w:rPr>
                <w:sz w:val="20"/>
                <w:szCs w:val="20"/>
              </w:rPr>
              <w:t>86</w:t>
            </w:r>
            <w:r w:rsidR="00CF0807" w:rsidRPr="005C383C">
              <w:rPr>
                <w:sz w:val="20"/>
                <w:szCs w:val="20"/>
              </w:rPr>
              <w:t>3,242</w:t>
            </w:r>
          </w:p>
        </w:tc>
        <w:tc>
          <w:tcPr>
            <w:tcW w:w="640" w:type="pct"/>
            <w:tcBorders>
              <w:top w:val="double" w:sz="4" w:space="0" w:color="auto"/>
              <w:bottom w:val="double" w:sz="4" w:space="0" w:color="auto"/>
            </w:tcBorders>
            <w:shd w:val="clear" w:color="auto" w:fill="FFFFFF"/>
          </w:tcPr>
          <w:p w14:paraId="54A2209C" w14:textId="77777777" w:rsidR="00CF0807" w:rsidRPr="005C383C" w:rsidRDefault="00B14157" w:rsidP="00C152F2">
            <w:pPr>
              <w:jc w:val="right"/>
              <w:rPr>
                <w:sz w:val="20"/>
                <w:szCs w:val="20"/>
              </w:rPr>
            </w:pPr>
            <w:r w:rsidRPr="005C383C">
              <w:rPr>
                <w:sz w:val="20"/>
                <w:szCs w:val="20"/>
              </w:rPr>
              <w:t>1,000,000</w:t>
            </w:r>
          </w:p>
        </w:tc>
      </w:tr>
    </w:tbl>
    <w:p w14:paraId="5C9FC775" w14:textId="77777777" w:rsidR="00D54E10" w:rsidRPr="005C383C" w:rsidRDefault="00D54E10" w:rsidP="002B2C06">
      <w:pPr>
        <w:pStyle w:val="GEFTableHeading"/>
      </w:pPr>
    </w:p>
    <w:p w14:paraId="78B3CCA9" w14:textId="77777777" w:rsidR="00276471" w:rsidRPr="005C383C" w:rsidRDefault="00155122" w:rsidP="00D54E10">
      <w:pPr>
        <w:pStyle w:val="GEFTableHeading"/>
        <w:spacing w:after="80"/>
      </w:pPr>
      <w:r w:rsidRPr="005C383C">
        <w:t xml:space="preserve">B. </w:t>
      </w:r>
      <w:r w:rsidR="00BC472A" w:rsidRPr="005C383C">
        <w:t xml:space="preserve">indicative </w:t>
      </w:r>
      <w:r w:rsidR="00F52D8A" w:rsidRPr="005C383C">
        <w:t xml:space="preserve">Project </w:t>
      </w:r>
      <w:r w:rsidR="00702FB1" w:rsidRPr="005C383C">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6"/>
        <w:gridCol w:w="1169"/>
        <w:gridCol w:w="2160"/>
        <w:gridCol w:w="2050"/>
        <w:gridCol w:w="802"/>
        <w:gridCol w:w="1080"/>
        <w:gridCol w:w="1117"/>
      </w:tblGrid>
      <w:tr w:rsidR="00EC7281" w:rsidRPr="005C383C" w14:paraId="5D828543" w14:textId="77777777" w:rsidTr="00D267C8">
        <w:trPr>
          <w:trHeight w:val="260"/>
          <w:jc w:val="center"/>
        </w:trPr>
        <w:tc>
          <w:tcPr>
            <w:tcW w:w="5000" w:type="pct"/>
            <w:gridSpan w:val="7"/>
            <w:shd w:val="clear" w:color="auto" w:fill="FFFFFF"/>
            <w:vAlign w:val="center"/>
          </w:tcPr>
          <w:p w14:paraId="24BF6496" w14:textId="40AF5624" w:rsidR="00EC7281" w:rsidRPr="005C383C" w:rsidRDefault="00EC7281" w:rsidP="00F92CEE">
            <w:pPr>
              <w:pStyle w:val="Heading3"/>
              <w:jc w:val="both"/>
              <w:rPr>
                <w:bCs w:val="0"/>
                <w:iCs/>
                <w:color w:val="000000"/>
                <w:sz w:val="20"/>
                <w:szCs w:val="20"/>
              </w:rPr>
            </w:pPr>
            <w:r w:rsidRPr="005C383C">
              <w:rPr>
                <w:bCs w:val="0"/>
                <w:iCs/>
                <w:color w:val="000000"/>
                <w:sz w:val="20"/>
                <w:szCs w:val="20"/>
              </w:rPr>
              <w:t>Project Objective</w:t>
            </w:r>
            <w:bookmarkStart w:id="19" w:name="projectObjective"/>
            <w:r w:rsidR="002F37E8" w:rsidRPr="005C383C">
              <w:rPr>
                <w:bCs w:val="0"/>
                <w:iCs/>
                <w:color w:val="000000"/>
                <w:sz w:val="20"/>
                <w:szCs w:val="20"/>
              </w:rPr>
              <w:t>:</w:t>
            </w:r>
            <w:r w:rsidR="007035C9" w:rsidRPr="005C383C">
              <w:rPr>
                <w:color w:val="000000"/>
                <w:sz w:val="20"/>
                <w:szCs w:val="20"/>
              </w:rPr>
              <w:t xml:space="preserve"> </w:t>
            </w:r>
            <w:r w:rsidR="007035C9" w:rsidRPr="005C383C">
              <w:rPr>
                <w:color w:val="000000"/>
                <w:sz w:val="20"/>
                <w:szCs w:val="20"/>
              </w:rPr>
              <w:fldChar w:fldCharType="begin">
                <w:ffData>
                  <w:name w:val=""/>
                  <w:enabled/>
                  <w:calcOnExit w:val="0"/>
                  <w:textInput/>
                </w:ffData>
              </w:fldChar>
            </w:r>
            <w:r w:rsidR="007035C9" w:rsidRPr="005C383C">
              <w:rPr>
                <w:color w:val="000000"/>
                <w:sz w:val="20"/>
                <w:szCs w:val="20"/>
              </w:rPr>
              <w:instrText xml:space="preserve"> FORMTEXT </w:instrText>
            </w:r>
            <w:r w:rsidR="007035C9" w:rsidRPr="005C383C">
              <w:rPr>
                <w:color w:val="000000"/>
                <w:sz w:val="20"/>
                <w:szCs w:val="20"/>
              </w:rPr>
            </w:r>
            <w:r w:rsidR="007035C9" w:rsidRPr="005C383C">
              <w:rPr>
                <w:color w:val="000000"/>
                <w:sz w:val="20"/>
                <w:szCs w:val="20"/>
              </w:rPr>
              <w:fldChar w:fldCharType="separate"/>
            </w:r>
            <w:r w:rsidR="007035C9" w:rsidRPr="005C383C">
              <w:rPr>
                <w:b w:val="0"/>
                <w:iCs/>
                <w:color w:val="000000"/>
                <w:sz w:val="22"/>
                <w:szCs w:val="22"/>
              </w:rPr>
              <w:fldChar w:fldCharType="begin">
                <w:ffData>
                  <w:name w:val=""/>
                  <w:enabled/>
                  <w:calcOnExit w:val="0"/>
                  <w:textInput/>
                </w:ffData>
              </w:fldChar>
            </w:r>
            <w:r w:rsidR="007035C9" w:rsidRPr="005C383C">
              <w:rPr>
                <w:iCs/>
                <w:color w:val="000000"/>
                <w:sz w:val="22"/>
                <w:szCs w:val="22"/>
              </w:rPr>
              <w:instrText xml:space="preserve"> FORMTEXT </w:instrText>
            </w:r>
            <w:r w:rsidR="007035C9" w:rsidRPr="005C383C">
              <w:rPr>
                <w:b w:val="0"/>
                <w:iCs/>
                <w:color w:val="000000"/>
                <w:sz w:val="22"/>
                <w:szCs w:val="22"/>
              </w:rPr>
            </w:r>
            <w:r w:rsidR="007035C9" w:rsidRPr="005C383C">
              <w:rPr>
                <w:b w:val="0"/>
                <w:iCs/>
                <w:color w:val="000000"/>
                <w:sz w:val="22"/>
                <w:szCs w:val="22"/>
              </w:rPr>
              <w:fldChar w:fldCharType="separate"/>
            </w:r>
            <w:r w:rsidR="007035C9" w:rsidRPr="005C383C">
              <w:rPr>
                <w:iCs/>
                <w:noProof/>
                <w:color w:val="000000"/>
                <w:sz w:val="22"/>
                <w:szCs w:val="22"/>
              </w:rPr>
              <w:t>Strengthened institutional and human capacities to meet the Enhanced Transparency Framework (ETF) requirment and track the progress against priority actions identified in Bangladesh’s NDC for agriculture, forestry and land use (AFOLU) and waste sectors.</w:t>
            </w:r>
            <w:r w:rsidR="007035C9" w:rsidRPr="005C383C">
              <w:rPr>
                <w:b w:val="0"/>
                <w:iCs/>
                <w:color w:val="000000"/>
                <w:sz w:val="22"/>
                <w:szCs w:val="22"/>
              </w:rPr>
              <w:fldChar w:fldCharType="end"/>
            </w:r>
            <w:r w:rsidR="007035C9" w:rsidRPr="005C383C">
              <w:rPr>
                <w:noProof/>
                <w:color w:val="000000"/>
                <w:sz w:val="20"/>
                <w:szCs w:val="20"/>
              </w:rPr>
              <w:t> </w:t>
            </w:r>
            <w:r w:rsidR="007035C9" w:rsidRPr="005C383C">
              <w:rPr>
                <w:color w:val="000000"/>
                <w:sz w:val="20"/>
                <w:szCs w:val="20"/>
              </w:rPr>
              <w:fldChar w:fldCharType="end"/>
            </w:r>
            <w:bookmarkEnd w:id="19"/>
          </w:p>
        </w:tc>
      </w:tr>
      <w:tr w:rsidR="004C2E97" w:rsidRPr="005C383C" w14:paraId="6D12EEE2" w14:textId="77777777" w:rsidTr="004C2E97">
        <w:trPr>
          <w:trHeight w:val="285"/>
          <w:jc w:val="center"/>
        </w:trPr>
        <w:tc>
          <w:tcPr>
            <w:tcW w:w="958" w:type="pct"/>
            <w:vMerge w:val="restart"/>
            <w:shd w:val="clear" w:color="auto" w:fill="FFFFFF"/>
            <w:vAlign w:val="center"/>
          </w:tcPr>
          <w:p w14:paraId="733F5313" w14:textId="77777777" w:rsidR="004C2E97" w:rsidRPr="005C383C" w:rsidRDefault="004C2E97" w:rsidP="00D267C8">
            <w:pPr>
              <w:pStyle w:val="Heading3"/>
              <w:ind w:left="72"/>
              <w:rPr>
                <w:bCs w:val="0"/>
                <w:iCs/>
                <w:color w:val="000000"/>
                <w:sz w:val="20"/>
                <w:szCs w:val="20"/>
              </w:rPr>
            </w:pPr>
            <w:r w:rsidRPr="005C383C">
              <w:rPr>
                <w:bCs w:val="0"/>
                <w:iCs/>
                <w:color w:val="000000"/>
                <w:sz w:val="20"/>
                <w:szCs w:val="20"/>
              </w:rPr>
              <w:t>Project Component</w:t>
            </w:r>
            <w:r w:rsidR="006E694C" w:rsidRPr="005C383C">
              <w:rPr>
                <w:bCs w:val="0"/>
                <w:iCs/>
                <w:color w:val="000000"/>
                <w:sz w:val="20"/>
                <w:szCs w:val="20"/>
              </w:rPr>
              <w:t>s</w:t>
            </w:r>
          </w:p>
        </w:tc>
        <w:tc>
          <w:tcPr>
            <w:tcW w:w="564" w:type="pct"/>
            <w:vMerge w:val="restart"/>
            <w:shd w:val="clear" w:color="auto" w:fill="FFFFFF"/>
            <w:vAlign w:val="center"/>
          </w:tcPr>
          <w:p w14:paraId="5F62E3C8" w14:textId="77777777" w:rsidR="004C2E97" w:rsidRPr="005C383C" w:rsidRDefault="004C2E97" w:rsidP="00D267C8">
            <w:pPr>
              <w:pStyle w:val="Heading3"/>
              <w:ind w:left="72"/>
              <w:rPr>
                <w:bCs w:val="0"/>
                <w:iCs/>
                <w:color w:val="000000"/>
                <w:sz w:val="20"/>
                <w:szCs w:val="20"/>
              </w:rPr>
            </w:pPr>
            <w:r w:rsidRPr="005C383C">
              <w:rPr>
                <w:bCs w:val="0"/>
                <w:iCs/>
                <w:color w:val="000000"/>
                <w:sz w:val="20"/>
                <w:szCs w:val="20"/>
              </w:rPr>
              <w:t>Financing Type</w:t>
            </w:r>
            <w:r w:rsidRPr="005C383C">
              <w:rPr>
                <w:rStyle w:val="FootnoteReference"/>
                <w:bCs w:val="0"/>
                <w:iCs/>
                <w:color w:val="000000"/>
                <w:sz w:val="20"/>
                <w:szCs w:val="20"/>
              </w:rPr>
              <w:footnoteReference w:id="3"/>
            </w:r>
          </w:p>
        </w:tc>
        <w:tc>
          <w:tcPr>
            <w:tcW w:w="1042" w:type="pct"/>
            <w:vMerge w:val="restart"/>
            <w:shd w:val="clear" w:color="auto" w:fill="FFFFFF"/>
            <w:vAlign w:val="center"/>
          </w:tcPr>
          <w:p w14:paraId="6FC94E70" w14:textId="77777777" w:rsidR="004C2E97" w:rsidRPr="005C383C" w:rsidRDefault="004C2E97" w:rsidP="00D267C8">
            <w:pPr>
              <w:pStyle w:val="Heading3"/>
              <w:jc w:val="center"/>
              <w:rPr>
                <w:bCs w:val="0"/>
                <w:iCs/>
                <w:color w:val="000000"/>
                <w:sz w:val="20"/>
                <w:szCs w:val="20"/>
              </w:rPr>
            </w:pPr>
            <w:r w:rsidRPr="005C383C">
              <w:rPr>
                <w:bCs w:val="0"/>
                <w:iCs/>
                <w:color w:val="000000"/>
                <w:sz w:val="20"/>
                <w:szCs w:val="20"/>
              </w:rPr>
              <w:t>Project Outcomes</w:t>
            </w:r>
          </w:p>
        </w:tc>
        <w:tc>
          <w:tcPr>
            <w:tcW w:w="989" w:type="pct"/>
            <w:vMerge w:val="restart"/>
            <w:shd w:val="clear" w:color="auto" w:fill="FFFFFF"/>
            <w:vAlign w:val="center"/>
          </w:tcPr>
          <w:p w14:paraId="18D31647" w14:textId="77777777" w:rsidR="004C2E97" w:rsidRPr="005C383C" w:rsidRDefault="004C2E97" w:rsidP="00D267C8">
            <w:pPr>
              <w:pStyle w:val="Heading3"/>
              <w:jc w:val="center"/>
              <w:rPr>
                <w:bCs w:val="0"/>
                <w:iCs/>
                <w:color w:val="000000"/>
                <w:sz w:val="20"/>
                <w:szCs w:val="20"/>
              </w:rPr>
            </w:pPr>
            <w:r w:rsidRPr="005C383C">
              <w:rPr>
                <w:bCs w:val="0"/>
                <w:iCs/>
                <w:color w:val="000000"/>
                <w:sz w:val="20"/>
                <w:szCs w:val="20"/>
              </w:rPr>
              <w:t>Project Outputs</w:t>
            </w:r>
          </w:p>
        </w:tc>
        <w:tc>
          <w:tcPr>
            <w:tcW w:w="387" w:type="pct"/>
            <w:vMerge w:val="restart"/>
            <w:shd w:val="clear" w:color="auto" w:fill="FFFFFF"/>
            <w:vAlign w:val="center"/>
          </w:tcPr>
          <w:p w14:paraId="750A515F" w14:textId="77777777" w:rsidR="004C2E97" w:rsidRPr="005C383C" w:rsidRDefault="004C2E97" w:rsidP="00D267C8">
            <w:pPr>
              <w:pStyle w:val="Heading3"/>
              <w:rPr>
                <w:bCs w:val="0"/>
                <w:iCs/>
                <w:color w:val="000000"/>
                <w:sz w:val="20"/>
                <w:szCs w:val="20"/>
              </w:rPr>
            </w:pPr>
            <w:r w:rsidRPr="005C383C">
              <w:rPr>
                <w:bCs w:val="0"/>
                <w:iCs/>
                <w:color w:val="000000"/>
                <w:sz w:val="20"/>
                <w:szCs w:val="20"/>
              </w:rPr>
              <w:t>Trust Fund</w:t>
            </w:r>
          </w:p>
        </w:tc>
        <w:tc>
          <w:tcPr>
            <w:tcW w:w="1060" w:type="pct"/>
            <w:gridSpan w:val="2"/>
            <w:shd w:val="clear" w:color="auto" w:fill="FFFFFF"/>
            <w:vAlign w:val="center"/>
          </w:tcPr>
          <w:p w14:paraId="27E09077" w14:textId="77777777" w:rsidR="004C2E97" w:rsidRPr="005C383C" w:rsidRDefault="004C2E97" w:rsidP="00D267C8">
            <w:pPr>
              <w:pStyle w:val="Heading3"/>
              <w:jc w:val="center"/>
              <w:rPr>
                <w:bCs w:val="0"/>
                <w:iCs/>
                <w:color w:val="000000"/>
                <w:sz w:val="20"/>
                <w:szCs w:val="20"/>
              </w:rPr>
            </w:pPr>
            <w:r w:rsidRPr="005C383C">
              <w:rPr>
                <w:bCs w:val="0"/>
                <w:iCs/>
                <w:color w:val="000000"/>
                <w:sz w:val="20"/>
                <w:szCs w:val="20"/>
              </w:rPr>
              <w:t>(in $)</w:t>
            </w:r>
          </w:p>
        </w:tc>
      </w:tr>
      <w:tr w:rsidR="004C2E97" w:rsidRPr="005C383C" w14:paraId="513DFAB9" w14:textId="77777777" w:rsidTr="004C2E97">
        <w:trPr>
          <w:trHeight w:val="212"/>
          <w:jc w:val="center"/>
        </w:trPr>
        <w:tc>
          <w:tcPr>
            <w:tcW w:w="958" w:type="pct"/>
            <w:vMerge/>
            <w:shd w:val="clear" w:color="auto" w:fill="FFFFFF"/>
            <w:vAlign w:val="center"/>
          </w:tcPr>
          <w:p w14:paraId="0A634326" w14:textId="77777777" w:rsidR="004C2E97" w:rsidRPr="005C383C" w:rsidRDefault="004C2E97" w:rsidP="00D267C8">
            <w:pPr>
              <w:pStyle w:val="Heading3"/>
              <w:ind w:left="72"/>
              <w:rPr>
                <w:bCs w:val="0"/>
                <w:iCs/>
                <w:color w:val="000000"/>
                <w:sz w:val="20"/>
                <w:szCs w:val="20"/>
              </w:rPr>
            </w:pPr>
          </w:p>
        </w:tc>
        <w:tc>
          <w:tcPr>
            <w:tcW w:w="564" w:type="pct"/>
            <w:vMerge/>
            <w:shd w:val="clear" w:color="auto" w:fill="FFFFFF"/>
            <w:vAlign w:val="center"/>
          </w:tcPr>
          <w:p w14:paraId="1D13C3C7" w14:textId="77777777" w:rsidR="004C2E97" w:rsidRPr="005C383C" w:rsidRDefault="004C2E97" w:rsidP="00D267C8">
            <w:pPr>
              <w:pStyle w:val="Heading3"/>
              <w:ind w:left="72"/>
              <w:rPr>
                <w:bCs w:val="0"/>
                <w:iCs/>
                <w:color w:val="000000"/>
                <w:sz w:val="20"/>
                <w:szCs w:val="20"/>
              </w:rPr>
            </w:pPr>
          </w:p>
        </w:tc>
        <w:tc>
          <w:tcPr>
            <w:tcW w:w="1042" w:type="pct"/>
            <w:vMerge/>
            <w:shd w:val="clear" w:color="auto" w:fill="FFFFFF"/>
            <w:vAlign w:val="center"/>
          </w:tcPr>
          <w:p w14:paraId="1A4A5AE6" w14:textId="77777777" w:rsidR="004C2E97" w:rsidRPr="005C383C" w:rsidRDefault="004C2E97" w:rsidP="00D267C8">
            <w:pPr>
              <w:pStyle w:val="Heading3"/>
              <w:jc w:val="center"/>
              <w:rPr>
                <w:bCs w:val="0"/>
                <w:iCs/>
                <w:color w:val="000000"/>
                <w:sz w:val="20"/>
                <w:szCs w:val="20"/>
              </w:rPr>
            </w:pPr>
          </w:p>
        </w:tc>
        <w:tc>
          <w:tcPr>
            <w:tcW w:w="989" w:type="pct"/>
            <w:vMerge/>
            <w:shd w:val="clear" w:color="auto" w:fill="FFFFFF"/>
            <w:vAlign w:val="center"/>
          </w:tcPr>
          <w:p w14:paraId="318DE679" w14:textId="77777777" w:rsidR="004C2E97" w:rsidRPr="005C383C" w:rsidRDefault="004C2E97" w:rsidP="00D267C8">
            <w:pPr>
              <w:pStyle w:val="Heading3"/>
              <w:jc w:val="center"/>
              <w:rPr>
                <w:bCs w:val="0"/>
                <w:iCs/>
                <w:color w:val="000000"/>
                <w:sz w:val="20"/>
                <w:szCs w:val="20"/>
              </w:rPr>
            </w:pPr>
          </w:p>
        </w:tc>
        <w:tc>
          <w:tcPr>
            <w:tcW w:w="387" w:type="pct"/>
            <w:vMerge/>
            <w:shd w:val="clear" w:color="auto" w:fill="FFFFFF"/>
          </w:tcPr>
          <w:p w14:paraId="2BCF7D49" w14:textId="77777777" w:rsidR="004C2E97" w:rsidRPr="005C383C" w:rsidRDefault="004C2E97" w:rsidP="00D267C8">
            <w:pPr>
              <w:pStyle w:val="Heading3"/>
              <w:rPr>
                <w:bCs w:val="0"/>
                <w:iCs/>
                <w:color w:val="000000"/>
                <w:sz w:val="20"/>
                <w:szCs w:val="20"/>
              </w:rPr>
            </w:pPr>
          </w:p>
        </w:tc>
        <w:tc>
          <w:tcPr>
            <w:tcW w:w="521" w:type="pct"/>
            <w:shd w:val="clear" w:color="auto" w:fill="FFFFFF"/>
            <w:vAlign w:val="center"/>
          </w:tcPr>
          <w:p w14:paraId="52061E61" w14:textId="77777777" w:rsidR="004C2E97" w:rsidRPr="005C383C" w:rsidRDefault="004C2E97" w:rsidP="00D267C8">
            <w:pPr>
              <w:pStyle w:val="Heading3"/>
              <w:jc w:val="center"/>
              <w:rPr>
                <w:bCs w:val="0"/>
                <w:iCs/>
                <w:color w:val="000000"/>
                <w:sz w:val="20"/>
                <w:szCs w:val="20"/>
              </w:rPr>
            </w:pPr>
            <w:r w:rsidRPr="005C383C">
              <w:rPr>
                <w:bCs w:val="0"/>
                <w:iCs/>
                <w:color w:val="000000"/>
                <w:sz w:val="20"/>
                <w:szCs w:val="20"/>
              </w:rPr>
              <w:t>GEF Project Financing</w:t>
            </w:r>
          </w:p>
        </w:tc>
        <w:tc>
          <w:tcPr>
            <w:tcW w:w="539" w:type="pct"/>
            <w:shd w:val="clear" w:color="auto" w:fill="FFFFFF"/>
          </w:tcPr>
          <w:p w14:paraId="4FC8464E" w14:textId="77777777" w:rsidR="004C2E97" w:rsidRPr="005C383C" w:rsidRDefault="004C2E97" w:rsidP="00D267C8">
            <w:pPr>
              <w:pStyle w:val="Heading3"/>
              <w:rPr>
                <w:bCs w:val="0"/>
                <w:iCs/>
                <w:color w:val="000000"/>
                <w:sz w:val="20"/>
                <w:szCs w:val="20"/>
              </w:rPr>
            </w:pPr>
            <w:r w:rsidRPr="005C383C">
              <w:rPr>
                <w:bCs w:val="0"/>
                <w:iCs/>
                <w:color w:val="000000"/>
                <w:sz w:val="20"/>
                <w:szCs w:val="20"/>
              </w:rPr>
              <w:t>Co-financing</w:t>
            </w:r>
          </w:p>
        </w:tc>
      </w:tr>
      <w:tr w:rsidR="00DB5FAF" w:rsidRPr="005C383C" w14:paraId="70AFF6FD" w14:textId="77777777" w:rsidTr="004C2E97">
        <w:trPr>
          <w:jc w:val="center"/>
        </w:trPr>
        <w:tc>
          <w:tcPr>
            <w:tcW w:w="958" w:type="pct"/>
            <w:shd w:val="clear" w:color="auto" w:fill="FFFFFF"/>
          </w:tcPr>
          <w:p w14:paraId="51C8639F" w14:textId="26366967" w:rsidR="00DB5FAF" w:rsidRPr="005C383C" w:rsidRDefault="0090183B" w:rsidP="00717C66">
            <w:pPr>
              <w:rPr>
                <w:color w:val="000000"/>
                <w:sz w:val="20"/>
                <w:szCs w:val="20"/>
              </w:rPr>
            </w:pPr>
            <w:r w:rsidRPr="005C383C">
              <w:rPr>
                <w:color w:val="000000"/>
                <w:sz w:val="20"/>
                <w:szCs w:val="20"/>
              </w:rPr>
              <w:t xml:space="preserve">1. Institutional arrangements to </w:t>
            </w:r>
            <w:r w:rsidR="00717C66" w:rsidRPr="005C383C">
              <w:rPr>
                <w:color w:val="000000"/>
                <w:sz w:val="20"/>
                <w:szCs w:val="20"/>
              </w:rPr>
              <w:t xml:space="preserve">meet the </w:t>
            </w:r>
            <w:r w:rsidR="00D44FAA" w:rsidRPr="005C383C">
              <w:rPr>
                <w:color w:val="000000"/>
                <w:sz w:val="20"/>
                <w:szCs w:val="20"/>
              </w:rPr>
              <w:t>Enhanced Transparency Framework</w:t>
            </w:r>
            <w:r w:rsidR="00717C66" w:rsidRPr="005C383C">
              <w:rPr>
                <w:color w:val="000000"/>
                <w:sz w:val="20"/>
                <w:szCs w:val="20"/>
              </w:rPr>
              <w:t xml:space="preserve"> and monitoring of NDC activities</w:t>
            </w:r>
            <w:r w:rsidR="00D44FAA" w:rsidRPr="005C383C">
              <w:rPr>
                <w:color w:val="000000"/>
                <w:sz w:val="20"/>
                <w:szCs w:val="20"/>
              </w:rPr>
              <w:t>.</w:t>
            </w:r>
          </w:p>
        </w:tc>
        <w:tc>
          <w:tcPr>
            <w:tcW w:w="564" w:type="pct"/>
            <w:shd w:val="clear" w:color="auto" w:fill="FFFFFF"/>
          </w:tcPr>
          <w:p w14:paraId="0FA2B17E" w14:textId="77777777" w:rsidR="00DB5FAF" w:rsidRPr="005C383C" w:rsidRDefault="00DF412A" w:rsidP="00DB5FAF">
            <w:pPr>
              <w:rPr>
                <w:color w:val="000000"/>
                <w:sz w:val="20"/>
                <w:szCs w:val="20"/>
              </w:rPr>
            </w:pPr>
            <w:r w:rsidRPr="005C383C">
              <w:rPr>
                <w:color w:val="000000"/>
                <w:sz w:val="20"/>
                <w:szCs w:val="20"/>
              </w:rPr>
              <w:fldChar w:fldCharType="begin">
                <w:ffData>
                  <w:name w:val="GrantType_01"/>
                  <w:enabled/>
                  <w:calcOnExit w:val="0"/>
                  <w:ddList>
                    <w:listEntry w:val="TA"/>
                    <w:listEntry w:val="(select)"/>
                    <w:listEntry w:val="Inv"/>
                  </w:ddList>
                </w:ffData>
              </w:fldChar>
            </w:r>
            <w:bookmarkStart w:id="20" w:name="GrantType_01"/>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0"/>
          </w:p>
        </w:tc>
        <w:tc>
          <w:tcPr>
            <w:tcW w:w="1042" w:type="pct"/>
            <w:shd w:val="clear" w:color="auto" w:fill="FFFFFF"/>
          </w:tcPr>
          <w:p w14:paraId="6F7FE35F" w14:textId="10765D8D" w:rsidR="00DB5FAF" w:rsidRPr="005C383C" w:rsidRDefault="0090183B" w:rsidP="00DB5FAF">
            <w:pPr>
              <w:rPr>
                <w:color w:val="000000"/>
                <w:sz w:val="20"/>
                <w:szCs w:val="20"/>
              </w:rPr>
            </w:pPr>
            <w:r w:rsidRPr="005C383C">
              <w:rPr>
                <w:color w:val="000000"/>
                <w:sz w:val="20"/>
                <w:szCs w:val="20"/>
              </w:rPr>
              <w:t xml:space="preserve">1.1 Institutional arrangements to integrate </w:t>
            </w:r>
            <w:r w:rsidR="00C17D70" w:rsidRPr="005C383C">
              <w:rPr>
                <w:sz w:val="20"/>
                <w:szCs w:val="20"/>
              </w:rPr>
              <w:t>Agriculture, Forestry and Other Land Use</w:t>
            </w:r>
            <w:r w:rsidR="00C17D70" w:rsidRPr="005C383C">
              <w:rPr>
                <w:color w:val="000000"/>
                <w:sz w:val="20"/>
                <w:szCs w:val="20"/>
              </w:rPr>
              <w:t xml:space="preserve"> (AFOLU) and waste sector</w:t>
            </w:r>
            <w:r w:rsidR="00F92CEE" w:rsidRPr="005C383C">
              <w:rPr>
                <w:color w:val="000000"/>
                <w:sz w:val="20"/>
                <w:szCs w:val="20"/>
              </w:rPr>
              <w:t>s</w:t>
            </w:r>
            <w:r w:rsidR="00C17D70" w:rsidRPr="005C383C">
              <w:rPr>
                <w:color w:val="000000"/>
                <w:sz w:val="20"/>
                <w:szCs w:val="20"/>
              </w:rPr>
              <w:t xml:space="preserve"> </w:t>
            </w:r>
            <w:r w:rsidRPr="005C383C">
              <w:rPr>
                <w:color w:val="000000"/>
                <w:sz w:val="20"/>
                <w:szCs w:val="20"/>
              </w:rPr>
              <w:t>information and data to comply with ETF processes and reports enhanced.</w:t>
            </w:r>
          </w:p>
          <w:p w14:paraId="1842A0FC" w14:textId="77777777" w:rsidR="0090183B" w:rsidRPr="005C383C" w:rsidRDefault="0090183B" w:rsidP="00DB5FAF">
            <w:pPr>
              <w:rPr>
                <w:color w:val="000000"/>
                <w:sz w:val="20"/>
                <w:szCs w:val="20"/>
              </w:rPr>
            </w:pPr>
          </w:p>
          <w:p w14:paraId="4F26A58F" w14:textId="77777777" w:rsidR="0090183B" w:rsidRPr="005C383C" w:rsidRDefault="0090183B" w:rsidP="00DB5FAF">
            <w:pPr>
              <w:rPr>
                <w:color w:val="000000"/>
                <w:sz w:val="20"/>
                <w:szCs w:val="20"/>
              </w:rPr>
            </w:pPr>
          </w:p>
          <w:p w14:paraId="18AA39C4" w14:textId="77777777" w:rsidR="0090183B" w:rsidRPr="005C383C" w:rsidRDefault="0090183B" w:rsidP="00DB5FAF">
            <w:pPr>
              <w:rPr>
                <w:color w:val="000000"/>
                <w:sz w:val="20"/>
                <w:szCs w:val="20"/>
              </w:rPr>
            </w:pPr>
          </w:p>
          <w:p w14:paraId="5576CD5F" w14:textId="77777777" w:rsidR="0090183B" w:rsidRPr="005C383C" w:rsidRDefault="0090183B" w:rsidP="00DB5FAF">
            <w:pPr>
              <w:rPr>
                <w:color w:val="000000"/>
                <w:sz w:val="20"/>
                <w:szCs w:val="20"/>
              </w:rPr>
            </w:pPr>
          </w:p>
          <w:p w14:paraId="49B1A60E" w14:textId="77777777" w:rsidR="0090183B" w:rsidRPr="005C383C" w:rsidRDefault="0090183B" w:rsidP="00DB5FAF">
            <w:pPr>
              <w:rPr>
                <w:color w:val="000000"/>
                <w:sz w:val="20"/>
                <w:szCs w:val="20"/>
              </w:rPr>
            </w:pPr>
          </w:p>
          <w:p w14:paraId="3F3C3A2F" w14:textId="77777777" w:rsidR="0090183B" w:rsidRPr="005C383C" w:rsidRDefault="0090183B" w:rsidP="00DB5FAF">
            <w:pPr>
              <w:rPr>
                <w:color w:val="000000"/>
                <w:sz w:val="20"/>
                <w:szCs w:val="20"/>
              </w:rPr>
            </w:pPr>
          </w:p>
          <w:p w14:paraId="0490E16A" w14:textId="77777777" w:rsidR="0090183B" w:rsidRPr="005C383C" w:rsidRDefault="0090183B" w:rsidP="00DB5FAF">
            <w:pPr>
              <w:rPr>
                <w:color w:val="000000"/>
                <w:sz w:val="20"/>
                <w:szCs w:val="20"/>
              </w:rPr>
            </w:pPr>
          </w:p>
          <w:p w14:paraId="452445CC" w14:textId="77777777" w:rsidR="0090183B" w:rsidRPr="005C383C" w:rsidRDefault="0090183B" w:rsidP="00DB5FAF">
            <w:pPr>
              <w:rPr>
                <w:color w:val="000000"/>
                <w:sz w:val="20"/>
                <w:szCs w:val="20"/>
              </w:rPr>
            </w:pPr>
          </w:p>
          <w:p w14:paraId="1B9675FC" w14:textId="77777777" w:rsidR="0090183B" w:rsidRPr="005C383C" w:rsidRDefault="0090183B" w:rsidP="00DB5FAF">
            <w:pPr>
              <w:rPr>
                <w:color w:val="000000"/>
                <w:sz w:val="20"/>
                <w:szCs w:val="20"/>
              </w:rPr>
            </w:pPr>
          </w:p>
          <w:p w14:paraId="7638F3F9" w14:textId="77777777" w:rsidR="0090183B" w:rsidRPr="005C383C" w:rsidRDefault="0090183B" w:rsidP="00DB5FAF">
            <w:pPr>
              <w:rPr>
                <w:color w:val="000000"/>
                <w:sz w:val="20"/>
                <w:szCs w:val="20"/>
              </w:rPr>
            </w:pPr>
          </w:p>
          <w:p w14:paraId="01F496D7" w14:textId="77777777" w:rsidR="0090183B" w:rsidRPr="005C383C" w:rsidRDefault="0090183B" w:rsidP="00DB5FAF">
            <w:pPr>
              <w:rPr>
                <w:color w:val="000000"/>
                <w:sz w:val="20"/>
                <w:szCs w:val="20"/>
              </w:rPr>
            </w:pPr>
          </w:p>
          <w:p w14:paraId="1F4B617E" w14:textId="77777777" w:rsidR="0090183B" w:rsidRPr="005C383C" w:rsidRDefault="0090183B" w:rsidP="00DB5FAF">
            <w:pPr>
              <w:rPr>
                <w:color w:val="000000"/>
                <w:sz w:val="20"/>
                <w:szCs w:val="20"/>
              </w:rPr>
            </w:pPr>
          </w:p>
          <w:p w14:paraId="29E7D8C6" w14:textId="77777777" w:rsidR="0090183B" w:rsidRPr="005C383C" w:rsidRDefault="0090183B" w:rsidP="00DB5FAF">
            <w:pPr>
              <w:rPr>
                <w:color w:val="000000"/>
                <w:sz w:val="20"/>
                <w:szCs w:val="20"/>
              </w:rPr>
            </w:pPr>
          </w:p>
          <w:p w14:paraId="3E73DEAD" w14:textId="77777777" w:rsidR="0090183B" w:rsidRPr="005C383C" w:rsidRDefault="0090183B" w:rsidP="00DB5FAF">
            <w:pPr>
              <w:rPr>
                <w:color w:val="000000"/>
                <w:sz w:val="20"/>
                <w:szCs w:val="20"/>
              </w:rPr>
            </w:pPr>
          </w:p>
          <w:p w14:paraId="7E3255E8" w14:textId="77777777" w:rsidR="0090183B" w:rsidRPr="005C383C" w:rsidRDefault="0090183B" w:rsidP="00DB5FAF">
            <w:pPr>
              <w:rPr>
                <w:color w:val="000000"/>
                <w:sz w:val="20"/>
                <w:szCs w:val="20"/>
              </w:rPr>
            </w:pPr>
          </w:p>
          <w:p w14:paraId="6C1694EC" w14:textId="77777777" w:rsidR="0090183B" w:rsidRPr="005C383C" w:rsidRDefault="0090183B" w:rsidP="00DB5FAF">
            <w:pPr>
              <w:rPr>
                <w:color w:val="000000"/>
                <w:sz w:val="20"/>
                <w:szCs w:val="20"/>
              </w:rPr>
            </w:pPr>
          </w:p>
          <w:p w14:paraId="395C1473" w14:textId="77777777" w:rsidR="0090183B" w:rsidRPr="005C383C" w:rsidRDefault="0090183B" w:rsidP="00DB5FAF">
            <w:pPr>
              <w:rPr>
                <w:color w:val="000000"/>
                <w:sz w:val="20"/>
                <w:szCs w:val="20"/>
              </w:rPr>
            </w:pPr>
          </w:p>
          <w:p w14:paraId="1C895D37" w14:textId="77777777" w:rsidR="0090183B" w:rsidRPr="005C383C" w:rsidRDefault="0090183B" w:rsidP="00DB5FAF">
            <w:pPr>
              <w:rPr>
                <w:color w:val="000000"/>
                <w:sz w:val="20"/>
                <w:szCs w:val="20"/>
              </w:rPr>
            </w:pPr>
          </w:p>
          <w:p w14:paraId="5CC9CDDC" w14:textId="77777777" w:rsidR="0090183B" w:rsidRPr="005C383C" w:rsidRDefault="0090183B" w:rsidP="00DB5FAF">
            <w:pPr>
              <w:rPr>
                <w:color w:val="000000"/>
                <w:sz w:val="20"/>
                <w:szCs w:val="20"/>
              </w:rPr>
            </w:pPr>
          </w:p>
          <w:p w14:paraId="44EB6AAE" w14:textId="77777777" w:rsidR="0090183B" w:rsidRPr="005C383C" w:rsidRDefault="0090183B" w:rsidP="00DB5FAF">
            <w:pPr>
              <w:rPr>
                <w:color w:val="000000"/>
                <w:sz w:val="20"/>
                <w:szCs w:val="20"/>
              </w:rPr>
            </w:pPr>
          </w:p>
          <w:p w14:paraId="1668756C" w14:textId="77777777" w:rsidR="0090183B" w:rsidRPr="005C383C" w:rsidRDefault="0090183B" w:rsidP="00DB5FAF">
            <w:pPr>
              <w:rPr>
                <w:color w:val="000000"/>
                <w:sz w:val="20"/>
                <w:szCs w:val="20"/>
              </w:rPr>
            </w:pPr>
          </w:p>
          <w:p w14:paraId="406D6C67" w14:textId="77777777" w:rsidR="0090183B" w:rsidRPr="005C383C" w:rsidRDefault="0090183B" w:rsidP="00DB5FAF">
            <w:pPr>
              <w:rPr>
                <w:color w:val="000000"/>
                <w:sz w:val="20"/>
                <w:szCs w:val="20"/>
              </w:rPr>
            </w:pPr>
          </w:p>
          <w:p w14:paraId="40E47FCA" w14:textId="77777777" w:rsidR="0090183B" w:rsidRPr="005C383C" w:rsidRDefault="0090183B" w:rsidP="00DB5FAF">
            <w:pPr>
              <w:rPr>
                <w:color w:val="000000"/>
                <w:sz w:val="20"/>
                <w:szCs w:val="20"/>
              </w:rPr>
            </w:pPr>
          </w:p>
          <w:p w14:paraId="19073018" w14:textId="77777777" w:rsidR="0090183B" w:rsidRPr="005C383C" w:rsidRDefault="0090183B" w:rsidP="00DB5FAF">
            <w:pPr>
              <w:rPr>
                <w:color w:val="000000"/>
                <w:sz w:val="20"/>
                <w:szCs w:val="20"/>
              </w:rPr>
            </w:pPr>
          </w:p>
          <w:p w14:paraId="43CCB5AD" w14:textId="77777777" w:rsidR="0090183B" w:rsidRPr="005C383C" w:rsidRDefault="0090183B" w:rsidP="00DB5FAF">
            <w:pPr>
              <w:rPr>
                <w:color w:val="000000"/>
                <w:sz w:val="20"/>
                <w:szCs w:val="20"/>
              </w:rPr>
            </w:pPr>
          </w:p>
          <w:p w14:paraId="1F628717" w14:textId="77777777" w:rsidR="0090183B" w:rsidRPr="005C383C" w:rsidRDefault="0090183B" w:rsidP="00DB5FAF">
            <w:pPr>
              <w:rPr>
                <w:color w:val="000000"/>
                <w:sz w:val="20"/>
                <w:szCs w:val="20"/>
              </w:rPr>
            </w:pPr>
          </w:p>
          <w:p w14:paraId="21E53DA5" w14:textId="77777777" w:rsidR="0090183B" w:rsidRPr="005C383C" w:rsidRDefault="0090183B" w:rsidP="00DB5FAF">
            <w:pPr>
              <w:rPr>
                <w:color w:val="000000"/>
                <w:sz w:val="20"/>
                <w:szCs w:val="20"/>
              </w:rPr>
            </w:pPr>
          </w:p>
          <w:p w14:paraId="727AB6EF" w14:textId="77777777" w:rsidR="0090183B" w:rsidRPr="005C383C" w:rsidRDefault="0090183B" w:rsidP="00DB5FAF">
            <w:pPr>
              <w:rPr>
                <w:color w:val="000000"/>
                <w:sz w:val="20"/>
                <w:szCs w:val="20"/>
              </w:rPr>
            </w:pPr>
          </w:p>
          <w:p w14:paraId="68C8E06A" w14:textId="77777777" w:rsidR="0061616E" w:rsidRPr="005C383C" w:rsidRDefault="0061616E" w:rsidP="00DB5FAF">
            <w:pPr>
              <w:rPr>
                <w:color w:val="000000"/>
                <w:sz w:val="20"/>
                <w:szCs w:val="20"/>
              </w:rPr>
            </w:pPr>
          </w:p>
          <w:p w14:paraId="7D562A6E" w14:textId="77777777" w:rsidR="0061616E" w:rsidRPr="005C383C" w:rsidRDefault="0061616E" w:rsidP="00DB5FAF">
            <w:pPr>
              <w:rPr>
                <w:color w:val="000000"/>
                <w:sz w:val="20"/>
                <w:szCs w:val="20"/>
              </w:rPr>
            </w:pPr>
          </w:p>
          <w:p w14:paraId="6DA6BBB0" w14:textId="77777777" w:rsidR="0061616E" w:rsidRPr="005C383C" w:rsidRDefault="0061616E" w:rsidP="00DB5FAF">
            <w:pPr>
              <w:rPr>
                <w:color w:val="000000"/>
                <w:sz w:val="20"/>
                <w:szCs w:val="20"/>
              </w:rPr>
            </w:pPr>
          </w:p>
          <w:p w14:paraId="307B4759" w14:textId="77777777" w:rsidR="0061616E" w:rsidRPr="005C383C" w:rsidRDefault="0061616E" w:rsidP="00DB5FAF">
            <w:pPr>
              <w:rPr>
                <w:color w:val="000000"/>
                <w:sz w:val="20"/>
                <w:szCs w:val="20"/>
              </w:rPr>
            </w:pPr>
          </w:p>
          <w:p w14:paraId="265A21F0" w14:textId="77777777" w:rsidR="00BA15CF" w:rsidRPr="005C383C" w:rsidRDefault="00BA15CF" w:rsidP="00DB5FAF">
            <w:pPr>
              <w:rPr>
                <w:color w:val="000000"/>
                <w:sz w:val="20"/>
                <w:szCs w:val="20"/>
              </w:rPr>
            </w:pPr>
          </w:p>
          <w:p w14:paraId="6AD4B4C6" w14:textId="77777777" w:rsidR="00BA15CF" w:rsidRPr="005C383C" w:rsidRDefault="00BA15CF" w:rsidP="00DB5FAF">
            <w:pPr>
              <w:rPr>
                <w:color w:val="000000"/>
                <w:sz w:val="20"/>
                <w:szCs w:val="20"/>
              </w:rPr>
            </w:pPr>
          </w:p>
          <w:p w14:paraId="7D27FFCB" w14:textId="77777777" w:rsidR="00BA15CF" w:rsidRPr="005C383C" w:rsidRDefault="00BA15CF" w:rsidP="00DB5FAF">
            <w:pPr>
              <w:rPr>
                <w:color w:val="000000"/>
                <w:sz w:val="20"/>
                <w:szCs w:val="20"/>
              </w:rPr>
            </w:pPr>
          </w:p>
          <w:p w14:paraId="028D164C" w14:textId="77777777" w:rsidR="00BA15CF" w:rsidRPr="005C383C" w:rsidRDefault="00BA15CF" w:rsidP="00DB5FAF">
            <w:pPr>
              <w:rPr>
                <w:color w:val="000000"/>
                <w:sz w:val="20"/>
                <w:szCs w:val="20"/>
              </w:rPr>
            </w:pPr>
          </w:p>
          <w:p w14:paraId="046CF747" w14:textId="77777777" w:rsidR="00786722" w:rsidRPr="005C383C" w:rsidRDefault="00786722" w:rsidP="0090183B">
            <w:pPr>
              <w:rPr>
                <w:sz w:val="20"/>
                <w:szCs w:val="20"/>
              </w:rPr>
            </w:pPr>
          </w:p>
          <w:p w14:paraId="63571F61" w14:textId="77777777" w:rsidR="0090183B" w:rsidRPr="005C383C" w:rsidRDefault="0090183B" w:rsidP="0090183B">
            <w:pPr>
              <w:rPr>
                <w:sz w:val="20"/>
                <w:szCs w:val="20"/>
              </w:rPr>
            </w:pPr>
            <w:r w:rsidRPr="005C383C">
              <w:rPr>
                <w:sz w:val="20"/>
                <w:szCs w:val="20"/>
              </w:rPr>
              <w:t>1.2 Best practice ETF reporting process, information gathering, system infrastructure and module sharing for the priority sectors of NDC, and regional CBIT ETF programme.</w:t>
            </w:r>
          </w:p>
          <w:p w14:paraId="205BBC1C" w14:textId="77777777" w:rsidR="0090183B" w:rsidRPr="005C383C" w:rsidRDefault="0090183B" w:rsidP="00DB5FAF">
            <w:pPr>
              <w:rPr>
                <w:color w:val="000000"/>
                <w:sz w:val="20"/>
                <w:szCs w:val="20"/>
              </w:rPr>
            </w:pPr>
          </w:p>
          <w:p w14:paraId="7A4C38EA" w14:textId="77777777" w:rsidR="0090183B" w:rsidRPr="005C383C" w:rsidRDefault="0090183B" w:rsidP="00DB5FAF">
            <w:pPr>
              <w:rPr>
                <w:color w:val="000000"/>
                <w:sz w:val="20"/>
                <w:szCs w:val="20"/>
              </w:rPr>
            </w:pPr>
          </w:p>
          <w:p w14:paraId="5930526E" w14:textId="77777777" w:rsidR="0090183B" w:rsidRPr="005C383C" w:rsidRDefault="0090183B" w:rsidP="00DB5FAF">
            <w:pPr>
              <w:rPr>
                <w:color w:val="000000"/>
                <w:sz w:val="20"/>
                <w:szCs w:val="20"/>
              </w:rPr>
            </w:pPr>
          </w:p>
          <w:p w14:paraId="2DD735AE" w14:textId="77777777" w:rsidR="0090183B" w:rsidRPr="005C383C" w:rsidRDefault="0090183B" w:rsidP="00DB5FAF">
            <w:pPr>
              <w:rPr>
                <w:color w:val="000000"/>
                <w:sz w:val="20"/>
                <w:szCs w:val="20"/>
              </w:rPr>
            </w:pPr>
          </w:p>
          <w:p w14:paraId="34332762" w14:textId="77777777" w:rsidR="0090183B" w:rsidRPr="005C383C" w:rsidRDefault="0090183B" w:rsidP="00DB5FAF">
            <w:pPr>
              <w:rPr>
                <w:color w:val="000000"/>
                <w:sz w:val="20"/>
                <w:szCs w:val="20"/>
              </w:rPr>
            </w:pPr>
          </w:p>
        </w:tc>
        <w:tc>
          <w:tcPr>
            <w:tcW w:w="989" w:type="pct"/>
            <w:shd w:val="clear" w:color="auto" w:fill="FFFFFF"/>
          </w:tcPr>
          <w:p w14:paraId="297AA5E8" w14:textId="35C037F9" w:rsidR="0090183B" w:rsidRPr="005C383C" w:rsidRDefault="0090183B" w:rsidP="0090183B">
            <w:pPr>
              <w:rPr>
                <w:sz w:val="20"/>
                <w:szCs w:val="20"/>
              </w:rPr>
            </w:pPr>
            <w:r w:rsidRPr="005C383C">
              <w:rPr>
                <w:sz w:val="20"/>
                <w:szCs w:val="20"/>
              </w:rPr>
              <w:lastRenderedPageBreak/>
              <w:t>1.1.1 Capacity gaps and needs</w:t>
            </w:r>
            <w:r w:rsidR="00D44FAA" w:rsidRPr="005C383C">
              <w:rPr>
                <w:sz w:val="20"/>
                <w:szCs w:val="20"/>
              </w:rPr>
              <w:t xml:space="preserve"> of DoE</w:t>
            </w:r>
            <w:r w:rsidRPr="005C383C">
              <w:rPr>
                <w:sz w:val="20"/>
                <w:szCs w:val="20"/>
              </w:rPr>
              <w:t xml:space="preserve"> for meeting the requirements of the ETF </w:t>
            </w:r>
            <w:r w:rsidR="00F92CEE" w:rsidRPr="005C383C">
              <w:rPr>
                <w:sz w:val="20"/>
                <w:szCs w:val="20"/>
              </w:rPr>
              <w:t xml:space="preserve">identified </w:t>
            </w:r>
            <w:r w:rsidRPr="005C383C">
              <w:rPr>
                <w:sz w:val="20"/>
                <w:szCs w:val="20"/>
              </w:rPr>
              <w:t xml:space="preserve">with particular focus on </w:t>
            </w:r>
            <w:r w:rsidR="00541B0B" w:rsidRPr="005C383C">
              <w:rPr>
                <w:sz w:val="20"/>
                <w:szCs w:val="20"/>
              </w:rPr>
              <w:t>AFOLU</w:t>
            </w:r>
            <w:r w:rsidRPr="005C383C">
              <w:rPr>
                <w:sz w:val="20"/>
                <w:szCs w:val="20"/>
              </w:rPr>
              <w:t xml:space="preserve"> and waste sector</w:t>
            </w:r>
            <w:r w:rsidR="00D44FAA" w:rsidRPr="005C383C">
              <w:rPr>
                <w:sz w:val="20"/>
                <w:szCs w:val="20"/>
              </w:rPr>
              <w:t>s</w:t>
            </w:r>
            <w:r w:rsidRPr="005C383C">
              <w:rPr>
                <w:sz w:val="20"/>
                <w:szCs w:val="20"/>
              </w:rPr>
              <w:t xml:space="preserve">. </w:t>
            </w:r>
          </w:p>
          <w:p w14:paraId="613B7DCF" w14:textId="77777777" w:rsidR="0061616E" w:rsidRPr="005C383C" w:rsidRDefault="0061616E" w:rsidP="0090183B">
            <w:pPr>
              <w:rPr>
                <w:sz w:val="20"/>
                <w:szCs w:val="20"/>
              </w:rPr>
            </w:pPr>
          </w:p>
          <w:p w14:paraId="425667CF" w14:textId="6D483CE2" w:rsidR="0090183B" w:rsidRPr="005C383C" w:rsidRDefault="0090183B" w:rsidP="0090183B">
            <w:pPr>
              <w:rPr>
                <w:sz w:val="20"/>
                <w:szCs w:val="20"/>
              </w:rPr>
            </w:pPr>
            <w:r w:rsidRPr="005C383C">
              <w:rPr>
                <w:sz w:val="20"/>
                <w:szCs w:val="20"/>
              </w:rPr>
              <w:t xml:space="preserve">1.1.2. </w:t>
            </w:r>
            <w:r w:rsidR="00F92CEE" w:rsidRPr="005C383C">
              <w:rPr>
                <w:sz w:val="20"/>
                <w:szCs w:val="20"/>
              </w:rPr>
              <w:t>S</w:t>
            </w:r>
            <w:r w:rsidRPr="005C383C">
              <w:rPr>
                <w:sz w:val="20"/>
                <w:szCs w:val="20"/>
              </w:rPr>
              <w:t xml:space="preserve">ystematic and updated documentation </w:t>
            </w:r>
            <w:r w:rsidR="00A27012" w:rsidRPr="005C383C">
              <w:rPr>
                <w:sz w:val="20"/>
                <w:szCs w:val="20"/>
              </w:rPr>
              <w:t xml:space="preserve">and </w:t>
            </w:r>
            <w:r w:rsidRPr="005C383C">
              <w:rPr>
                <w:sz w:val="20"/>
                <w:szCs w:val="20"/>
              </w:rPr>
              <w:t xml:space="preserve">archiving system </w:t>
            </w:r>
            <w:r w:rsidR="004F79B3" w:rsidRPr="005C383C">
              <w:rPr>
                <w:sz w:val="20"/>
                <w:szCs w:val="20"/>
              </w:rPr>
              <w:t xml:space="preserve">established in DoE </w:t>
            </w:r>
            <w:r w:rsidRPr="005C383C">
              <w:rPr>
                <w:sz w:val="20"/>
                <w:szCs w:val="20"/>
              </w:rPr>
              <w:t xml:space="preserve">with particular focus </w:t>
            </w:r>
            <w:r w:rsidRPr="005C383C">
              <w:rPr>
                <w:sz w:val="20"/>
                <w:szCs w:val="20"/>
              </w:rPr>
              <w:lastRenderedPageBreak/>
              <w:t xml:space="preserve">on </w:t>
            </w:r>
            <w:r w:rsidR="00D75B3F" w:rsidRPr="005C383C">
              <w:rPr>
                <w:sz w:val="20"/>
                <w:szCs w:val="20"/>
              </w:rPr>
              <w:t xml:space="preserve">ETF </w:t>
            </w:r>
            <w:r w:rsidR="004F79B3" w:rsidRPr="005C383C">
              <w:rPr>
                <w:sz w:val="20"/>
                <w:szCs w:val="20"/>
              </w:rPr>
              <w:t xml:space="preserve">requirements for the </w:t>
            </w:r>
            <w:r w:rsidRPr="005C383C">
              <w:rPr>
                <w:sz w:val="20"/>
                <w:szCs w:val="20"/>
              </w:rPr>
              <w:t>AFOLU and waste sector</w:t>
            </w:r>
            <w:r w:rsidR="004F79B3" w:rsidRPr="005C383C">
              <w:rPr>
                <w:sz w:val="20"/>
                <w:szCs w:val="20"/>
              </w:rPr>
              <w:t>s</w:t>
            </w:r>
            <w:r w:rsidRPr="005C383C">
              <w:rPr>
                <w:sz w:val="20"/>
                <w:szCs w:val="20"/>
              </w:rPr>
              <w:t xml:space="preserve">. </w:t>
            </w:r>
          </w:p>
          <w:p w14:paraId="07D94279" w14:textId="77777777" w:rsidR="0061616E" w:rsidRPr="005C383C" w:rsidRDefault="0061616E" w:rsidP="0090183B">
            <w:pPr>
              <w:rPr>
                <w:sz w:val="20"/>
                <w:szCs w:val="20"/>
              </w:rPr>
            </w:pPr>
          </w:p>
          <w:p w14:paraId="34D7E05E" w14:textId="724AD0CE" w:rsidR="0090183B" w:rsidRPr="005C383C" w:rsidRDefault="0090183B" w:rsidP="00862E43">
            <w:pPr>
              <w:rPr>
                <w:sz w:val="20"/>
                <w:szCs w:val="20"/>
              </w:rPr>
            </w:pPr>
            <w:r w:rsidRPr="005C383C">
              <w:rPr>
                <w:sz w:val="20"/>
                <w:szCs w:val="20"/>
              </w:rPr>
              <w:t xml:space="preserve">1.1.3 Established collaboration and coordination mechanism </w:t>
            </w:r>
            <w:r w:rsidR="00043C34" w:rsidRPr="005C383C">
              <w:rPr>
                <w:sz w:val="20"/>
                <w:szCs w:val="20"/>
              </w:rPr>
              <w:t>among national</w:t>
            </w:r>
            <w:r w:rsidR="00B14157" w:rsidRPr="005C383C">
              <w:rPr>
                <w:sz w:val="20"/>
                <w:szCs w:val="20"/>
              </w:rPr>
              <w:t xml:space="preserve"> </w:t>
            </w:r>
            <w:r w:rsidR="00251B0D" w:rsidRPr="005C383C">
              <w:rPr>
                <w:sz w:val="20"/>
                <w:szCs w:val="20"/>
              </w:rPr>
              <w:t>entities</w:t>
            </w:r>
            <w:r w:rsidR="00B14157" w:rsidRPr="005C383C">
              <w:rPr>
                <w:sz w:val="20"/>
                <w:szCs w:val="20"/>
              </w:rPr>
              <w:t xml:space="preserve"> </w:t>
            </w:r>
            <w:r w:rsidR="00251B0D" w:rsidRPr="005C383C">
              <w:rPr>
                <w:sz w:val="20"/>
                <w:szCs w:val="20"/>
              </w:rPr>
              <w:t>involv</w:t>
            </w:r>
            <w:r w:rsidR="000C283E" w:rsidRPr="005C383C">
              <w:rPr>
                <w:sz w:val="20"/>
                <w:szCs w:val="20"/>
              </w:rPr>
              <w:t>ed</w:t>
            </w:r>
            <w:r w:rsidR="00B14157" w:rsidRPr="005C383C">
              <w:rPr>
                <w:sz w:val="20"/>
                <w:szCs w:val="20"/>
              </w:rPr>
              <w:t xml:space="preserve"> </w:t>
            </w:r>
            <w:r w:rsidR="000C283E" w:rsidRPr="005C383C">
              <w:rPr>
                <w:sz w:val="20"/>
                <w:szCs w:val="20"/>
              </w:rPr>
              <w:t xml:space="preserve">in </w:t>
            </w:r>
            <w:r w:rsidR="001B5926" w:rsidRPr="005C383C">
              <w:rPr>
                <w:sz w:val="20"/>
                <w:szCs w:val="20"/>
              </w:rPr>
              <w:t xml:space="preserve">AFOLU and waste sector </w:t>
            </w:r>
            <w:r w:rsidRPr="005C383C">
              <w:rPr>
                <w:sz w:val="20"/>
                <w:szCs w:val="20"/>
              </w:rPr>
              <w:t>for data sharing</w:t>
            </w:r>
            <w:r w:rsidR="001B5926" w:rsidRPr="005C383C">
              <w:rPr>
                <w:sz w:val="20"/>
                <w:szCs w:val="20"/>
              </w:rPr>
              <w:t>.</w:t>
            </w:r>
            <w:r w:rsidRPr="005C383C">
              <w:rPr>
                <w:sz w:val="20"/>
                <w:szCs w:val="20"/>
              </w:rPr>
              <w:t xml:space="preserve"> </w:t>
            </w:r>
          </w:p>
          <w:p w14:paraId="58C749C4" w14:textId="77777777" w:rsidR="0061616E" w:rsidRPr="005C383C" w:rsidRDefault="0061616E" w:rsidP="0090183B">
            <w:pPr>
              <w:rPr>
                <w:sz w:val="20"/>
                <w:szCs w:val="20"/>
              </w:rPr>
            </w:pPr>
          </w:p>
          <w:p w14:paraId="7065D950" w14:textId="3B3972EF" w:rsidR="00DB5FAF" w:rsidRPr="005C383C" w:rsidRDefault="0090183B" w:rsidP="00862E43">
            <w:pPr>
              <w:rPr>
                <w:sz w:val="20"/>
                <w:szCs w:val="20"/>
              </w:rPr>
            </w:pPr>
            <w:r w:rsidRPr="005C383C">
              <w:rPr>
                <w:sz w:val="20"/>
                <w:szCs w:val="20"/>
              </w:rPr>
              <w:t>1.1.4 National ETF monitoring and reporting road map</w:t>
            </w:r>
            <w:r w:rsidR="004F79B3" w:rsidRPr="005C383C">
              <w:rPr>
                <w:sz w:val="20"/>
                <w:szCs w:val="20"/>
              </w:rPr>
              <w:t>s</w:t>
            </w:r>
            <w:r w:rsidRPr="005C383C">
              <w:rPr>
                <w:sz w:val="20"/>
                <w:szCs w:val="20"/>
              </w:rPr>
              <w:t xml:space="preserve"> prepared and adopted</w:t>
            </w:r>
            <w:r w:rsidR="00570A84" w:rsidRPr="005C383C">
              <w:rPr>
                <w:sz w:val="20"/>
                <w:szCs w:val="20"/>
              </w:rPr>
              <w:t xml:space="preserve"> involving AFOLU and waste sector</w:t>
            </w:r>
            <w:r w:rsidR="00AA62C4" w:rsidRPr="005C383C">
              <w:rPr>
                <w:sz w:val="20"/>
                <w:szCs w:val="20"/>
              </w:rPr>
              <w:t>s</w:t>
            </w:r>
            <w:r w:rsidRPr="005C383C">
              <w:rPr>
                <w:sz w:val="20"/>
                <w:szCs w:val="20"/>
              </w:rPr>
              <w:t>.</w:t>
            </w:r>
          </w:p>
          <w:p w14:paraId="0E4ECE99" w14:textId="77777777" w:rsidR="0090183B" w:rsidRPr="005C383C" w:rsidRDefault="0090183B" w:rsidP="0090183B">
            <w:pPr>
              <w:rPr>
                <w:sz w:val="20"/>
                <w:szCs w:val="20"/>
              </w:rPr>
            </w:pPr>
          </w:p>
          <w:p w14:paraId="005872DE" w14:textId="482E3F62" w:rsidR="0090183B" w:rsidRPr="005C383C" w:rsidRDefault="0090183B" w:rsidP="0090183B">
            <w:pPr>
              <w:rPr>
                <w:sz w:val="20"/>
                <w:szCs w:val="20"/>
              </w:rPr>
            </w:pPr>
            <w:r w:rsidRPr="005C383C">
              <w:rPr>
                <w:sz w:val="20"/>
                <w:szCs w:val="20"/>
              </w:rPr>
              <w:t xml:space="preserve">1.2.1 Strengthened </w:t>
            </w:r>
            <w:r w:rsidR="000C283E" w:rsidRPr="005C383C">
              <w:rPr>
                <w:sz w:val="20"/>
                <w:szCs w:val="20"/>
              </w:rPr>
              <w:t xml:space="preserve">multi-sectoral </w:t>
            </w:r>
            <w:r w:rsidRPr="005C383C">
              <w:rPr>
                <w:sz w:val="20"/>
                <w:szCs w:val="20"/>
              </w:rPr>
              <w:t xml:space="preserve">coordination mechanism </w:t>
            </w:r>
            <w:r w:rsidR="000C283E" w:rsidRPr="005C383C">
              <w:rPr>
                <w:sz w:val="20"/>
                <w:szCs w:val="20"/>
              </w:rPr>
              <w:t xml:space="preserve">focusing on </w:t>
            </w:r>
            <w:r w:rsidR="001B5926" w:rsidRPr="005C383C">
              <w:rPr>
                <w:sz w:val="20"/>
                <w:szCs w:val="20"/>
              </w:rPr>
              <w:t>AFOLU</w:t>
            </w:r>
            <w:r w:rsidR="000C283E" w:rsidRPr="005C383C">
              <w:rPr>
                <w:sz w:val="20"/>
                <w:szCs w:val="20"/>
              </w:rPr>
              <w:t xml:space="preserve"> and </w:t>
            </w:r>
            <w:r w:rsidR="001B5926" w:rsidRPr="005C383C">
              <w:rPr>
                <w:sz w:val="20"/>
                <w:szCs w:val="20"/>
              </w:rPr>
              <w:t xml:space="preserve">waste sector </w:t>
            </w:r>
            <w:r w:rsidR="000C283E" w:rsidRPr="005C383C">
              <w:rPr>
                <w:sz w:val="20"/>
                <w:szCs w:val="20"/>
              </w:rPr>
              <w:t>for national and international</w:t>
            </w:r>
            <w:r w:rsidRPr="005C383C">
              <w:rPr>
                <w:sz w:val="20"/>
                <w:szCs w:val="20"/>
              </w:rPr>
              <w:t xml:space="preserve"> reporting. </w:t>
            </w:r>
          </w:p>
          <w:p w14:paraId="5C3B535D" w14:textId="77777777" w:rsidR="003F3B14" w:rsidRPr="005C383C" w:rsidRDefault="003F3B14" w:rsidP="0090183B">
            <w:pPr>
              <w:rPr>
                <w:sz w:val="20"/>
                <w:szCs w:val="20"/>
              </w:rPr>
            </w:pPr>
          </w:p>
          <w:p w14:paraId="6AF9F0C6" w14:textId="31426420" w:rsidR="0090183B" w:rsidRPr="005C383C" w:rsidRDefault="0090183B" w:rsidP="000C283E">
            <w:pPr>
              <w:rPr>
                <w:sz w:val="20"/>
                <w:szCs w:val="20"/>
              </w:rPr>
            </w:pPr>
            <w:r w:rsidRPr="005C383C">
              <w:rPr>
                <w:sz w:val="20"/>
                <w:szCs w:val="20"/>
              </w:rPr>
              <w:t xml:space="preserve">1.2.2 AFOLU and waste sectors lessons learned at the national level are replicated at the division level.  </w:t>
            </w:r>
          </w:p>
        </w:tc>
        <w:tc>
          <w:tcPr>
            <w:tcW w:w="387" w:type="pct"/>
            <w:shd w:val="clear" w:color="auto" w:fill="FFFFFF"/>
          </w:tcPr>
          <w:p w14:paraId="1196C9ED" w14:textId="77777777" w:rsidR="00DB5FAF" w:rsidRPr="005C383C" w:rsidRDefault="00DF412A" w:rsidP="00DB5FAF">
            <w:pPr>
              <w:rPr>
                <w:color w:val="000000"/>
              </w:rPr>
            </w:pPr>
            <w:r w:rsidRPr="005C383C">
              <w:rPr>
                <w:color w:val="000000"/>
                <w:sz w:val="20"/>
                <w:szCs w:val="20"/>
              </w:rPr>
              <w:lastRenderedPageBreak/>
              <w:fldChar w:fldCharType="begin">
                <w:ffData>
                  <w:name w:val="B_TF_01"/>
                  <w:enabled/>
                  <w:calcOnExit w:val="0"/>
                  <w:ddList>
                    <w:listEntry w:val="CBIT"/>
                    <w:listEntry w:val="(select)"/>
                    <w:listEntry w:val="GEFTF"/>
                    <w:listEntry w:val="LDCF"/>
                    <w:listEntry w:val="SCCF-A"/>
                    <w:listEntry w:val="SCCF-B"/>
                  </w:ddList>
                </w:ffData>
              </w:fldChar>
            </w:r>
            <w:bookmarkStart w:id="21" w:name="B_TF_01"/>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1"/>
          </w:p>
        </w:tc>
        <w:tc>
          <w:tcPr>
            <w:tcW w:w="521" w:type="pct"/>
            <w:shd w:val="clear" w:color="auto" w:fill="FFFFFF"/>
          </w:tcPr>
          <w:p w14:paraId="60CD5573" w14:textId="77777777" w:rsidR="00DB5FAF" w:rsidRPr="005C383C" w:rsidRDefault="00F371DB" w:rsidP="00B14157">
            <w:pPr>
              <w:jc w:val="right"/>
              <w:rPr>
                <w:color w:val="000000"/>
                <w:sz w:val="20"/>
                <w:szCs w:val="20"/>
              </w:rPr>
            </w:pPr>
            <w:r w:rsidRPr="005C383C">
              <w:rPr>
                <w:color w:val="000000"/>
                <w:sz w:val="20"/>
                <w:szCs w:val="20"/>
              </w:rPr>
              <w:t>2</w:t>
            </w:r>
            <w:r w:rsidR="00B14157" w:rsidRPr="005C383C">
              <w:rPr>
                <w:color w:val="000000"/>
                <w:sz w:val="20"/>
                <w:szCs w:val="20"/>
              </w:rPr>
              <w:t>00,000</w:t>
            </w:r>
          </w:p>
        </w:tc>
        <w:tc>
          <w:tcPr>
            <w:tcW w:w="539" w:type="pct"/>
            <w:shd w:val="clear" w:color="auto" w:fill="FFFFFF"/>
          </w:tcPr>
          <w:p w14:paraId="4053FA23" w14:textId="77777777" w:rsidR="00DB5FAF" w:rsidRPr="005C383C" w:rsidRDefault="00B14157" w:rsidP="00B14157">
            <w:pPr>
              <w:jc w:val="right"/>
              <w:rPr>
                <w:color w:val="000000"/>
                <w:sz w:val="20"/>
                <w:szCs w:val="20"/>
              </w:rPr>
            </w:pPr>
            <w:r w:rsidRPr="005C383C">
              <w:rPr>
                <w:color w:val="000000"/>
                <w:sz w:val="20"/>
                <w:szCs w:val="20"/>
              </w:rPr>
              <w:t>150</w:t>
            </w:r>
            <w:r w:rsidR="000930EA" w:rsidRPr="005C383C">
              <w:rPr>
                <w:color w:val="000000"/>
                <w:sz w:val="20"/>
                <w:szCs w:val="20"/>
              </w:rPr>
              <w:t>,</w:t>
            </w:r>
            <w:r w:rsidRPr="005C383C">
              <w:rPr>
                <w:color w:val="000000"/>
                <w:sz w:val="20"/>
                <w:szCs w:val="20"/>
              </w:rPr>
              <w:t>000</w:t>
            </w:r>
          </w:p>
        </w:tc>
      </w:tr>
      <w:tr w:rsidR="00DB5FAF" w:rsidRPr="005C383C" w14:paraId="51972342" w14:textId="77777777" w:rsidTr="002529E7">
        <w:trPr>
          <w:jc w:val="center"/>
        </w:trPr>
        <w:tc>
          <w:tcPr>
            <w:tcW w:w="958" w:type="pct"/>
            <w:shd w:val="clear" w:color="auto" w:fill="FFFFFF"/>
          </w:tcPr>
          <w:p w14:paraId="29A345CB" w14:textId="595801E6" w:rsidR="00DB5FAF" w:rsidRPr="005C383C" w:rsidRDefault="0090183B" w:rsidP="00026F10">
            <w:pPr>
              <w:rPr>
                <w:color w:val="000000"/>
                <w:sz w:val="20"/>
                <w:szCs w:val="20"/>
              </w:rPr>
            </w:pPr>
            <w:r w:rsidRPr="005C383C">
              <w:rPr>
                <w:color w:val="000000"/>
                <w:sz w:val="20"/>
                <w:szCs w:val="20"/>
              </w:rPr>
              <w:t xml:space="preserve">2. Strengthened technical capacity to assess </w:t>
            </w:r>
            <w:r w:rsidR="00026F10" w:rsidRPr="005C383C">
              <w:rPr>
                <w:color w:val="000000"/>
                <w:sz w:val="20"/>
                <w:szCs w:val="20"/>
              </w:rPr>
              <w:t xml:space="preserve">the </w:t>
            </w:r>
            <w:r w:rsidRPr="005C383C">
              <w:rPr>
                <w:color w:val="000000"/>
                <w:sz w:val="20"/>
                <w:szCs w:val="20"/>
              </w:rPr>
              <w:t>emissions and removals, and monitor mitigation activities</w:t>
            </w:r>
            <w:r w:rsidR="00717C66" w:rsidRPr="005C383C">
              <w:rPr>
                <w:color w:val="000000"/>
                <w:sz w:val="20"/>
                <w:szCs w:val="20"/>
              </w:rPr>
              <w:t xml:space="preserve"> of NDC</w:t>
            </w:r>
            <w:r w:rsidRPr="005C383C">
              <w:rPr>
                <w:color w:val="000000"/>
                <w:sz w:val="20"/>
                <w:szCs w:val="20"/>
              </w:rPr>
              <w:t>.</w:t>
            </w:r>
          </w:p>
        </w:tc>
        <w:tc>
          <w:tcPr>
            <w:tcW w:w="564" w:type="pct"/>
            <w:shd w:val="clear" w:color="auto" w:fill="FFFFFF"/>
          </w:tcPr>
          <w:p w14:paraId="77B93637" w14:textId="77777777" w:rsidR="00DB5FAF" w:rsidRPr="005C383C" w:rsidRDefault="00DF412A" w:rsidP="00DB5FAF">
            <w:pPr>
              <w:rPr>
                <w:color w:val="000000"/>
                <w:sz w:val="20"/>
                <w:szCs w:val="20"/>
              </w:rPr>
            </w:pPr>
            <w:r w:rsidRPr="005C383C">
              <w:rPr>
                <w:color w:val="000000"/>
                <w:sz w:val="20"/>
                <w:szCs w:val="20"/>
              </w:rPr>
              <w:fldChar w:fldCharType="begin">
                <w:ffData>
                  <w:name w:val="GrantType_02"/>
                  <w:enabled/>
                  <w:calcOnExit w:val="0"/>
                  <w:ddList>
                    <w:listEntry w:val="TA"/>
                    <w:listEntry w:val="(select)"/>
                    <w:listEntry w:val="Inv"/>
                  </w:ddList>
                </w:ffData>
              </w:fldChar>
            </w:r>
            <w:bookmarkStart w:id="22" w:name="GrantType_02"/>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2"/>
          </w:p>
        </w:tc>
        <w:tc>
          <w:tcPr>
            <w:tcW w:w="1042" w:type="pct"/>
            <w:shd w:val="clear" w:color="auto" w:fill="FFFFFF"/>
          </w:tcPr>
          <w:p w14:paraId="1761C209" w14:textId="77777777" w:rsidR="00DB5FAF" w:rsidRPr="005C383C" w:rsidRDefault="0090183B" w:rsidP="00DB5FAF">
            <w:pPr>
              <w:rPr>
                <w:color w:val="000000"/>
                <w:sz w:val="20"/>
                <w:szCs w:val="20"/>
              </w:rPr>
            </w:pPr>
            <w:r w:rsidRPr="005C383C">
              <w:rPr>
                <w:color w:val="000000"/>
                <w:sz w:val="20"/>
                <w:szCs w:val="20"/>
              </w:rPr>
              <w:t>2.1 Reporting on inventories of emissions sources and sinks and emissions reduction activities with particular focus on AFOLU and waste sector, and monitoring of mitigation activities strengthened.</w:t>
            </w:r>
          </w:p>
          <w:p w14:paraId="1C5D9608" w14:textId="77777777" w:rsidR="0090183B" w:rsidRPr="005C383C" w:rsidRDefault="0090183B" w:rsidP="00DB5FAF">
            <w:pPr>
              <w:rPr>
                <w:color w:val="000000"/>
                <w:sz w:val="20"/>
                <w:szCs w:val="20"/>
              </w:rPr>
            </w:pPr>
          </w:p>
          <w:p w14:paraId="4D5184AD" w14:textId="77777777" w:rsidR="0090183B" w:rsidRPr="005C383C" w:rsidRDefault="0090183B" w:rsidP="00DB5FAF">
            <w:pPr>
              <w:rPr>
                <w:color w:val="000000"/>
                <w:sz w:val="20"/>
                <w:szCs w:val="20"/>
              </w:rPr>
            </w:pPr>
          </w:p>
        </w:tc>
        <w:tc>
          <w:tcPr>
            <w:tcW w:w="989" w:type="pct"/>
            <w:shd w:val="clear" w:color="auto" w:fill="FFFFFF"/>
          </w:tcPr>
          <w:p w14:paraId="4B5BBD89" w14:textId="2DB86AE2" w:rsidR="0090183B" w:rsidRPr="005C383C" w:rsidRDefault="0090183B" w:rsidP="0090183B">
            <w:pPr>
              <w:rPr>
                <w:sz w:val="20"/>
                <w:szCs w:val="20"/>
              </w:rPr>
            </w:pPr>
            <w:r w:rsidRPr="005C383C">
              <w:rPr>
                <w:sz w:val="20"/>
                <w:szCs w:val="20"/>
              </w:rPr>
              <w:t xml:space="preserve">2.1.1 Enhanced technical capacity of DoE through </w:t>
            </w:r>
            <w:r w:rsidR="00D55B85" w:rsidRPr="005C383C">
              <w:rPr>
                <w:sz w:val="20"/>
                <w:szCs w:val="20"/>
              </w:rPr>
              <w:t>specific</w:t>
            </w:r>
            <w:r w:rsidR="00B14157" w:rsidRPr="005C383C">
              <w:rPr>
                <w:sz w:val="20"/>
                <w:szCs w:val="20"/>
              </w:rPr>
              <w:t xml:space="preserve"> </w:t>
            </w:r>
            <w:r w:rsidRPr="005C383C">
              <w:rPr>
                <w:sz w:val="20"/>
                <w:szCs w:val="20"/>
              </w:rPr>
              <w:t xml:space="preserve">training program on </w:t>
            </w:r>
            <w:r w:rsidR="00B14157" w:rsidRPr="005C383C">
              <w:rPr>
                <w:sz w:val="20"/>
                <w:szCs w:val="20"/>
              </w:rPr>
              <w:t>institutional</w:t>
            </w:r>
            <w:r w:rsidRPr="005C383C">
              <w:rPr>
                <w:sz w:val="20"/>
                <w:szCs w:val="20"/>
              </w:rPr>
              <w:t xml:space="preserve"> source software on GIS</w:t>
            </w:r>
            <w:r w:rsidR="00681DF6" w:rsidRPr="005C383C">
              <w:rPr>
                <w:sz w:val="20"/>
                <w:szCs w:val="20"/>
              </w:rPr>
              <w:t xml:space="preserve"> using Open Foris</w:t>
            </w:r>
            <w:r w:rsidR="00D86728" w:rsidRPr="005C383C">
              <w:rPr>
                <w:sz w:val="20"/>
                <w:szCs w:val="20"/>
              </w:rPr>
              <w:t xml:space="preserve"> </w:t>
            </w:r>
            <w:r w:rsidR="00681DF6" w:rsidRPr="005C383C">
              <w:rPr>
                <w:sz w:val="20"/>
                <w:szCs w:val="20"/>
              </w:rPr>
              <w:t>tool</w:t>
            </w:r>
            <w:r w:rsidR="00D86728" w:rsidRPr="005C383C">
              <w:rPr>
                <w:sz w:val="20"/>
                <w:szCs w:val="20"/>
              </w:rPr>
              <w:t>s for land cover</w:t>
            </w:r>
            <w:r w:rsidRPr="005C383C">
              <w:rPr>
                <w:sz w:val="20"/>
                <w:szCs w:val="20"/>
              </w:rPr>
              <w:t xml:space="preserve"> change analysis, data collection, management, </w:t>
            </w:r>
            <w:r w:rsidR="00205B02" w:rsidRPr="005C383C">
              <w:rPr>
                <w:sz w:val="20"/>
                <w:szCs w:val="20"/>
              </w:rPr>
              <w:t xml:space="preserve">and </w:t>
            </w:r>
            <w:r w:rsidRPr="005C383C">
              <w:rPr>
                <w:sz w:val="20"/>
                <w:szCs w:val="20"/>
              </w:rPr>
              <w:t>statistical analysis and reporting related with</w:t>
            </w:r>
            <w:r w:rsidR="00D75EB6" w:rsidRPr="005C383C">
              <w:rPr>
                <w:sz w:val="20"/>
                <w:szCs w:val="20"/>
              </w:rPr>
              <w:t xml:space="preserve"> </w:t>
            </w:r>
            <w:r w:rsidR="00D75EB6" w:rsidRPr="005C383C">
              <w:rPr>
                <w:sz w:val="20"/>
                <w:szCs w:val="20"/>
              </w:rPr>
              <w:lastRenderedPageBreak/>
              <w:t>greenhouse gas (</w:t>
            </w:r>
            <w:r w:rsidRPr="005C383C">
              <w:rPr>
                <w:sz w:val="20"/>
                <w:szCs w:val="20"/>
              </w:rPr>
              <w:t>GHG</w:t>
            </w:r>
            <w:r w:rsidR="00D75EB6" w:rsidRPr="005C383C">
              <w:rPr>
                <w:sz w:val="20"/>
                <w:szCs w:val="20"/>
              </w:rPr>
              <w:t>)</w:t>
            </w:r>
            <w:r w:rsidRPr="005C383C">
              <w:rPr>
                <w:sz w:val="20"/>
                <w:szCs w:val="20"/>
              </w:rPr>
              <w:t xml:space="preserve"> emissions and removals. </w:t>
            </w:r>
          </w:p>
          <w:p w14:paraId="1982FEB3" w14:textId="77777777" w:rsidR="003F3B14" w:rsidRPr="005C383C" w:rsidRDefault="003F3B14" w:rsidP="0090183B">
            <w:pPr>
              <w:rPr>
                <w:sz w:val="20"/>
                <w:szCs w:val="20"/>
              </w:rPr>
            </w:pPr>
          </w:p>
          <w:p w14:paraId="5171C8E8" w14:textId="77777777" w:rsidR="0090183B" w:rsidRPr="005C383C" w:rsidRDefault="0090183B" w:rsidP="0090183B">
            <w:pPr>
              <w:rPr>
                <w:sz w:val="20"/>
                <w:szCs w:val="20"/>
              </w:rPr>
            </w:pPr>
            <w:r w:rsidRPr="005C383C">
              <w:rPr>
                <w:sz w:val="20"/>
                <w:szCs w:val="20"/>
              </w:rPr>
              <w:t>2.1.2 Establish</w:t>
            </w:r>
            <w:r w:rsidR="003F3B14" w:rsidRPr="005C383C">
              <w:rPr>
                <w:sz w:val="20"/>
                <w:szCs w:val="20"/>
              </w:rPr>
              <w:t>ed</w:t>
            </w:r>
            <w:r w:rsidRPr="005C383C">
              <w:rPr>
                <w:sz w:val="20"/>
                <w:szCs w:val="20"/>
              </w:rPr>
              <w:t xml:space="preserve"> GIS </w:t>
            </w:r>
            <w:r w:rsidR="003F3B14" w:rsidRPr="005C383C">
              <w:rPr>
                <w:sz w:val="20"/>
                <w:szCs w:val="20"/>
              </w:rPr>
              <w:t>unit at DoE</w:t>
            </w:r>
            <w:r w:rsidRPr="005C383C">
              <w:rPr>
                <w:sz w:val="20"/>
                <w:szCs w:val="20"/>
              </w:rPr>
              <w:t xml:space="preserve"> with necessary hardware, </w:t>
            </w:r>
            <w:r w:rsidR="00B14157" w:rsidRPr="005C383C">
              <w:rPr>
                <w:sz w:val="20"/>
                <w:szCs w:val="20"/>
              </w:rPr>
              <w:t>institutional</w:t>
            </w:r>
            <w:r w:rsidRPr="005C383C">
              <w:rPr>
                <w:sz w:val="20"/>
                <w:szCs w:val="20"/>
              </w:rPr>
              <w:t xml:space="preserve"> source software and network </w:t>
            </w:r>
            <w:r w:rsidR="00B14157" w:rsidRPr="005C383C">
              <w:rPr>
                <w:sz w:val="20"/>
                <w:szCs w:val="20"/>
              </w:rPr>
              <w:t>in DoE</w:t>
            </w:r>
            <w:r w:rsidRPr="005C383C">
              <w:rPr>
                <w:sz w:val="20"/>
                <w:szCs w:val="20"/>
              </w:rPr>
              <w:t>.</w:t>
            </w:r>
          </w:p>
          <w:p w14:paraId="153548BF" w14:textId="77777777" w:rsidR="003F3B14" w:rsidRPr="005C383C" w:rsidRDefault="003F3B14" w:rsidP="0090183B">
            <w:pPr>
              <w:rPr>
                <w:sz w:val="20"/>
                <w:szCs w:val="20"/>
              </w:rPr>
            </w:pPr>
          </w:p>
          <w:p w14:paraId="38348068" w14:textId="77777777" w:rsidR="0090183B" w:rsidRPr="005C383C" w:rsidRDefault="0090183B" w:rsidP="0090183B">
            <w:pPr>
              <w:rPr>
                <w:sz w:val="20"/>
                <w:szCs w:val="20"/>
              </w:rPr>
            </w:pPr>
            <w:r w:rsidRPr="005C383C">
              <w:rPr>
                <w:sz w:val="20"/>
                <w:szCs w:val="20"/>
              </w:rPr>
              <w:t>2.1.3 Established national environment database in DoE with comprehensive datasets for transparent monitoring and reporting different environmental aspects including pollutions and GHG emissions.</w:t>
            </w:r>
          </w:p>
          <w:p w14:paraId="512EF863" w14:textId="77777777" w:rsidR="003F3B14" w:rsidRPr="005C383C" w:rsidRDefault="003F3B14" w:rsidP="0090183B">
            <w:pPr>
              <w:rPr>
                <w:sz w:val="20"/>
                <w:szCs w:val="20"/>
              </w:rPr>
            </w:pPr>
          </w:p>
          <w:p w14:paraId="11FBC94E" w14:textId="77777777" w:rsidR="00DB5FAF" w:rsidRPr="005C383C" w:rsidRDefault="0090183B" w:rsidP="0090183B">
            <w:pPr>
              <w:rPr>
                <w:sz w:val="20"/>
                <w:szCs w:val="20"/>
              </w:rPr>
            </w:pPr>
            <w:r w:rsidRPr="005C383C">
              <w:rPr>
                <w:sz w:val="20"/>
                <w:szCs w:val="20"/>
              </w:rPr>
              <w:t xml:space="preserve">2.1.4 Established interoperability national environmental monitoring system equipped with GHG information monitoring system under DoE.  </w:t>
            </w:r>
          </w:p>
        </w:tc>
        <w:tc>
          <w:tcPr>
            <w:tcW w:w="387" w:type="pct"/>
            <w:shd w:val="clear" w:color="auto" w:fill="FFFFFF"/>
          </w:tcPr>
          <w:p w14:paraId="036678ED" w14:textId="77777777" w:rsidR="00DB5FAF" w:rsidRPr="005C383C" w:rsidRDefault="00DF412A" w:rsidP="00DB5FAF">
            <w:pPr>
              <w:rPr>
                <w:color w:val="000000"/>
              </w:rPr>
            </w:pPr>
            <w:r w:rsidRPr="005C383C">
              <w:rPr>
                <w:color w:val="000000"/>
                <w:sz w:val="20"/>
                <w:szCs w:val="20"/>
              </w:rPr>
              <w:lastRenderedPageBreak/>
              <w:fldChar w:fldCharType="begin">
                <w:ffData>
                  <w:name w:val="B_TF_02"/>
                  <w:enabled/>
                  <w:calcOnExit w:val="0"/>
                  <w:ddList>
                    <w:listEntry w:val="CBIT"/>
                    <w:listEntry w:val="(select)"/>
                    <w:listEntry w:val="GEFTF"/>
                    <w:listEntry w:val="LDCF"/>
                    <w:listEntry w:val="SCCF-A"/>
                    <w:listEntry w:val="SCCF-B"/>
                  </w:ddList>
                </w:ffData>
              </w:fldChar>
            </w:r>
            <w:bookmarkStart w:id="23" w:name="B_TF_02"/>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3"/>
          </w:p>
        </w:tc>
        <w:tc>
          <w:tcPr>
            <w:tcW w:w="521" w:type="pct"/>
            <w:tcBorders>
              <w:bottom w:val="single" w:sz="4" w:space="0" w:color="auto"/>
            </w:tcBorders>
            <w:shd w:val="clear" w:color="auto" w:fill="FFFFFF"/>
          </w:tcPr>
          <w:p w14:paraId="0D39C96F" w14:textId="77777777" w:rsidR="00DB5FAF" w:rsidRPr="005C383C" w:rsidRDefault="00B14157" w:rsidP="00DB5FAF">
            <w:pPr>
              <w:jc w:val="right"/>
              <w:rPr>
                <w:color w:val="000000"/>
                <w:sz w:val="20"/>
                <w:szCs w:val="20"/>
              </w:rPr>
            </w:pPr>
            <w:r w:rsidRPr="005C383C">
              <w:rPr>
                <w:color w:val="000000"/>
                <w:sz w:val="20"/>
                <w:szCs w:val="20"/>
              </w:rPr>
              <w:t>434,765</w:t>
            </w:r>
          </w:p>
        </w:tc>
        <w:tc>
          <w:tcPr>
            <w:tcW w:w="539" w:type="pct"/>
            <w:tcBorders>
              <w:bottom w:val="single" w:sz="4" w:space="0" w:color="auto"/>
            </w:tcBorders>
            <w:shd w:val="clear" w:color="auto" w:fill="FFFFFF"/>
          </w:tcPr>
          <w:p w14:paraId="7CF156AD" w14:textId="77777777" w:rsidR="00DB5FAF" w:rsidRPr="005C383C" w:rsidRDefault="00B14157" w:rsidP="00DB5FAF">
            <w:pPr>
              <w:jc w:val="right"/>
              <w:rPr>
                <w:color w:val="000000"/>
                <w:sz w:val="20"/>
                <w:szCs w:val="20"/>
              </w:rPr>
            </w:pPr>
            <w:r w:rsidRPr="005C383C">
              <w:rPr>
                <w:color w:val="000000"/>
                <w:sz w:val="20"/>
                <w:szCs w:val="20"/>
              </w:rPr>
              <w:t>650,000</w:t>
            </w:r>
          </w:p>
        </w:tc>
      </w:tr>
      <w:tr w:rsidR="00DB5FAF" w:rsidRPr="005C383C" w14:paraId="4690C372" w14:textId="77777777" w:rsidTr="004C2E97">
        <w:trPr>
          <w:jc w:val="center"/>
        </w:trPr>
        <w:tc>
          <w:tcPr>
            <w:tcW w:w="958" w:type="pct"/>
            <w:tcBorders>
              <w:bottom w:val="single" w:sz="4" w:space="0" w:color="auto"/>
            </w:tcBorders>
            <w:shd w:val="clear" w:color="auto" w:fill="FFFFFF"/>
          </w:tcPr>
          <w:p w14:paraId="2E3070EC" w14:textId="3DE7B42A" w:rsidR="00DB5FAF" w:rsidRPr="005C383C" w:rsidRDefault="0090183B" w:rsidP="00D60AB0">
            <w:pPr>
              <w:rPr>
                <w:color w:val="000000"/>
                <w:sz w:val="20"/>
                <w:szCs w:val="20"/>
              </w:rPr>
            </w:pPr>
            <w:r w:rsidRPr="005C383C">
              <w:rPr>
                <w:color w:val="000000"/>
                <w:sz w:val="20"/>
                <w:szCs w:val="20"/>
              </w:rPr>
              <w:t xml:space="preserve">3. Strengthened capacity to monitor and report </w:t>
            </w:r>
            <w:r w:rsidR="00521EA4" w:rsidRPr="005C383C">
              <w:rPr>
                <w:color w:val="000000"/>
                <w:sz w:val="20"/>
                <w:szCs w:val="20"/>
              </w:rPr>
              <w:t xml:space="preserve"> </w:t>
            </w:r>
            <w:r w:rsidRPr="005C383C">
              <w:rPr>
                <w:color w:val="000000"/>
                <w:sz w:val="20"/>
                <w:szCs w:val="20"/>
              </w:rPr>
              <w:t xml:space="preserve">adaptation </w:t>
            </w:r>
            <w:r w:rsidR="00B90379" w:rsidRPr="005C383C">
              <w:rPr>
                <w:color w:val="000000"/>
                <w:sz w:val="20"/>
                <w:szCs w:val="20"/>
              </w:rPr>
              <w:t>activities in support of the NDC</w:t>
            </w:r>
            <w:r w:rsidRPr="005C383C">
              <w:rPr>
                <w:color w:val="000000"/>
                <w:sz w:val="20"/>
                <w:szCs w:val="20"/>
              </w:rPr>
              <w:t>.</w:t>
            </w:r>
          </w:p>
        </w:tc>
        <w:tc>
          <w:tcPr>
            <w:tcW w:w="564" w:type="pct"/>
            <w:shd w:val="clear" w:color="auto" w:fill="FFFFFF"/>
          </w:tcPr>
          <w:p w14:paraId="1368CE53" w14:textId="77777777" w:rsidR="00DB5FAF" w:rsidRPr="005C383C" w:rsidRDefault="00DF412A" w:rsidP="00DB5FAF">
            <w:pPr>
              <w:rPr>
                <w:color w:val="000000"/>
                <w:sz w:val="20"/>
                <w:szCs w:val="20"/>
              </w:rPr>
            </w:pPr>
            <w:r w:rsidRPr="005C383C">
              <w:rPr>
                <w:color w:val="000000"/>
                <w:sz w:val="20"/>
                <w:szCs w:val="20"/>
              </w:rPr>
              <w:fldChar w:fldCharType="begin">
                <w:ffData>
                  <w:name w:val="GrantType_03"/>
                  <w:enabled/>
                  <w:calcOnExit w:val="0"/>
                  <w:ddList>
                    <w:listEntry w:val="TA"/>
                    <w:listEntry w:val="(select)"/>
                    <w:listEntry w:val="Inv"/>
                  </w:ddList>
                </w:ffData>
              </w:fldChar>
            </w:r>
            <w:bookmarkStart w:id="24" w:name="GrantType_03"/>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4"/>
          </w:p>
        </w:tc>
        <w:tc>
          <w:tcPr>
            <w:tcW w:w="1042" w:type="pct"/>
            <w:shd w:val="clear" w:color="auto" w:fill="FFFFFF"/>
          </w:tcPr>
          <w:p w14:paraId="36C00FA8" w14:textId="5E835175" w:rsidR="00DB5FAF" w:rsidRPr="005C383C" w:rsidRDefault="0090183B" w:rsidP="00521EA4">
            <w:pPr>
              <w:rPr>
                <w:color w:val="000000"/>
                <w:sz w:val="20"/>
                <w:szCs w:val="20"/>
              </w:rPr>
            </w:pPr>
            <w:r w:rsidRPr="005C383C">
              <w:rPr>
                <w:color w:val="000000"/>
                <w:sz w:val="20"/>
                <w:szCs w:val="20"/>
              </w:rPr>
              <w:t xml:space="preserve">3.1 Monitoring and reporting progress </w:t>
            </w:r>
            <w:r w:rsidR="00037803" w:rsidRPr="005C383C">
              <w:rPr>
                <w:color w:val="000000"/>
                <w:sz w:val="20"/>
                <w:szCs w:val="20"/>
              </w:rPr>
              <w:t xml:space="preserve">of the </w:t>
            </w:r>
            <w:r w:rsidRPr="005C383C">
              <w:rPr>
                <w:color w:val="000000"/>
                <w:sz w:val="20"/>
                <w:szCs w:val="20"/>
              </w:rPr>
              <w:t>adaptation actions.</w:t>
            </w:r>
          </w:p>
        </w:tc>
        <w:tc>
          <w:tcPr>
            <w:tcW w:w="989" w:type="pct"/>
            <w:shd w:val="clear" w:color="auto" w:fill="FFFFFF"/>
          </w:tcPr>
          <w:p w14:paraId="01258124" w14:textId="77777777" w:rsidR="0090183B" w:rsidRPr="005C383C" w:rsidRDefault="0090183B" w:rsidP="0090183B">
            <w:pPr>
              <w:rPr>
                <w:sz w:val="20"/>
                <w:szCs w:val="20"/>
              </w:rPr>
            </w:pPr>
            <w:r w:rsidRPr="005C383C">
              <w:rPr>
                <w:sz w:val="20"/>
                <w:szCs w:val="20"/>
              </w:rPr>
              <w:t>3.1.1 Assessment prepared for good practice methodologies and frameworks for transparent monitoring and reporting of adaptation measures.</w:t>
            </w:r>
          </w:p>
          <w:p w14:paraId="16D80524" w14:textId="77777777" w:rsidR="003F3B14" w:rsidRPr="005C383C" w:rsidRDefault="003F3B14" w:rsidP="0090183B">
            <w:pPr>
              <w:rPr>
                <w:sz w:val="20"/>
                <w:szCs w:val="20"/>
              </w:rPr>
            </w:pPr>
          </w:p>
          <w:p w14:paraId="7849FF5B" w14:textId="77777777" w:rsidR="0090183B" w:rsidRPr="005C383C" w:rsidRDefault="0090183B" w:rsidP="0090183B">
            <w:pPr>
              <w:rPr>
                <w:sz w:val="20"/>
                <w:szCs w:val="20"/>
              </w:rPr>
            </w:pPr>
            <w:r w:rsidRPr="005C383C">
              <w:rPr>
                <w:sz w:val="20"/>
                <w:szCs w:val="20"/>
              </w:rPr>
              <w:t>3.1.2 Nationally appropriate indicators, monitoring and reporting framework developed for NDC priority adaptation activities</w:t>
            </w:r>
            <w:r w:rsidR="0079724D" w:rsidRPr="005C383C">
              <w:rPr>
                <w:sz w:val="20"/>
                <w:szCs w:val="20"/>
              </w:rPr>
              <w:t xml:space="preserve"> in the AFOLU sector</w:t>
            </w:r>
            <w:r w:rsidRPr="005C383C">
              <w:rPr>
                <w:sz w:val="20"/>
                <w:szCs w:val="20"/>
              </w:rPr>
              <w:t xml:space="preserve">s. </w:t>
            </w:r>
          </w:p>
          <w:p w14:paraId="49D64420" w14:textId="77777777" w:rsidR="003F3B14" w:rsidRPr="005C383C" w:rsidRDefault="003F3B14" w:rsidP="0090183B">
            <w:pPr>
              <w:rPr>
                <w:sz w:val="20"/>
                <w:szCs w:val="20"/>
              </w:rPr>
            </w:pPr>
          </w:p>
          <w:p w14:paraId="3C005DCF" w14:textId="77777777" w:rsidR="0090183B" w:rsidRPr="005C383C" w:rsidRDefault="0090183B" w:rsidP="0090183B">
            <w:pPr>
              <w:rPr>
                <w:sz w:val="20"/>
                <w:szCs w:val="20"/>
              </w:rPr>
            </w:pPr>
            <w:r w:rsidRPr="005C383C">
              <w:rPr>
                <w:sz w:val="20"/>
                <w:szCs w:val="20"/>
              </w:rPr>
              <w:t>3.1.3 Established adaptation information management system (AIMS).</w:t>
            </w:r>
          </w:p>
          <w:p w14:paraId="751BB466" w14:textId="77777777" w:rsidR="003F3B14" w:rsidRPr="005C383C" w:rsidRDefault="003F3B14" w:rsidP="0090183B">
            <w:pPr>
              <w:rPr>
                <w:sz w:val="20"/>
                <w:szCs w:val="20"/>
              </w:rPr>
            </w:pPr>
          </w:p>
          <w:p w14:paraId="42E4A3F7" w14:textId="77777777" w:rsidR="0090183B" w:rsidRPr="005C383C" w:rsidRDefault="0090183B" w:rsidP="0090183B">
            <w:pPr>
              <w:rPr>
                <w:sz w:val="20"/>
                <w:szCs w:val="20"/>
              </w:rPr>
            </w:pPr>
            <w:r w:rsidRPr="005C383C">
              <w:rPr>
                <w:sz w:val="20"/>
                <w:szCs w:val="20"/>
              </w:rPr>
              <w:t xml:space="preserve">3.1.4 Enhanced capacity of relevant national entities through training </w:t>
            </w:r>
            <w:r w:rsidRPr="005C383C">
              <w:rPr>
                <w:sz w:val="20"/>
                <w:szCs w:val="20"/>
              </w:rPr>
              <w:lastRenderedPageBreak/>
              <w:t>program at different levels on monitoring and reporting processes for NDC priority adaptation activities in the AFOLU sectors.</w:t>
            </w:r>
          </w:p>
          <w:p w14:paraId="58731EC2" w14:textId="77777777" w:rsidR="003F3B14" w:rsidRPr="005C383C" w:rsidRDefault="003F3B14" w:rsidP="0090183B">
            <w:pPr>
              <w:rPr>
                <w:sz w:val="20"/>
                <w:szCs w:val="20"/>
              </w:rPr>
            </w:pPr>
          </w:p>
          <w:p w14:paraId="536FE51F" w14:textId="77777777" w:rsidR="00DB5FAF" w:rsidRPr="005C383C" w:rsidRDefault="0090183B" w:rsidP="0079724D">
            <w:pPr>
              <w:rPr>
                <w:sz w:val="20"/>
                <w:szCs w:val="20"/>
              </w:rPr>
            </w:pPr>
            <w:r w:rsidRPr="005C383C">
              <w:rPr>
                <w:sz w:val="20"/>
                <w:szCs w:val="20"/>
              </w:rPr>
              <w:t>3.1.5 National reports prepared and submitted on priority adaptation activities in the AFOLU sectors consistent with latest UNFCC guidance.</w:t>
            </w:r>
          </w:p>
        </w:tc>
        <w:tc>
          <w:tcPr>
            <w:tcW w:w="387" w:type="pct"/>
            <w:shd w:val="clear" w:color="auto" w:fill="FFFFFF"/>
          </w:tcPr>
          <w:p w14:paraId="06B5BEA4" w14:textId="77777777" w:rsidR="00DB5FAF" w:rsidRPr="005C383C" w:rsidRDefault="00DF412A" w:rsidP="00DB5FAF">
            <w:pPr>
              <w:rPr>
                <w:color w:val="000000"/>
              </w:rPr>
            </w:pPr>
            <w:r w:rsidRPr="005C383C">
              <w:rPr>
                <w:color w:val="000000"/>
                <w:sz w:val="20"/>
                <w:szCs w:val="20"/>
              </w:rPr>
              <w:lastRenderedPageBreak/>
              <w:fldChar w:fldCharType="begin">
                <w:ffData>
                  <w:name w:val="B_TF_03"/>
                  <w:enabled/>
                  <w:calcOnExit w:val="0"/>
                  <w:ddList>
                    <w:listEntry w:val="CBIT"/>
                    <w:listEntry w:val="(select)"/>
                    <w:listEntry w:val="GEFTF"/>
                    <w:listEntry w:val="LDCF"/>
                    <w:listEntry w:val="SCCF-A"/>
                    <w:listEntry w:val="SCCF-B"/>
                  </w:ddList>
                </w:ffData>
              </w:fldChar>
            </w:r>
            <w:bookmarkStart w:id="25" w:name="B_TF_03"/>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5"/>
          </w:p>
        </w:tc>
        <w:tc>
          <w:tcPr>
            <w:tcW w:w="521" w:type="pct"/>
            <w:tcBorders>
              <w:bottom w:val="single" w:sz="4" w:space="0" w:color="auto"/>
            </w:tcBorders>
            <w:shd w:val="clear" w:color="auto" w:fill="FFFFFF"/>
          </w:tcPr>
          <w:p w14:paraId="055F4E08" w14:textId="77777777" w:rsidR="00DB5FAF" w:rsidRPr="005C383C" w:rsidRDefault="00B14157" w:rsidP="00DB5FAF">
            <w:pPr>
              <w:jc w:val="right"/>
              <w:rPr>
                <w:color w:val="000000"/>
                <w:sz w:val="20"/>
                <w:szCs w:val="20"/>
              </w:rPr>
            </w:pPr>
            <w:r w:rsidRPr="005C383C">
              <w:rPr>
                <w:color w:val="000000"/>
                <w:sz w:val="20"/>
                <w:szCs w:val="20"/>
              </w:rPr>
              <w:t>150,000</w:t>
            </w:r>
          </w:p>
        </w:tc>
        <w:tc>
          <w:tcPr>
            <w:tcW w:w="539" w:type="pct"/>
            <w:tcBorders>
              <w:bottom w:val="single" w:sz="4" w:space="0" w:color="auto"/>
            </w:tcBorders>
            <w:shd w:val="clear" w:color="auto" w:fill="FFFFFF"/>
          </w:tcPr>
          <w:p w14:paraId="34414214" w14:textId="77777777" w:rsidR="00DB5FAF" w:rsidRPr="005C383C" w:rsidRDefault="00B14157" w:rsidP="00DB5FAF">
            <w:pPr>
              <w:jc w:val="right"/>
              <w:rPr>
                <w:color w:val="000000"/>
                <w:sz w:val="20"/>
                <w:szCs w:val="20"/>
              </w:rPr>
            </w:pPr>
            <w:r w:rsidRPr="005C383C">
              <w:rPr>
                <w:color w:val="000000"/>
                <w:sz w:val="20"/>
                <w:szCs w:val="20"/>
              </w:rPr>
              <w:t>200,000</w:t>
            </w:r>
          </w:p>
        </w:tc>
      </w:tr>
      <w:tr w:rsidR="00DB5FAF" w:rsidRPr="005C383C" w14:paraId="485499B4" w14:textId="77777777" w:rsidTr="008C500A">
        <w:trPr>
          <w:jc w:val="center"/>
        </w:trPr>
        <w:tc>
          <w:tcPr>
            <w:tcW w:w="3553" w:type="pct"/>
            <w:gridSpan w:val="4"/>
            <w:tcBorders>
              <w:bottom w:val="single" w:sz="4" w:space="0" w:color="auto"/>
            </w:tcBorders>
            <w:shd w:val="clear" w:color="auto" w:fill="FFFFFF"/>
          </w:tcPr>
          <w:p w14:paraId="3AA6BF83" w14:textId="77777777" w:rsidR="00DB5FAF" w:rsidRPr="005C383C" w:rsidRDefault="00DB5FAF" w:rsidP="00DB5FAF">
            <w:pPr>
              <w:jc w:val="right"/>
              <w:rPr>
                <w:color w:val="000000"/>
                <w:sz w:val="20"/>
                <w:szCs w:val="20"/>
              </w:rPr>
            </w:pPr>
            <w:r w:rsidRPr="005C383C">
              <w:rPr>
                <w:color w:val="000000"/>
                <w:sz w:val="20"/>
                <w:szCs w:val="20"/>
              </w:rPr>
              <w:t>Subtotal</w:t>
            </w:r>
          </w:p>
        </w:tc>
        <w:tc>
          <w:tcPr>
            <w:tcW w:w="387" w:type="pct"/>
            <w:tcBorders>
              <w:bottom w:val="single" w:sz="4" w:space="0" w:color="auto"/>
            </w:tcBorders>
            <w:shd w:val="clear" w:color="auto" w:fill="FFFFFF"/>
          </w:tcPr>
          <w:p w14:paraId="2A0DC8ED" w14:textId="77777777" w:rsidR="00DB5FAF" w:rsidRPr="005C383C" w:rsidRDefault="00DB5FAF" w:rsidP="00DB5FAF">
            <w:pPr>
              <w:jc w:val="right"/>
              <w:rPr>
                <w:color w:val="000000"/>
                <w:sz w:val="20"/>
                <w:szCs w:val="20"/>
              </w:rPr>
            </w:pPr>
          </w:p>
        </w:tc>
        <w:tc>
          <w:tcPr>
            <w:tcW w:w="521" w:type="pct"/>
            <w:tcBorders>
              <w:top w:val="single" w:sz="4" w:space="0" w:color="auto"/>
              <w:left w:val="single" w:sz="4" w:space="0" w:color="auto"/>
              <w:bottom w:val="single" w:sz="4" w:space="0" w:color="auto"/>
              <w:right w:val="single" w:sz="4" w:space="0" w:color="auto"/>
            </w:tcBorders>
            <w:shd w:val="clear" w:color="auto" w:fill="FFFFFF"/>
          </w:tcPr>
          <w:p w14:paraId="6DE1F8BF" w14:textId="77777777" w:rsidR="00DB5FAF" w:rsidRPr="005C383C" w:rsidRDefault="006B236B" w:rsidP="00DB5FAF">
            <w:pPr>
              <w:jc w:val="right"/>
              <w:rPr>
                <w:color w:val="000000"/>
                <w:sz w:val="20"/>
                <w:szCs w:val="20"/>
              </w:rPr>
            </w:pPr>
            <w:r w:rsidRPr="005C383C">
              <w:rPr>
                <w:color w:val="000000"/>
                <w:sz w:val="20"/>
                <w:szCs w:val="20"/>
              </w:rPr>
              <w:t>78</w:t>
            </w:r>
            <w:r w:rsidR="00DB5FAF" w:rsidRPr="005C383C">
              <w:rPr>
                <w:color w:val="000000"/>
                <w:sz w:val="20"/>
                <w:szCs w:val="20"/>
              </w:rPr>
              <w:t>4,765</w:t>
            </w:r>
          </w:p>
        </w:tc>
        <w:tc>
          <w:tcPr>
            <w:tcW w:w="539" w:type="pct"/>
            <w:tcBorders>
              <w:bottom w:val="single" w:sz="4" w:space="0" w:color="auto"/>
            </w:tcBorders>
            <w:shd w:val="clear" w:color="auto" w:fill="FFFFFF"/>
          </w:tcPr>
          <w:p w14:paraId="1110B0A0" w14:textId="77777777" w:rsidR="00DB5FAF" w:rsidRPr="005C383C" w:rsidRDefault="00B14157" w:rsidP="00DB5FAF">
            <w:pPr>
              <w:jc w:val="right"/>
              <w:rPr>
                <w:color w:val="000000"/>
                <w:sz w:val="20"/>
                <w:szCs w:val="20"/>
              </w:rPr>
            </w:pPr>
            <w:r w:rsidRPr="005C383C">
              <w:rPr>
                <w:color w:val="000000"/>
                <w:sz w:val="20"/>
                <w:szCs w:val="20"/>
              </w:rPr>
              <w:t>1,000,000</w:t>
            </w:r>
          </w:p>
        </w:tc>
      </w:tr>
      <w:tr w:rsidR="00600B37" w:rsidRPr="005C383C" w14:paraId="699BC754" w14:textId="77777777" w:rsidTr="008C500A">
        <w:trPr>
          <w:jc w:val="center"/>
        </w:trPr>
        <w:tc>
          <w:tcPr>
            <w:tcW w:w="3553" w:type="pct"/>
            <w:gridSpan w:val="4"/>
            <w:tcBorders>
              <w:top w:val="single" w:sz="4" w:space="0" w:color="auto"/>
              <w:left w:val="single" w:sz="4" w:space="0" w:color="auto"/>
              <w:bottom w:val="single" w:sz="4" w:space="0" w:color="auto"/>
              <w:right w:val="single" w:sz="4" w:space="0" w:color="auto"/>
            </w:tcBorders>
            <w:shd w:val="clear" w:color="auto" w:fill="FFFFFF"/>
          </w:tcPr>
          <w:p w14:paraId="70997557" w14:textId="77777777" w:rsidR="00600B37" w:rsidRPr="005C383C" w:rsidRDefault="00600B37" w:rsidP="00600B37">
            <w:pPr>
              <w:jc w:val="right"/>
              <w:rPr>
                <w:color w:val="000000"/>
                <w:sz w:val="20"/>
                <w:szCs w:val="20"/>
              </w:rPr>
            </w:pPr>
            <w:r w:rsidRPr="005C383C">
              <w:rPr>
                <w:color w:val="000000"/>
                <w:sz w:val="20"/>
                <w:szCs w:val="20"/>
              </w:rPr>
              <w:t>Project Management Cost (PMC)</w:t>
            </w:r>
            <w:r w:rsidRPr="005C383C">
              <w:rPr>
                <w:rStyle w:val="FootnoteReference"/>
                <w:color w:val="000000"/>
                <w:sz w:val="20"/>
                <w:szCs w:val="20"/>
              </w:rPr>
              <w:footnoteReference w:id="4"/>
            </w:r>
          </w:p>
        </w:tc>
        <w:tc>
          <w:tcPr>
            <w:tcW w:w="387" w:type="pct"/>
            <w:tcBorders>
              <w:top w:val="single" w:sz="4" w:space="0" w:color="auto"/>
              <w:left w:val="single" w:sz="4" w:space="0" w:color="auto"/>
              <w:bottom w:val="single" w:sz="4" w:space="0" w:color="auto"/>
            </w:tcBorders>
            <w:shd w:val="clear" w:color="auto" w:fill="FFFFFF"/>
          </w:tcPr>
          <w:p w14:paraId="4A377A79" w14:textId="77777777" w:rsidR="00600B37" w:rsidRPr="005C383C" w:rsidRDefault="00DF412A" w:rsidP="00600B37">
            <w:pPr>
              <w:rPr>
                <w:color w:val="000000"/>
              </w:rPr>
            </w:pPr>
            <w:r w:rsidRPr="005C383C">
              <w:rPr>
                <w:color w:val="000000"/>
                <w:sz w:val="20"/>
                <w:szCs w:val="20"/>
              </w:rPr>
              <w:fldChar w:fldCharType="begin">
                <w:ffData>
                  <w:name w:val="B_TF_PMC_01"/>
                  <w:enabled/>
                  <w:calcOnExit w:val="0"/>
                  <w:ddList>
                    <w:listEntry w:val="CBIT"/>
                    <w:listEntry w:val="(select)"/>
                    <w:listEntry w:val="GEFTF"/>
                    <w:listEntry w:val="LDCF"/>
                    <w:listEntry w:val="SCCF-A"/>
                    <w:listEntry w:val="SCCF-B"/>
                  </w:ddList>
                </w:ffData>
              </w:fldChar>
            </w:r>
            <w:bookmarkStart w:id="26" w:name="B_TF_PMC_01"/>
            <w:r w:rsidR="00600B37"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6"/>
          </w:p>
        </w:tc>
        <w:tc>
          <w:tcPr>
            <w:tcW w:w="521" w:type="pct"/>
            <w:tcBorders>
              <w:top w:val="single" w:sz="4" w:space="0" w:color="auto"/>
              <w:left w:val="single" w:sz="4" w:space="0" w:color="auto"/>
              <w:bottom w:val="single" w:sz="4" w:space="0" w:color="auto"/>
              <w:right w:val="single" w:sz="4" w:space="0" w:color="auto"/>
            </w:tcBorders>
            <w:shd w:val="clear" w:color="auto" w:fill="FFFFFF"/>
          </w:tcPr>
          <w:p w14:paraId="4D625523" w14:textId="77777777" w:rsidR="00600B37" w:rsidRPr="005C383C" w:rsidRDefault="00600B37" w:rsidP="00600B37">
            <w:pPr>
              <w:jc w:val="right"/>
              <w:rPr>
                <w:color w:val="000000"/>
                <w:sz w:val="20"/>
                <w:szCs w:val="20"/>
              </w:rPr>
            </w:pPr>
            <w:r w:rsidRPr="005C383C">
              <w:rPr>
                <w:color w:val="000000"/>
                <w:sz w:val="20"/>
                <w:szCs w:val="20"/>
              </w:rPr>
              <w:t>78,477</w:t>
            </w:r>
          </w:p>
        </w:tc>
        <w:tc>
          <w:tcPr>
            <w:tcW w:w="539" w:type="pct"/>
            <w:tcBorders>
              <w:top w:val="single" w:sz="4" w:space="0" w:color="auto"/>
              <w:left w:val="single" w:sz="4" w:space="0" w:color="auto"/>
              <w:bottom w:val="single" w:sz="4" w:space="0" w:color="auto"/>
              <w:right w:val="single" w:sz="4" w:space="0" w:color="auto"/>
            </w:tcBorders>
            <w:shd w:val="clear" w:color="auto" w:fill="FFFFFF"/>
          </w:tcPr>
          <w:p w14:paraId="5069101B" w14:textId="77777777" w:rsidR="00600B37" w:rsidRPr="005C383C" w:rsidRDefault="00600B37" w:rsidP="00600B37">
            <w:pPr>
              <w:jc w:val="right"/>
              <w:rPr>
                <w:color w:val="000000"/>
                <w:sz w:val="20"/>
                <w:szCs w:val="20"/>
              </w:rPr>
            </w:pPr>
          </w:p>
        </w:tc>
      </w:tr>
      <w:tr w:rsidR="00600B37" w:rsidRPr="005C383C" w14:paraId="5702B59A" w14:textId="77777777" w:rsidTr="008C500A">
        <w:trPr>
          <w:jc w:val="center"/>
        </w:trPr>
        <w:tc>
          <w:tcPr>
            <w:tcW w:w="3553" w:type="pct"/>
            <w:gridSpan w:val="4"/>
            <w:tcBorders>
              <w:top w:val="single" w:sz="4" w:space="0" w:color="auto"/>
              <w:bottom w:val="double" w:sz="4" w:space="0" w:color="auto"/>
            </w:tcBorders>
            <w:shd w:val="clear" w:color="auto" w:fill="FFFFFF"/>
          </w:tcPr>
          <w:p w14:paraId="183AD475" w14:textId="77777777" w:rsidR="00600B37" w:rsidRPr="005C383C" w:rsidRDefault="00600B37" w:rsidP="00600B37">
            <w:pPr>
              <w:jc w:val="right"/>
              <w:rPr>
                <w:b/>
                <w:color w:val="000000"/>
                <w:sz w:val="20"/>
                <w:szCs w:val="20"/>
              </w:rPr>
            </w:pPr>
            <w:r w:rsidRPr="005C383C">
              <w:rPr>
                <w:b/>
                <w:color w:val="000000"/>
                <w:sz w:val="20"/>
                <w:szCs w:val="20"/>
              </w:rPr>
              <w:t>Total Project Cost</w:t>
            </w:r>
          </w:p>
        </w:tc>
        <w:tc>
          <w:tcPr>
            <w:tcW w:w="387" w:type="pct"/>
            <w:tcBorders>
              <w:top w:val="single" w:sz="4" w:space="0" w:color="auto"/>
              <w:bottom w:val="double" w:sz="4" w:space="0" w:color="auto"/>
            </w:tcBorders>
            <w:shd w:val="clear" w:color="auto" w:fill="FFFFFF"/>
          </w:tcPr>
          <w:p w14:paraId="23F55869" w14:textId="77777777" w:rsidR="00600B37" w:rsidRPr="005C383C" w:rsidRDefault="00600B37" w:rsidP="00600B37">
            <w:pPr>
              <w:jc w:val="right"/>
              <w:rPr>
                <w:color w:val="000000"/>
                <w:sz w:val="20"/>
                <w:szCs w:val="20"/>
              </w:rPr>
            </w:pPr>
          </w:p>
        </w:tc>
        <w:tc>
          <w:tcPr>
            <w:tcW w:w="521" w:type="pct"/>
            <w:tcBorders>
              <w:top w:val="double" w:sz="4" w:space="0" w:color="auto"/>
              <w:left w:val="single" w:sz="4" w:space="0" w:color="auto"/>
              <w:bottom w:val="double" w:sz="4" w:space="0" w:color="auto"/>
              <w:right w:val="single" w:sz="4" w:space="0" w:color="auto"/>
            </w:tcBorders>
            <w:shd w:val="clear" w:color="auto" w:fill="FFFFFF"/>
          </w:tcPr>
          <w:p w14:paraId="164D67B3" w14:textId="77777777" w:rsidR="00600B37" w:rsidRPr="005C383C" w:rsidRDefault="006B236B" w:rsidP="00600B37">
            <w:pPr>
              <w:jc w:val="right"/>
              <w:rPr>
                <w:color w:val="000000"/>
                <w:sz w:val="20"/>
                <w:szCs w:val="20"/>
              </w:rPr>
            </w:pPr>
            <w:r w:rsidRPr="005C383C">
              <w:rPr>
                <w:sz w:val="20"/>
                <w:szCs w:val="20"/>
              </w:rPr>
              <w:t>86</w:t>
            </w:r>
            <w:r w:rsidR="00600B37" w:rsidRPr="005C383C">
              <w:rPr>
                <w:sz w:val="20"/>
                <w:szCs w:val="20"/>
              </w:rPr>
              <w:t>3,242</w:t>
            </w:r>
          </w:p>
        </w:tc>
        <w:tc>
          <w:tcPr>
            <w:tcW w:w="539" w:type="pct"/>
            <w:tcBorders>
              <w:top w:val="double" w:sz="4" w:space="0" w:color="auto"/>
              <w:bottom w:val="double" w:sz="4" w:space="0" w:color="auto"/>
            </w:tcBorders>
            <w:shd w:val="clear" w:color="auto" w:fill="FFFFFF"/>
            <w:vAlign w:val="bottom"/>
          </w:tcPr>
          <w:p w14:paraId="328FF04E" w14:textId="77777777" w:rsidR="00600B37" w:rsidRPr="005C383C" w:rsidRDefault="00B14157" w:rsidP="00600B37">
            <w:pPr>
              <w:jc w:val="right"/>
              <w:rPr>
                <w:rFonts w:ascii="Calibri" w:hAnsi="Calibri"/>
                <w:color w:val="000000"/>
                <w:sz w:val="22"/>
                <w:szCs w:val="22"/>
              </w:rPr>
            </w:pPr>
            <w:r w:rsidRPr="005C383C">
              <w:rPr>
                <w:color w:val="000000"/>
                <w:sz w:val="20"/>
                <w:szCs w:val="20"/>
              </w:rPr>
              <w:t>1,000,000</w:t>
            </w:r>
          </w:p>
        </w:tc>
      </w:tr>
    </w:tbl>
    <w:p w14:paraId="1DFDC9E9" w14:textId="77777777" w:rsidR="006E694C" w:rsidRPr="005C383C" w:rsidRDefault="006E694C" w:rsidP="006E694C">
      <w:pPr>
        <w:pStyle w:val="GEFInstruction"/>
        <w:ind w:left="-360"/>
      </w:pPr>
      <w:r w:rsidRPr="005C383C">
        <w:t xml:space="preserve">For multi-trust fund projects, provide the total amount of PMC in Table B, and indicate the split of PMC among the different trust funds </w:t>
      </w:r>
      <w:r w:rsidR="004B11BF" w:rsidRPr="005C383C">
        <w:t>here:</w:t>
      </w:r>
      <w:r w:rsidR="00094011" w:rsidRPr="005C383C">
        <w:t xml:space="preserve"> (</w:t>
      </w:r>
      <w:r w:rsidR="00DF412A" w:rsidRPr="005C383C">
        <w:fldChar w:fldCharType="begin">
          <w:ffData>
            <w:name w:val="mtf_breakdown"/>
            <w:enabled/>
            <w:calcOnExit/>
            <w:textInput/>
          </w:ffData>
        </w:fldChar>
      </w:r>
      <w:bookmarkStart w:id="27" w:name="mtf_breakdown"/>
      <w:r w:rsidR="003F653F" w:rsidRPr="005C383C">
        <w:instrText xml:space="preserve"> FORMTEXT </w:instrText>
      </w:r>
      <w:r w:rsidR="00DF412A" w:rsidRPr="005C383C">
        <w:fldChar w:fldCharType="separate"/>
      </w:r>
      <w:r w:rsidR="003F653F" w:rsidRPr="005C383C">
        <w:rPr>
          <w:noProof/>
        </w:rPr>
        <w:t> </w:t>
      </w:r>
      <w:r w:rsidR="003F653F" w:rsidRPr="005C383C">
        <w:rPr>
          <w:noProof/>
        </w:rPr>
        <w:t> </w:t>
      </w:r>
      <w:r w:rsidR="003F653F" w:rsidRPr="005C383C">
        <w:rPr>
          <w:noProof/>
        </w:rPr>
        <w:t> </w:t>
      </w:r>
      <w:r w:rsidR="00744BF1" w:rsidRPr="005C383C">
        <w:rPr>
          <w:noProof/>
        </w:rPr>
        <w:t>N/A</w:t>
      </w:r>
      <w:r w:rsidR="003F653F" w:rsidRPr="005C383C">
        <w:rPr>
          <w:noProof/>
        </w:rPr>
        <w:t> </w:t>
      </w:r>
      <w:r w:rsidR="003F653F" w:rsidRPr="005C383C">
        <w:rPr>
          <w:noProof/>
        </w:rPr>
        <w:t> </w:t>
      </w:r>
      <w:r w:rsidR="00DF412A" w:rsidRPr="005C383C">
        <w:fldChar w:fldCharType="end"/>
      </w:r>
      <w:bookmarkEnd w:id="27"/>
      <w:r w:rsidR="00094011" w:rsidRPr="005C383C">
        <w:t>)</w:t>
      </w:r>
    </w:p>
    <w:p w14:paraId="2C37B7E0" w14:textId="77777777" w:rsidR="006E694C" w:rsidRPr="005C383C" w:rsidRDefault="006E694C" w:rsidP="006E694C"/>
    <w:p w14:paraId="7095EA1C" w14:textId="77777777" w:rsidR="00007668" w:rsidRPr="005C383C" w:rsidRDefault="00155122" w:rsidP="006E694C">
      <w:pPr>
        <w:pStyle w:val="GEFInstruction"/>
        <w:ind w:left="-720"/>
        <w:rPr>
          <w:b/>
          <w:smallCaps/>
          <w:sz w:val="22"/>
        </w:rPr>
      </w:pPr>
      <w:r w:rsidRPr="005C383C">
        <w:rPr>
          <w:b/>
          <w:smallCaps/>
          <w:sz w:val="22"/>
        </w:rPr>
        <w:t xml:space="preserve">C. </w:t>
      </w:r>
      <w:r w:rsidR="00407952" w:rsidRPr="005C383C">
        <w:rPr>
          <w:b/>
          <w:smallCaps/>
          <w:sz w:val="22"/>
        </w:rPr>
        <w:t>Indicative</w:t>
      </w:r>
      <w:r w:rsidR="00113E18" w:rsidRPr="005C383C">
        <w:rPr>
          <w:b/>
          <w:smallCaps/>
          <w:sz w:val="22"/>
        </w:rPr>
        <w:t xml:space="preserve"> sources of</w:t>
      </w:r>
      <w:r w:rsidR="000930EA" w:rsidRPr="005C383C">
        <w:rPr>
          <w:b/>
          <w:smallCaps/>
          <w:sz w:val="22"/>
        </w:rPr>
        <w:t xml:space="preserve"> </w:t>
      </w:r>
      <w:hyperlink r:id="rId14" w:history="1">
        <w:r w:rsidR="00407952" w:rsidRPr="005C383C">
          <w:rPr>
            <w:rStyle w:val="Hyperlink"/>
            <w:b/>
            <w:smallCaps/>
            <w:sz w:val="22"/>
          </w:rPr>
          <w:t>Co-financing</w:t>
        </w:r>
      </w:hyperlink>
      <w:r w:rsidR="00407952" w:rsidRPr="005C383C">
        <w:rPr>
          <w:b/>
          <w:smallCaps/>
          <w:sz w:val="22"/>
        </w:rPr>
        <w:t xml:space="preserve"> for the project by </w:t>
      </w:r>
      <w:r w:rsidR="005942E4" w:rsidRPr="005C383C">
        <w:rPr>
          <w:b/>
          <w:smallCaps/>
          <w:sz w:val="22"/>
        </w:rPr>
        <w:t xml:space="preserve">name and by </w:t>
      </w:r>
      <w:r w:rsidR="007D2EF6" w:rsidRPr="005C383C">
        <w:rPr>
          <w:b/>
          <w:smallCaps/>
          <w:sz w:val="22"/>
        </w:rPr>
        <w:t>type</w:t>
      </w:r>
      <w:r w:rsidR="005942E4" w:rsidRPr="005C383C">
        <w:rPr>
          <w:b/>
          <w:smallCaps/>
          <w:sz w:val="22"/>
        </w:rPr>
        <w:t>,</w:t>
      </w:r>
      <w:r w:rsidR="00407952" w:rsidRPr="005C383C">
        <w:rPr>
          <w:b/>
          <w:smallCaps/>
          <w:sz w:val="22"/>
        </w:rPr>
        <w:t xml:space="preserve"> if </w:t>
      </w:r>
      <w:r w:rsidR="007D2EF6" w:rsidRPr="005C383C">
        <w:rPr>
          <w:b/>
          <w:smallCaps/>
          <w:sz w:val="22"/>
        </w:rPr>
        <w:t>available</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3"/>
        <w:gridCol w:w="3714"/>
        <w:gridCol w:w="1975"/>
        <w:gridCol w:w="1924"/>
      </w:tblGrid>
      <w:tr w:rsidR="00DB5FAF" w:rsidRPr="005C383C" w14:paraId="58F2B176" w14:textId="77777777" w:rsidTr="0074518B">
        <w:trPr>
          <w:cantSplit/>
        </w:trPr>
        <w:tc>
          <w:tcPr>
            <w:tcW w:w="1134" w:type="pct"/>
            <w:vAlign w:val="center"/>
          </w:tcPr>
          <w:p w14:paraId="424316ED" w14:textId="77777777" w:rsidR="00DB5FAF" w:rsidRPr="005C383C" w:rsidRDefault="00DB5FAF" w:rsidP="0074518B">
            <w:pPr>
              <w:jc w:val="center"/>
              <w:rPr>
                <w:b/>
                <w:color w:val="000000"/>
                <w:sz w:val="22"/>
                <w:szCs w:val="22"/>
              </w:rPr>
            </w:pPr>
            <w:r w:rsidRPr="005C383C">
              <w:rPr>
                <w:b/>
                <w:color w:val="000000"/>
                <w:sz w:val="22"/>
                <w:szCs w:val="22"/>
              </w:rPr>
              <w:t xml:space="preserve">Sources of Co-financing </w:t>
            </w:r>
          </w:p>
        </w:tc>
        <w:tc>
          <w:tcPr>
            <w:tcW w:w="1886" w:type="pct"/>
            <w:vAlign w:val="center"/>
          </w:tcPr>
          <w:p w14:paraId="22D36B86" w14:textId="77777777" w:rsidR="00DB5FAF" w:rsidRPr="005C383C" w:rsidRDefault="00DB5FAF" w:rsidP="0074518B">
            <w:pPr>
              <w:jc w:val="center"/>
              <w:rPr>
                <w:b/>
                <w:color w:val="000000"/>
                <w:sz w:val="22"/>
                <w:szCs w:val="22"/>
              </w:rPr>
            </w:pPr>
            <w:r w:rsidRPr="005C383C">
              <w:rPr>
                <w:b/>
                <w:color w:val="000000"/>
                <w:sz w:val="22"/>
                <w:szCs w:val="22"/>
              </w:rPr>
              <w:t>Name of Co-financier</w:t>
            </w:r>
          </w:p>
        </w:tc>
        <w:tc>
          <w:tcPr>
            <w:tcW w:w="1003" w:type="pct"/>
            <w:shd w:val="clear" w:color="auto" w:fill="auto"/>
            <w:vAlign w:val="center"/>
          </w:tcPr>
          <w:p w14:paraId="23D0BCF6" w14:textId="77777777" w:rsidR="00DB5FAF" w:rsidRPr="005C383C" w:rsidRDefault="00DB5FAF" w:rsidP="0074518B">
            <w:pPr>
              <w:ind w:left="5"/>
              <w:jc w:val="center"/>
              <w:rPr>
                <w:b/>
                <w:color w:val="000000"/>
                <w:sz w:val="22"/>
                <w:szCs w:val="22"/>
              </w:rPr>
            </w:pPr>
            <w:r w:rsidRPr="005C383C">
              <w:rPr>
                <w:b/>
                <w:color w:val="000000"/>
                <w:sz w:val="22"/>
                <w:szCs w:val="22"/>
              </w:rPr>
              <w:t>Type of Co-financing</w:t>
            </w:r>
          </w:p>
        </w:tc>
        <w:tc>
          <w:tcPr>
            <w:tcW w:w="977" w:type="pct"/>
            <w:vAlign w:val="center"/>
          </w:tcPr>
          <w:p w14:paraId="19EDF592" w14:textId="77777777" w:rsidR="00DB5FAF" w:rsidRPr="005C383C" w:rsidRDefault="00DB5FAF" w:rsidP="0074518B">
            <w:pPr>
              <w:ind w:left="-6"/>
              <w:jc w:val="center"/>
              <w:rPr>
                <w:b/>
                <w:color w:val="000000"/>
                <w:sz w:val="22"/>
                <w:szCs w:val="22"/>
              </w:rPr>
            </w:pPr>
            <w:r w:rsidRPr="005C383C">
              <w:rPr>
                <w:b/>
                <w:color w:val="000000"/>
                <w:sz w:val="22"/>
                <w:szCs w:val="22"/>
              </w:rPr>
              <w:t>Amount ($)</w:t>
            </w:r>
          </w:p>
        </w:tc>
      </w:tr>
      <w:tr w:rsidR="00DB5FAF" w:rsidRPr="005C383C" w14:paraId="5901A017" w14:textId="77777777" w:rsidTr="0074518B">
        <w:trPr>
          <w:cantSplit/>
        </w:trPr>
        <w:tc>
          <w:tcPr>
            <w:tcW w:w="1134" w:type="pct"/>
          </w:tcPr>
          <w:p w14:paraId="718EEA62" w14:textId="77777777" w:rsidR="00DB5FAF" w:rsidRPr="005C383C" w:rsidRDefault="00DF412A" w:rsidP="0074518B">
            <w:pPr>
              <w:rPr>
                <w:color w:val="000000"/>
                <w:sz w:val="20"/>
                <w:szCs w:val="20"/>
              </w:rPr>
            </w:pPr>
            <w:r w:rsidRPr="005C383C">
              <w:rPr>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Beneficiaries"/>
                    <w:listEntry w:val="Private Sector"/>
                    <w:listEntry w:val="Others"/>
                  </w:ddList>
                </w:ffData>
              </w:fldChar>
            </w:r>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1886" w:type="pct"/>
          </w:tcPr>
          <w:p w14:paraId="12C2AEBC" w14:textId="77777777" w:rsidR="00DB5FAF" w:rsidRPr="005C383C" w:rsidRDefault="00AF3559" w:rsidP="0074518B">
            <w:pPr>
              <w:rPr>
                <w:color w:val="000000"/>
                <w:sz w:val="20"/>
                <w:szCs w:val="20"/>
              </w:rPr>
            </w:pPr>
            <w:r w:rsidRPr="005C383C">
              <w:rPr>
                <w:color w:val="000000"/>
                <w:sz w:val="20"/>
                <w:szCs w:val="20"/>
              </w:rPr>
              <w:t>Department of Environment</w:t>
            </w:r>
          </w:p>
        </w:tc>
        <w:tc>
          <w:tcPr>
            <w:tcW w:w="1003" w:type="pct"/>
          </w:tcPr>
          <w:p w14:paraId="51B622F6" w14:textId="77777777" w:rsidR="00DB5FAF" w:rsidRPr="005C383C" w:rsidRDefault="00DB5FAF" w:rsidP="0074518B">
            <w:pPr>
              <w:rPr>
                <w:color w:val="000000"/>
                <w:sz w:val="20"/>
                <w:szCs w:val="20"/>
              </w:rPr>
            </w:pPr>
            <w:r w:rsidRPr="005C383C">
              <w:rPr>
                <w:color w:val="000000"/>
                <w:sz w:val="20"/>
                <w:szCs w:val="20"/>
              </w:rPr>
              <w:t xml:space="preserve">In-kind </w:t>
            </w:r>
          </w:p>
        </w:tc>
        <w:tc>
          <w:tcPr>
            <w:tcW w:w="977" w:type="pct"/>
            <w:shd w:val="clear" w:color="auto" w:fill="auto"/>
          </w:tcPr>
          <w:p w14:paraId="536807D7" w14:textId="77777777" w:rsidR="00DB5FAF" w:rsidRPr="005C383C" w:rsidRDefault="000930EA" w:rsidP="0074518B">
            <w:pPr>
              <w:jc w:val="right"/>
              <w:rPr>
                <w:color w:val="000000"/>
                <w:sz w:val="20"/>
                <w:szCs w:val="20"/>
              </w:rPr>
            </w:pPr>
            <w:r w:rsidRPr="005C383C">
              <w:rPr>
                <w:color w:val="000000"/>
                <w:sz w:val="20"/>
                <w:szCs w:val="20"/>
              </w:rPr>
              <w:t>1,000,000</w:t>
            </w:r>
          </w:p>
        </w:tc>
      </w:tr>
      <w:tr w:rsidR="00DB5FAF" w:rsidRPr="005C383C" w14:paraId="725EF31D" w14:textId="77777777" w:rsidTr="0074518B">
        <w:trPr>
          <w:cantSplit/>
        </w:trPr>
        <w:tc>
          <w:tcPr>
            <w:tcW w:w="1134" w:type="pct"/>
          </w:tcPr>
          <w:p w14:paraId="2E677C28" w14:textId="77777777" w:rsidR="00DB5FAF" w:rsidRPr="005C383C" w:rsidRDefault="00DF412A" w:rsidP="0074518B">
            <w:pPr>
              <w:rPr>
                <w:color w:val="000000"/>
              </w:rPr>
            </w:pPr>
            <w:r w:rsidRPr="005C383C">
              <w:rPr>
                <w:color w:val="000000"/>
                <w:sz w:val="20"/>
                <w:szCs w:val="20"/>
              </w:rPr>
              <w:fldChar w:fldCharType="begin">
                <w:ffData>
                  <w:name w:val="TblC_SrcCo_03"/>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1886" w:type="pct"/>
          </w:tcPr>
          <w:p w14:paraId="5312D04A" w14:textId="77777777" w:rsidR="00DB5FAF" w:rsidRPr="005C383C" w:rsidRDefault="00DB5FAF" w:rsidP="0074518B">
            <w:pPr>
              <w:rPr>
                <w:color w:val="000000"/>
                <w:sz w:val="20"/>
                <w:szCs w:val="20"/>
              </w:rPr>
            </w:pPr>
          </w:p>
        </w:tc>
        <w:tc>
          <w:tcPr>
            <w:tcW w:w="1003" w:type="pct"/>
          </w:tcPr>
          <w:p w14:paraId="13CD84D9" w14:textId="77777777" w:rsidR="00DB5FAF" w:rsidRPr="005C383C" w:rsidRDefault="00DB5FAF" w:rsidP="0074518B">
            <w:pPr>
              <w:rPr>
                <w:color w:val="000000"/>
                <w:sz w:val="20"/>
                <w:szCs w:val="20"/>
              </w:rPr>
            </w:pPr>
          </w:p>
        </w:tc>
        <w:tc>
          <w:tcPr>
            <w:tcW w:w="977" w:type="pct"/>
            <w:shd w:val="clear" w:color="auto" w:fill="auto"/>
          </w:tcPr>
          <w:p w14:paraId="4E6E23C4" w14:textId="77777777" w:rsidR="00DB5FAF" w:rsidRPr="005C383C" w:rsidRDefault="00DB5FAF" w:rsidP="0074518B">
            <w:pPr>
              <w:jc w:val="right"/>
              <w:rPr>
                <w:color w:val="000000"/>
                <w:sz w:val="20"/>
                <w:szCs w:val="20"/>
              </w:rPr>
            </w:pPr>
          </w:p>
        </w:tc>
      </w:tr>
      <w:tr w:rsidR="00DB5FAF" w:rsidRPr="005C383C" w14:paraId="05AF4A8F" w14:textId="77777777" w:rsidTr="0074518B">
        <w:trPr>
          <w:cantSplit/>
        </w:trPr>
        <w:tc>
          <w:tcPr>
            <w:tcW w:w="1134" w:type="pct"/>
          </w:tcPr>
          <w:p w14:paraId="3FA1825E" w14:textId="77777777" w:rsidR="00DB5FAF" w:rsidRPr="005C383C" w:rsidRDefault="00DF412A" w:rsidP="0074518B">
            <w:pPr>
              <w:rPr>
                <w:color w:val="000000"/>
              </w:rPr>
            </w:pPr>
            <w:r w:rsidRPr="005C383C">
              <w:rPr>
                <w:color w:val="000000"/>
                <w:sz w:val="20"/>
                <w:szCs w:val="20"/>
              </w:rPr>
              <w:fldChar w:fldCharType="begin">
                <w:ffData>
                  <w:name w:val="TblC_SrcCo_04"/>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1886" w:type="pct"/>
          </w:tcPr>
          <w:p w14:paraId="32131A1B" w14:textId="77777777" w:rsidR="00DB5FAF" w:rsidRPr="005C383C" w:rsidRDefault="00DB5FAF" w:rsidP="0074518B">
            <w:pPr>
              <w:rPr>
                <w:color w:val="000000"/>
                <w:sz w:val="20"/>
                <w:szCs w:val="20"/>
              </w:rPr>
            </w:pPr>
          </w:p>
        </w:tc>
        <w:tc>
          <w:tcPr>
            <w:tcW w:w="1003" w:type="pct"/>
          </w:tcPr>
          <w:p w14:paraId="21DD3C00" w14:textId="77777777" w:rsidR="00DB5FAF" w:rsidRPr="005C383C" w:rsidRDefault="00DB5FAF" w:rsidP="0074518B">
            <w:pPr>
              <w:rPr>
                <w:color w:val="000000"/>
                <w:sz w:val="20"/>
                <w:szCs w:val="20"/>
              </w:rPr>
            </w:pPr>
          </w:p>
        </w:tc>
        <w:tc>
          <w:tcPr>
            <w:tcW w:w="977" w:type="pct"/>
            <w:shd w:val="clear" w:color="auto" w:fill="auto"/>
            <w:vAlign w:val="bottom"/>
          </w:tcPr>
          <w:p w14:paraId="3F539CB3" w14:textId="77777777" w:rsidR="00DB5FAF" w:rsidRPr="005C383C" w:rsidRDefault="00DB5FAF" w:rsidP="00CA32D4">
            <w:pPr>
              <w:jc w:val="right"/>
              <w:rPr>
                <w:color w:val="000000"/>
                <w:sz w:val="20"/>
                <w:szCs w:val="20"/>
              </w:rPr>
            </w:pPr>
          </w:p>
        </w:tc>
      </w:tr>
      <w:tr w:rsidR="00DB5FAF" w:rsidRPr="005C383C" w14:paraId="268C5766" w14:textId="77777777" w:rsidTr="0074518B">
        <w:trPr>
          <w:cantSplit/>
        </w:trPr>
        <w:tc>
          <w:tcPr>
            <w:tcW w:w="1134" w:type="pct"/>
          </w:tcPr>
          <w:p w14:paraId="30CC0706" w14:textId="77777777" w:rsidR="00DB5FAF" w:rsidRPr="005C383C" w:rsidRDefault="00DF412A" w:rsidP="0074518B">
            <w:pPr>
              <w:rPr>
                <w:color w:val="000000"/>
              </w:rPr>
            </w:pPr>
            <w:r w:rsidRPr="005C383C">
              <w:rPr>
                <w:color w:val="000000"/>
                <w:sz w:val="20"/>
                <w:szCs w:val="20"/>
              </w:rPr>
              <w:fldChar w:fldCharType="begin">
                <w:ffData>
                  <w:name w:val="TblC_SrcCo_04"/>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1886" w:type="pct"/>
          </w:tcPr>
          <w:p w14:paraId="1E363810" w14:textId="77777777" w:rsidR="00DB5FAF" w:rsidRPr="005C383C" w:rsidRDefault="00DB5FAF" w:rsidP="00077D9B">
            <w:pPr>
              <w:rPr>
                <w:color w:val="000000"/>
                <w:sz w:val="20"/>
                <w:szCs w:val="20"/>
              </w:rPr>
            </w:pPr>
          </w:p>
        </w:tc>
        <w:tc>
          <w:tcPr>
            <w:tcW w:w="1003" w:type="pct"/>
          </w:tcPr>
          <w:p w14:paraId="21119136" w14:textId="77777777" w:rsidR="00DB5FAF" w:rsidRPr="005C383C" w:rsidRDefault="00DB5FAF" w:rsidP="0074518B"/>
        </w:tc>
        <w:tc>
          <w:tcPr>
            <w:tcW w:w="977" w:type="pct"/>
            <w:shd w:val="clear" w:color="auto" w:fill="auto"/>
            <w:vAlign w:val="bottom"/>
          </w:tcPr>
          <w:p w14:paraId="39FC7E76" w14:textId="77777777" w:rsidR="00DB5FAF" w:rsidRPr="005C383C" w:rsidRDefault="00DB5FAF" w:rsidP="00CA32D4">
            <w:pPr>
              <w:jc w:val="right"/>
              <w:rPr>
                <w:color w:val="000000"/>
                <w:sz w:val="20"/>
                <w:szCs w:val="20"/>
              </w:rPr>
            </w:pPr>
          </w:p>
        </w:tc>
      </w:tr>
      <w:tr w:rsidR="00DB5FAF" w:rsidRPr="005C383C" w14:paraId="47B0799C" w14:textId="77777777" w:rsidTr="0074518B">
        <w:trPr>
          <w:cantSplit/>
        </w:trPr>
        <w:tc>
          <w:tcPr>
            <w:tcW w:w="1134" w:type="pct"/>
          </w:tcPr>
          <w:p w14:paraId="7101B86C" w14:textId="77777777" w:rsidR="00DB5FAF" w:rsidRPr="005C383C" w:rsidRDefault="00DF412A" w:rsidP="0074518B">
            <w:pPr>
              <w:rPr>
                <w:color w:val="000000"/>
              </w:rPr>
            </w:pPr>
            <w:r w:rsidRPr="005C383C">
              <w:rPr>
                <w:color w:val="000000"/>
                <w:sz w:val="20"/>
                <w:szCs w:val="20"/>
              </w:rPr>
              <w:fldChar w:fldCharType="begin">
                <w:ffData>
                  <w:name w:val="TblC_SrcCo_04"/>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1886" w:type="pct"/>
          </w:tcPr>
          <w:p w14:paraId="6A0CF54D" w14:textId="77777777" w:rsidR="00DB5FAF" w:rsidRPr="005C383C" w:rsidRDefault="00DB5FAF" w:rsidP="0074518B">
            <w:pPr>
              <w:rPr>
                <w:color w:val="000000"/>
                <w:sz w:val="20"/>
                <w:szCs w:val="20"/>
              </w:rPr>
            </w:pPr>
          </w:p>
        </w:tc>
        <w:tc>
          <w:tcPr>
            <w:tcW w:w="1003" w:type="pct"/>
          </w:tcPr>
          <w:p w14:paraId="0E2B84BC" w14:textId="77777777" w:rsidR="00DB5FAF" w:rsidRPr="005C383C" w:rsidRDefault="00DB5FAF" w:rsidP="0074518B"/>
        </w:tc>
        <w:tc>
          <w:tcPr>
            <w:tcW w:w="977" w:type="pct"/>
            <w:shd w:val="clear" w:color="auto" w:fill="auto"/>
            <w:vAlign w:val="bottom"/>
          </w:tcPr>
          <w:p w14:paraId="368FDA24" w14:textId="77777777" w:rsidR="00DB5FAF" w:rsidRPr="005C383C" w:rsidRDefault="00DB5FAF" w:rsidP="0074518B">
            <w:pPr>
              <w:jc w:val="right"/>
              <w:rPr>
                <w:color w:val="000000"/>
                <w:sz w:val="20"/>
                <w:szCs w:val="20"/>
              </w:rPr>
            </w:pPr>
          </w:p>
        </w:tc>
      </w:tr>
      <w:tr w:rsidR="00DB5FAF" w:rsidRPr="005C383C" w14:paraId="07B163B7" w14:textId="77777777" w:rsidTr="0074518B">
        <w:trPr>
          <w:cantSplit/>
        </w:trPr>
        <w:tc>
          <w:tcPr>
            <w:tcW w:w="1134" w:type="pct"/>
          </w:tcPr>
          <w:p w14:paraId="58362A0A" w14:textId="77777777" w:rsidR="00DB5FAF" w:rsidRPr="005C383C" w:rsidRDefault="00DF412A" w:rsidP="0074518B">
            <w:pPr>
              <w:rPr>
                <w:color w:val="000000"/>
              </w:rPr>
            </w:pPr>
            <w:r w:rsidRPr="005C383C">
              <w:rPr>
                <w:color w:val="000000"/>
                <w:sz w:val="20"/>
                <w:szCs w:val="20"/>
              </w:rPr>
              <w:fldChar w:fldCharType="begin">
                <w:ffData>
                  <w:name w:val="TblC_SrcCo_04"/>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DB5FAF"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1886" w:type="pct"/>
          </w:tcPr>
          <w:p w14:paraId="30F7AFB4" w14:textId="77777777" w:rsidR="00DB5FAF" w:rsidRPr="005C383C" w:rsidRDefault="00DB5FAF" w:rsidP="0074518B">
            <w:pPr>
              <w:rPr>
                <w:color w:val="000000"/>
                <w:sz w:val="20"/>
                <w:szCs w:val="20"/>
              </w:rPr>
            </w:pPr>
          </w:p>
        </w:tc>
        <w:tc>
          <w:tcPr>
            <w:tcW w:w="1003" w:type="pct"/>
          </w:tcPr>
          <w:p w14:paraId="291C5FB6" w14:textId="77777777" w:rsidR="00DB5FAF" w:rsidRPr="005C383C" w:rsidRDefault="00DB5FAF" w:rsidP="0074518B"/>
        </w:tc>
        <w:tc>
          <w:tcPr>
            <w:tcW w:w="977" w:type="pct"/>
            <w:shd w:val="clear" w:color="auto" w:fill="auto"/>
            <w:vAlign w:val="bottom"/>
          </w:tcPr>
          <w:p w14:paraId="4090A25B" w14:textId="77777777" w:rsidR="00DB5FAF" w:rsidRPr="005C383C" w:rsidRDefault="00DB5FAF" w:rsidP="0074518B">
            <w:pPr>
              <w:jc w:val="right"/>
              <w:rPr>
                <w:color w:val="000000"/>
                <w:sz w:val="20"/>
                <w:szCs w:val="20"/>
              </w:rPr>
            </w:pPr>
          </w:p>
        </w:tc>
      </w:tr>
      <w:tr w:rsidR="00DB5FAF" w:rsidRPr="005C383C" w14:paraId="0AFD00F0" w14:textId="77777777" w:rsidTr="0074518B">
        <w:trPr>
          <w:cantSplit/>
          <w:hidden/>
        </w:trPr>
        <w:tc>
          <w:tcPr>
            <w:tcW w:w="1134" w:type="pct"/>
          </w:tcPr>
          <w:p w14:paraId="3B4B111D" w14:textId="77777777" w:rsidR="00DB5FAF" w:rsidRPr="005C383C" w:rsidRDefault="00DF412A" w:rsidP="0074518B">
            <w:pPr>
              <w:rPr>
                <w:vanish/>
                <w:color w:val="000000"/>
                <w:sz w:val="20"/>
                <w:szCs w:val="20"/>
              </w:rPr>
            </w:pPr>
            <w:r w:rsidRPr="005C383C">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DB5FAF" w:rsidRPr="005C383C">
              <w:rPr>
                <w:vanish/>
                <w:color w:val="000000"/>
                <w:sz w:val="20"/>
                <w:szCs w:val="20"/>
              </w:rPr>
              <w:instrText xml:space="preserve"> FORMDROPDOWN </w:instrText>
            </w:r>
            <w:r w:rsidR="005C383C" w:rsidRPr="005C383C">
              <w:rPr>
                <w:vanish/>
                <w:color w:val="000000"/>
                <w:sz w:val="20"/>
                <w:szCs w:val="20"/>
              </w:rPr>
            </w:r>
            <w:r w:rsidR="005C383C" w:rsidRPr="005C383C">
              <w:rPr>
                <w:vanish/>
                <w:color w:val="000000"/>
                <w:sz w:val="20"/>
                <w:szCs w:val="20"/>
              </w:rPr>
              <w:fldChar w:fldCharType="separate"/>
            </w:r>
            <w:r w:rsidRPr="005C383C">
              <w:rPr>
                <w:vanish/>
                <w:color w:val="000000"/>
                <w:sz w:val="20"/>
                <w:szCs w:val="20"/>
              </w:rPr>
              <w:fldChar w:fldCharType="end"/>
            </w:r>
          </w:p>
        </w:tc>
        <w:tc>
          <w:tcPr>
            <w:tcW w:w="1886" w:type="pct"/>
          </w:tcPr>
          <w:p w14:paraId="49DC50C3" w14:textId="77777777" w:rsidR="00DB5FAF" w:rsidRPr="005C383C" w:rsidRDefault="00DF412A" w:rsidP="0074518B">
            <w:pPr>
              <w:rPr>
                <w:vanish/>
                <w:color w:val="000000"/>
                <w:sz w:val="20"/>
                <w:szCs w:val="20"/>
              </w:rPr>
            </w:pPr>
            <w:r w:rsidRPr="005C383C">
              <w:rPr>
                <w:vanish/>
                <w:color w:val="000000"/>
                <w:sz w:val="20"/>
                <w:szCs w:val="20"/>
              </w:rPr>
              <w:fldChar w:fldCharType="begin">
                <w:ffData>
                  <w:name w:val="nameOfCofin_05"/>
                  <w:enabled/>
                  <w:calcOnExit w:val="0"/>
                  <w:textInput/>
                </w:ffData>
              </w:fldChar>
            </w:r>
            <w:r w:rsidR="00DB5FAF" w:rsidRPr="005C383C">
              <w:rPr>
                <w:vanish/>
                <w:color w:val="000000"/>
                <w:sz w:val="20"/>
                <w:szCs w:val="20"/>
              </w:rPr>
              <w:instrText xml:space="preserve"> FORMTEXT </w:instrText>
            </w:r>
            <w:r w:rsidRPr="005C383C">
              <w:rPr>
                <w:vanish/>
                <w:color w:val="000000"/>
                <w:sz w:val="20"/>
                <w:szCs w:val="20"/>
              </w:rPr>
            </w:r>
            <w:r w:rsidRPr="005C383C">
              <w:rPr>
                <w:vanish/>
                <w:color w:val="000000"/>
                <w:sz w:val="20"/>
                <w:szCs w:val="20"/>
              </w:rPr>
              <w:fldChar w:fldCharType="separate"/>
            </w:r>
            <w:r w:rsidR="00DB5FAF" w:rsidRPr="005C383C">
              <w:rPr>
                <w:noProof/>
                <w:vanish/>
                <w:color w:val="000000"/>
                <w:sz w:val="20"/>
                <w:szCs w:val="20"/>
              </w:rPr>
              <w:t> </w:t>
            </w:r>
            <w:r w:rsidR="00DB5FAF" w:rsidRPr="005C383C">
              <w:rPr>
                <w:noProof/>
                <w:vanish/>
                <w:color w:val="000000"/>
                <w:sz w:val="20"/>
                <w:szCs w:val="20"/>
              </w:rPr>
              <w:t> </w:t>
            </w:r>
            <w:r w:rsidR="00DB5FAF" w:rsidRPr="005C383C">
              <w:rPr>
                <w:noProof/>
                <w:vanish/>
                <w:color w:val="000000"/>
                <w:sz w:val="20"/>
                <w:szCs w:val="20"/>
              </w:rPr>
              <w:t> </w:t>
            </w:r>
            <w:r w:rsidR="00DB5FAF" w:rsidRPr="005C383C">
              <w:rPr>
                <w:noProof/>
                <w:vanish/>
                <w:color w:val="000000"/>
                <w:sz w:val="20"/>
                <w:szCs w:val="20"/>
              </w:rPr>
              <w:t> </w:t>
            </w:r>
            <w:r w:rsidR="00DB5FAF" w:rsidRPr="005C383C">
              <w:rPr>
                <w:noProof/>
                <w:vanish/>
                <w:color w:val="000000"/>
                <w:sz w:val="20"/>
                <w:szCs w:val="20"/>
              </w:rPr>
              <w:t> </w:t>
            </w:r>
            <w:r w:rsidRPr="005C383C">
              <w:rPr>
                <w:vanish/>
                <w:color w:val="000000"/>
                <w:sz w:val="20"/>
                <w:szCs w:val="20"/>
              </w:rPr>
              <w:fldChar w:fldCharType="end"/>
            </w:r>
          </w:p>
        </w:tc>
        <w:tc>
          <w:tcPr>
            <w:tcW w:w="1003" w:type="pct"/>
            <w:shd w:val="clear" w:color="auto" w:fill="auto"/>
          </w:tcPr>
          <w:p w14:paraId="241330C4" w14:textId="77777777" w:rsidR="00DB5FAF" w:rsidRPr="005C383C" w:rsidRDefault="00DF412A" w:rsidP="0074518B">
            <w:pPr>
              <w:ind w:left="5"/>
              <w:rPr>
                <w:vanish/>
                <w:color w:val="000000"/>
                <w:sz w:val="20"/>
                <w:szCs w:val="20"/>
              </w:rPr>
            </w:pPr>
            <w:r w:rsidRPr="005C383C">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DB5FAF" w:rsidRPr="005C383C">
              <w:rPr>
                <w:vanish/>
                <w:color w:val="000000"/>
                <w:sz w:val="20"/>
                <w:szCs w:val="20"/>
              </w:rPr>
              <w:instrText xml:space="preserve"> FORMDROPDOWN </w:instrText>
            </w:r>
            <w:r w:rsidR="005C383C" w:rsidRPr="005C383C">
              <w:rPr>
                <w:vanish/>
                <w:color w:val="000000"/>
                <w:sz w:val="20"/>
                <w:szCs w:val="20"/>
              </w:rPr>
            </w:r>
            <w:r w:rsidR="005C383C" w:rsidRPr="005C383C">
              <w:rPr>
                <w:vanish/>
                <w:color w:val="000000"/>
                <w:sz w:val="20"/>
                <w:szCs w:val="20"/>
              </w:rPr>
              <w:fldChar w:fldCharType="separate"/>
            </w:r>
            <w:r w:rsidRPr="005C383C">
              <w:rPr>
                <w:vanish/>
                <w:color w:val="000000"/>
                <w:sz w:val="20"/>
                <w:szCs w:val="20"/>
              </w:rPr>
              <w:fldChar w:fldCharType="end"/>
            </w:r>
          </w:p>
        </w:tc>
        <w:tc>
          <w:tcPr>
            <w:tcW w:w="977" w:type="pct"/>
          </w:tcPr>
          <w:p w14:paraId="0F42A693" w14:textId="77777777" w:rsidR="00DB5FAF" w:rsidRPr="005C383C" w:rsidRDefault="00DB5FAF" w:rsidP="0074518B">
            <w:pPr>
              <w:ind w:left="-6"/>
              <w:jc w:val="right"/>
              <w:rPr>
                <w:vanish/>
                <w:color w:val="000000"/>
                <w:sz w:val="20"/>
                <w:szCs w:val="20"/>
              </w:rPr>
            </w:pPr>
          </w:p>
        </w:tc>
      </w:tr>
      <w:tr w:rsidR="00DB5FAF" w:rsidRPr="005C383C" w14:paraId="0BB8B53A" w14:textId="77777777" w:rsidTr="0074518B">
        <w:trPr>
          <w:cantSplit/>
          <w:hidden/>
        </w:trPr>
        <w:tc>
          <w:tcPr>
            <w:tcW w:w="1134" w:type="pct"/>
          </w:tcPr>
          <w:p w14:paraId="2719BF1F" w14:textId="77777777" w:rsidR="00DB5FAF" w:rsidRPr="005C383C" w:rsidRDefault="00DF412A" w:rsidP="0074518B">
            <w:pPr>
              <w:rPr>
                <w:vanish/>
                <w:color w:val="000000"/>
                <w:sz w:val="20"/>
                <w:szCs w:val="20"/>
              </w:rPr>
            </w:pPr>
            <w:r w:rsidRPr="005C383C">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DB5FAF" w:rsidRPr="005C383C">
              <w:rPr>
                <w:vanish/>
                <w:color w:val="000000"/>
                <w:sz w:val="20"/>
                <w:szCs w:val="20"/>
              </w:rPr>
              <w:instrText xml:space="preserve"> FORMDROPDOWN </w:instrText>
            </w:r>
            <w:r w:rsidR="005C383C" w:rsidRPr="005C383C">
              <w:rPr>
                <w:vanish/>
                <w:color w:val="000000"/>
                <w:sz w:val="20"/>
                <w:szCs w:val="20"/>
              </w:rPr>
            </w:r>
            <w:r w:rsidR="005C383C" w:rsidRPr="005C383C">
              <w:rPr>
                <w:vanish/>
                <w:color w:val="000000"/>
                <w:sz w:val="20"/>
                <w:szCs w:val="20"/>
              </w:rPr>
              <w:fldChar w:fldCharType="separate"/>
            </w:r>
            <w:r w:rsidRPr="005C383C">
              <w:rPr>
                <w:vanish/>
                <w:color w:val="000000"/>
                <w:sz w:val="20"/>
                <w:szCs w:val="20"/>
              </w:rPr>
              <w:fldChar w:fldCharType="end"/>
            </w:r>
          </w:p>
        </w:tc>
        <w:tc>
          <w:tcPr>
            <w:tcW w:w="1886" w:type="pct"/>
          </w:tcPr>
          <w:p w14:paraId="21C5CA20" w14:textId="77777777" w:rsidR="00DB5FAF" w:rsidRPr="005C383C" w:rsidRDefault="00DF412A" w:rsidP="0074518B">
            <w:pPr>
              <w:rPr>
                <w:vanish/>
                <w:color w:val="000000"/>
                <w:sz w:val="20"/>
                <w:szCs w:val="20"/>
              </w:rPr>
            </w:pPr>
            <w:r w:rsidRPr="005C383C">
              <w:rPr>
                <w:vanish/>
                <w:color w:val="000000"/>
                <w:sz w:val="20"/>
                <w:szCs w:val="20"/>
              </w:rPr>
              <w:fldChar w:fldCharType="begin">
                <w:ffData>
                  <w:name w:val="nameOfCofin_06"/>
                  <w:enabled/>
                  <w:calcOnExit w:val="0"/>
                  <w:textInput/>
                </w:ffData>
              </w:fldChar>
            </w:r>
            <w:r w:rsidR="00DB5FAF" w:rsidRPr="005C383C">
              <w:rPr>
                <w:vanish/>
                <w:color w:val="000000"/>
                <w:sz w:val="20"/>
                <w:szCs w:val="20"/>
              </w:rPr>
              <w:instrText xml:space="preserve"> FORMTEXT </w:instrText>
            </w:r>
            <w:r w:rsidRPr="005C383C">
              <w:rPr>
                <w:vanish/>
                <w:color w:val="000000"/>
                <w:sz w:val="20"/>
                <w:szCs w:val="20"/>
              </w:rPr>
            </w:r>
            <w:r w:rsidRPr="005C383C">
              <w:rPr>
                <w:vanish/>
                <w:color w:val="000000"/>
                <w:sz w:val="20"/>
                <w:szCs w:val="20"/>
              </w:rPr>
              <w:fldChar w:fldCharType="separate"/>
            </w:r>
            <w:r w:rsidR="00DB5FAF" w:rsidRPr="005C383C">
              <w:rPr>
                <w:noProof/>
                <w:vanish/>
                <w:color w:val="000000"/>
                <w:sz w:val="20"/>
                <w:szCs w:val="20"/>
              </w:rPr>
              <w:t> </w:t>
            </w:r>
            <w:r w:rsidR="00DB5FAF" w:rsidRPr="005C383C">
              <w:rPr>
                <w:noProof/>
                <w:vanish/>
                <w:color w:val="000000"/>
                <w:sz w:val="20"/>
                <w:szCs w:val="20"/>
              </w:rPr>
              <w:t> </w:t>
            </w:r>
            <w:r w:rsidR="00DB5FAF" w:rsidRPr="005C383C">
              <w:rPr>
                <w:noProof/>
                <w:vanish/>
                <w:color w:val="000000"/>
                <w:sz w:val="20"/>
                <w:szCs w:val="20"/>
              </w:rPr>
              <w:t> </w:t>
            </w:r>
            <w:r w:rsidR="00DB5FAF" w:rsidRPr="005C383C">
              <w:rPr>
                <w:noProof/>
                <w:vanish/>
                <w:color w:val="000000"/>
                <w:sz w:val="20"/>
                <w:szCs w:val="20"/>
              </w:rPr>
              <w:t> </w:t>
            </w:r>
            <w:r w:rsidR="00DB5FAF" w:rsidRPr="005C383C">
              <w:rPr>
                <w:noProof/>
                <w:vanish/>
                <w:color w:val="000000"/>
                <w:sz w:val="20"/>
                <w:szCs w:val="20"/>
              </w:rPr>
              <w:t> </w:t>
            </w:r>
            <w:r w:rsidRPr="005C383C">
              <w:rPr>
                <w:vanish/>
                <w:color w:val="000000"/>
                <w:sz w:val="20"/>
                <w:szCs w:val="20"/>
              </w:rPr>
              <w:fldChar w:fldCharType="end"/>
            </w:r>
          </w:p>
        </w:tc>
        <w:tc>
          <w:tcPr>
            <w:tcW w:w="1003" w:type="pct"/>
            <w:shd w:val="clear" w:color="auto" w:fill="auto"/>
          </w:tcPr>
          <w:p w14:paraId="3BE7FA81" w14:textId="77777777" w:rsidR="00DB5FAF" w:rsidRPr="005C383C" w:rsidRDefault="00DF412A" w:rsidP="0074518B">
            <w:pPr>
              <w:ind w:left="5"/>
              <w:rPr>
                <w:vanish/>
                <w:color w:val="000000"/>
                <w:sz w:val="20"/>
                <w:szCs w:val="20"/>
              </w:rPr>
            </w:pPr>
            <w:r w:rsidRPr="005C383C">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DB5FAF" w:rsidRPr="005C383C">
              <w:rPr>
                <w:vanish/>
                <w:color w:val="000000"/>
                <w:sz w:val="20"/>
                <w:szCs w:val="20"/>
              </w:rPr>
              <w:instrText xml:space="preserve"> FORMDROPDOWN </w:instrText>
            </w:r>
            <w:r w:rsidR="005C383C" w:rsidRPr="005C383C">
              <w:rPr>
                <w:vanish/>
                <w:color w:val="000000"/>
                <w:sz w:val="20"/>
                <w:szCs w:val="20"/>
              </w:rPr>
            </w:r>
            <w:r w:rsidR="005C383C" w:rsidRPr="005C383C">
              <w:rPr>
                <w:vanish/>
                <w:color w:val="000000"/>
                <w:sz w:val="20"/>
                <w:szCs w:val="20"/>
              </w:rPr>
              <w:fldChar w:fldCharType="separate"/>
            </w:r>
            <w:r w:rsidRPr="005C383C">
              <w:rPr>
                <w:vanish/>
                <w:color w:val="000000"/>
                <w:sz w:val="20"/>
                <w:szCs w:val="20"/>
              </w:rPr>
              <w:fldChar w:fldCharType="end"/>
            </w:r>
          </w:p>
        </w:tc>
        <w:tc>
          <w:tcPr>
            <w:tcW w:w="977" w:type="pct"/>
          </w:tcPr>
          <w:p w14:paraId="4D81E846" w14:textId="77777777" w:rsidR="00DB5FAF" w:rsidRPr="005C383C" w:rsidRDefault="00DB5FAF" w:rsidP="0074518B">
            <w:pPr>
              <w:ind w:left="-6"/>
              <w:jc w:val="right"/>
              <w:rPr>
                <w:vanish/>
                <w:color w:val="000000"/>
                <w:sz w:val="20"/>
                <w:szCs w:val="20"/>
              </w:rPr>
            </w:pPr>
          </w:p>
        </w:tc>
      </w:tr>
      <w:tr w:rsidR="00DB5FAF" w:rsidRPr="005C383C" w14:paraId="6F2EA778" w14:textId="77777777" w:rsidTr="0074518B">
        <w:trPr>
          <w:cantSplit/>
        </w:trPr>
        <w:tc>
          <w:tcPr>
            <w:tcW w:w="1134" w:type="pct"/>
            <w:tcBorders>
              <w:top w:val="double" w:sz="4" w:space="0" w:color="auto"/>
              <w:bottom w:val="double" w:sz="4" w:space="0" w:color="auto"/>
            </w:tcBorders>
          </w:tcPr>
          <w:p w14:paraId="480D25D8" w14:textId="77777777" w:rsidR="00DB5FAF" w:rsidRPr="005C383C" w:rsidRDefault="00DB5FAF" w:rsidP="0074518B">
            <w:pPr>
              <w:rPr>
                <w:b/>
                <w:color w:val="000000"/>
                <w:sz w:val="20"/>
                <w:szCs w:val="20"/>
              </w:rPr>
            </w:pPr>
            <w:r w:rsidRPr="005C383C">
              <w:rPr>
                <w:b/>
                <w:color w:val="000000"/>
                <w:sz w:val="20"/>
                <w:szCs w:val="20"/>
              </w:rPr>
              <w:t>Total Co-financing</w:t>
            </w:r>
          </w:p>
        </w:tc>
        <w:tc>
          <w:tcPr>
            <w:tcW w:w="1886" w:type="pct"/>
            <w:tcBorders>
              <w:top w:val="double" w:sz="4" w:space="0" w:color="auto"/>
              <w:bottom w:val="double" w:sz="4" w:space="0" w:color="auto"/>
            </w:tcBorders>
            <w:shd w:val="clear" w:color="auto" w:fill="CCCCCC"/>
          </w:tcPr>
          <w:p w14:paraId="3B71BD04" w14:textId="77777777" w:rsidR="00DB5FAF" w:rsidRPr="005C383C" w:rsidRDefault="00DB5FAF" w:rsidP="0074518B">
            <w:pPr>
              <w:jc w:val="right"/>
              <w:rPr>
                <w:color w:val="000000"/>
                <w:sz w:val="20"/>
                <w:szCs w:val="20"/>
              </w:rPr>
            </w:pPr>
          </w:p>
        </w:tc>
        <w:tc>
          <w:tcPr>
            <w:tcW w:w="1003" w:type="pct"/>
            <w:tcBorders>
              <w:top w:val="double" w:sz="4" w:space="0" w:color="auto"/>
              <w:bottom w:val="double" w:sz="4" w:space="0" w:color="auto"/>
            </w:tcBorders>
            <w:shd w:val="clear" w:color="auto" w:fill="CCCCCC"/>
          </w:tcPr>
          <w:p w14:paraId="156D0B5C" w14:textId="77777777" w:rsidR="00DB5FAF" w:rsidRPr="005C383C" w:rsidRDefault="00DB5FAF" w:rsidP="0074518B">
            <w:pPr>
              <w:ind w:left="5"/>
              <w:jc w:val="right"/>
              <w:rPr>
                <w:color w:val="000000"/>
                <w:sz w:val="20"/>
                <w:szCs w:val="20"/>
              </w:rPr>
            </w:pPr>
          </w:p>
        </w:tc>
        <w:tc>
          <w:tcPr>
            <w:tcW w:w="977" w:type="pct"/>
            <w:tcBorders>
              <w:top w:val="double" w:sz="4" w:space="0" w:color="auto"/>
              <w:bottom w:val="double" w:sz="4" w:space="0" w:color="auto"/>
            </w:tcBorders>
          </w:tcPr>
          <w:p w14:paraId="13599826" w14:textId="449D82C2" w:rsidR="00DB5FAF" w:rsidRPr="005C383C" w:rsidRDefault="00087A9F" w:rsidP="0074518B">
            <w:pPr>
              <w:ind w:left="-6"/>
              <w:jc w:val="right"/>
              <w:rPr>
                <w:color w:val="000000"/>
                <w:sz w:val="20"/>
                <w:szCs w:val="20"/>
              </w:rPr>
            </w:pPr>
            <w:r w:rsidRPr="005C383C">
              <w:rPr>
                <w:color w:val="000000"/>
                <w:sz w:val="20"/>
                <w:szCs w:val="20"/>
              </w:rPr>
              <w:t>1,000,000</w:t>
            </w:r>
          </w:p>
        </w:tc>
      </w:tr>
    </w:tbl>
    <w:p w14:paraId="6BDB933D" w14:textId="77777777" w:rsidR="00DB5FAF" w:rsidRPr="005C383C" w:rsidRDefault="00DB5FAF" w:rsidP="00DB5FAF"/>
    <w:p w14:paraId="61AC73AF" w14:textId="77777777" w:rsidR="00276471" w:rsidRPr="005C383C" w:rsidRDefault="0076121E" w:rsidP="00D54E10">
      <w:pPr>
        <w:pStyle w:val="GEFTableHeading"/>
        <w:spacing w:after="80"/>
      </w:pPr>
      <w:r w:rsidRPr="005C383C">
        <w:t xml:space="preserve">D. </w:t>
      </w:r>
      <w:r w:rsidR="00EB39F4" w:rsidRPr="005C383C">
        <w:t>I</w:t>
      </w:r>
      <w:r w:rsidR="00BC472A" w:rsidRPr="005C383C">
        <w:t xml:space="preserve">ndicative </w:t>
      </w:r>
      <w:r w:rsidR="00EB39F4" w:rsidRPr="005C383C">
        <w:t>T</w:t>
      </w:r>
      <w:r w:rsidR="007F44AA" w:rsidRPr="005C383C">
        <w:t xml:space="preserve">rust </w:t>
      </w:r>
      <w:r w:rsidR="00EB39F4" w:rsidRPr="005C383C">
        <w:t>F</w:t>
      </w:r>
      <w:r w:rsidR="007F44AA" w:rsidRPr="005C383C">
        <w:t>und</w:t>
      </w:r>
      <w:r w:rsidR="00107376" w:rsidRPr="005C383C">
        <w:t xml:space="preserve"> Res</w:t>
      </w:r>
      <w:r w:rsidR="005B6ABF" w:rsidRPr="005C383C">
        <w:t>ources</w:t>
      </w:r>
      <w:r w:rsidR="00B14157" w:rsidRPr="005C383C">
        <w:t xml:space="preserve"> </w:t>
      </w:r>
      <w:r w:rsidR="005B6ABF" w:rsidRPr="005C383C">
        <w:t>Requested by Agency</w:t>
      </w:r>
      <w:r w:rsidR="00C36288" w:rsidRPr="005C383C">
        <w:t>(ies)</w:t>
      </w:r>
      <w:r w:rsidR="005B6ABF" w:rsidRPr="005C383C">
        <w:t xml:space="preserve">, </w:t>
      </w:r>
      <w:r w:rsidR="00107376" w:rsidRPr="005C383C">
        <w:t xml:space="preserve"> Country</w:t>
      </w:r>
      <w:r w:rsidR="00C36288" w:rsidRPr="005C383C">
        <w:t>(ies)</w:t>
      </w:r>
      <w:r w:rsidR="0061725B" w:rsidRPr="005C383C">
        <w:t>, Focal Area</w:t>
      </w:r>
      <w:r w:rsidR="00F43951" w:rsidRPr="005C383C">
        <w:t xml:space="preserve"> and </w:t>
      </w:r>
      <w:r w:rsidR="00C36288" w:rsidRPr="005C383C">
        <w:t xml:space="preserve">the Programming </w:t>
      </w:r>
      <w:r w:rsidR="00F43951" w:rsidRPr="005C383C">
        <w:t>of Funds</w:t>
      </w:r>
      <w:r w:rsidR="00091854" w:rsidRPr="005C383C">
        <w:rPr>
          <w:rFonts w:ascii="Times New Roman" w:hAnsi="Times New Roman"/>
          <w:b w:val="0"/>
          <w:smallCaps w:val="0"/>
          <w:vertAlign w:val="superscript"/>
        </w:rPr>
        <w:t>a</w:t>
      </w:r>
      <w:r w:rsidR="00091854" w:rsidRPr="005C383C">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742"/>
        <w:gridCol w:w="1462"/>
        <w:gridCol w:w="1305"/>
        <w:gridCol w:w="2100"/>
        <w:gridCol w:w="1158"/>
        <w:gridCol w:w="1166"/>
        <w:gridCol w:w="1618"/>
      </w:tblGrid>
      <w:tr w:rsidR="00132636" w:rsidRPr="005C383C" w14:paraId="507BD2BF" w14:textId="77777777" w:rsidTr="00B444BE">
        <w:trPr>
          <w:trHeight w:val="172"/>
        </w:trPr>
        <w:tc>
          <w:tcPr>
            <w:tcW w:w="436" w:type="pct"/>
            <w:vMerge w:val="restart"/>
            <w:shd w:val="clear" w:color="auto" w:fill="auto"/>
            <w:vAlign w:val="center"/>
          </w:tcPr>
          <w:p w14:paraId="2FDEE966" w14:textId="77777777" w:rsidR="00132636" w:rsidRPr="005C383C" w:rsidRDefault="00132636" w:rsidP="005D5071">
            <w:pPr>
              <w:jc w:val="center"/>
              <w:rPr>
                <w:rFonts w:ascii="Times New Roman Bold" w:hAnsi="Times New Roman Bold"/>
                <w:b/>
                <w:color w:val="000000"/>
                <w:sz w:val="22"/>
                <w:szCs w:val="22"/>
              </w:rPr>
            </w:pPr>
            <w:r w:rsidRPr="005C383C">
              <w:rPr>
                <w:rFonts w:ascii="Times New Roman Bold" w:hAnsi="Times New Roman Bold"/>
                <w:b/>
                <w:color w:val="000000"/>
                <w:sz w:val="22"/>
                <w:szCs w:val="22"/>
              </w:rPr>
              <w:t>GEF Agency</w:t>
            </w:r>
          </w:p>
        </w:tc>
        <w:tc>
          <w:tcPr>
            <w:tcW w:w="355" w:type="pct"/>
            <w:vMerge w:val="restart"/>
            <w:vAlign w:val="center"/>
          </w:tcPr>
          <w:p w14:paraId="15ACCC51" w14:textId="77777777" w:rsidR="00132636" w:rsidRPr="005C383C" w:rsidRDefault="00132636" w:rsidP="00513D4F">
            <w:pPr>
              <w:jc w:val="center"/>
              <w:rPr>
                <w:rFonts w:ascii="Times New Roman Bold" w:hAnsi="Times New Roman Bold"/>
                <w:b/>
                <w:color w:val="000000"/>
                <w:sz w:val="22"/>
                <w:szCs w:val="22"/>
              </w:rPr>
            </w:pPr>
            <w:r w:rsidRPr="005C383C">
              <w:rPr>
                <w:rFonts w:ascii="Times New Roman Bold" w:hAnsi="Times New Roman Bold"/>
                <w:b/>
                <w:color w:val="000000"/>
                <w:sz w:val="22"/>
                <w:szCs w:val="22"/>
              </w:rPr>
              <w:t>Trust Fund</w:t>
            </w:r>
          </w:p>
        </w:tc>
        <w:tc>
          <w:tcPr>
            <w:tcW w:w="699" w:type="pct"/>
            <w:vMerge w:val="restart"/>
            <w:shd w:val="clear" w:color="auto" w:fill="auto"/>
            <w:vAlign w:val="center"/>
          </w:tcPr>
          <w:p w14:paraId="2127063C" w14:textId="77777777" w:rsidR="00132636" w:rsidRPr="005C383C" w:rsidRDefault="00132636" w:rsidP="00B853BF">
            <w:pPr>
              <w:jc w:val="center"/>
              <w:rPr>
                <w:b/>
                <w:color w:val="000000"/>
                <w:sz w:val="22"/>
                <w:szCs w:val="22"/>
              </w:rPr>
            </w:pPr>
            <w:r w:rsidRPr="005C383C">
              <w:rPr>
                <w:b/>
                <w:color w:val="000000"/>
                <w:sz w:val="22"/>
                <w:szCs w:val="22"/>
              </w:rPr>
              <w:t>Country/</w:t>
            </w:r>
          </w:p>
          <w:p w14:paraId="7126F839" w14:textId="77777777" w:rsidR="00132636" w:rsidRPr="005C383C" w:rsidRDefault="00132636" w:rsidP="005D53AB">
            <w:pPr>
              <w:jc w:val="center"/>
              <w:rPr>
                <w:b/>
                <w:color w:val="000000"/>
                <w:sz w:val="22"/>
                <w:szCs w:val="22"/>
              </w:rPr>
            </w:pPr>
            <w:r w:rsidRPr="005C383C">
              <w:rPr>
                <w:b/>
                <w:color w:val="000000"/>
                <w:sz w:val="22"/>
                <w:szCs w:val="22"/>
              </w:rPr>
              <w:t>Regional/ Global</w:t>
            </w:r>
          </w:p>
        </w:tc>
        <w:tc>
          <w:tcPr>
            <w:tcW w:w="624" w:type="pct"/>
            <w:vMerge w:val="restart"/>
            <w:shd w:val="clear" w:color="auto" w:fill="auto"/>
            <w:vAlign w:val="center"/>
          </w:tcPr>
          <w:p w14:paraId="7F0D8708" w14:textId="77777777" w:rsidR="00132636" w:rsidRPr="005C383C" w:rsidRDefault="00132636" w:rsidP="007009D9">
            <w:pPr>
              <w:jc w:val="center"/>
              <w:rPr>
                <w:b/>
                <w:color w:val="000000"/>
                <w:sz w:val="22"/>
                <w:szCs w:val="22"/>
              </w:rPr>
            </w:pPr>
            <w:r w:rsidRPr="005C383C">
              <w:rPr>
                <w:b/>
                <w:color w:val="000000"/>
                <w:sz w:val="22"/>
                <w:szCs w:val="22"/>
              </w:rPr>
              <w:t>Focal Area</w:t>
            </w:r>
          </w:p>
        </w:tc>
        <w:tc>
          <w:tcPr>
            <w:tcW w:w="1003" w:type="pct"/>
            <w:vMerge w:val="restart"/>
            <w:shd w:val="clear" w:color="auto" w:fill="auto"/>
            <w:vAlign w:val="center"/>
          </w:tcPr>
          <w:p w14:paraId="45024680" w14:textId="77777777" w:rsidR="00132636" w:rsidRPr="005C383C" w:rsidRDefault="00132636" w:rsidP="006202D8">
            <w:pPr>
              <w:jc w:val="center"/>
              <w:rPr>
                <w:rFonts w:ascii="Times New Roman Bold" w:hAnsi="Times New Roman Bold"/>
                <w:b/>
                <w:color w:val="000000"/>
                <w:sz w:val="22"/>
                <w:szCs w:val="22"/>
              </w:rPr>
            </w:pPr>
            <w:r w:rsidRPr="005C383C">
              <w:rPr>
                <w:rFonts w:ascii="Times New Roman Bold" w:hAnsi="Times New Roman Bold"/>
                <w:b/>
                <w:color w:val="000000"/>
                <w:sz w:val="22"/>
                <w:szCs w:val="22"/>
              </w:rPr>
              <w:t>Programming</w:t>
            </w:r>
          </w:p>
          <w:p w14:paraId="03577B70" w14:textId="77777777" w:rsidR="00132636" w:rsidRPr="005C383C" w:rsidRDefault="00132636" w:rsidP="006202D8">
            <w:pPr>
              <w:jc w:val="center"/>
              <w:rPr>
                <w:b/>
                <w:color w:val="000000"/>
                <w:sz w:val="22"/>
                <w:szCs w:val="22"/>
              </w:rPr>
            </w:pPr>
            <w:r w:rsidRPr="005C383C">
              <w:rPr>
                <w:rFonts w:ascii="Times New Roman Bold" w:hAnsi="Times New Roman Bold"/>
                <w:b/>
                <w:color w:val="000000"/>
                <w:sz w:val="22"/>
                <w:szCs w:val="22"/>
              </w:rPr>
              <w:t xml:space="preserve"> of Funds</w:t>
            </w:r>
          </w:p>
        </w:tc>
        <w:tc>
          <w:tcPr>
            <w:tcW w:w="1884" w:type="pct"/>
            <w:gridSpan w:val="3"/>
            <w:shd w:val="clear" w:color="auto" w:fill="auto"/>
            <w:vAlign w:val="center"/>
          </w:tcPr>
          <w:p w14:paraId="4E27307C" w14:textId="77777777" w:rsidR="00132636" w:rsidRPr="005C383C" w:rsidRDefault="00132636" w:rsidP="002900EB">
            <w:pPr>
              <w:ind w:hanging="17"/>
              <w:jc w:val="center"/>
              <w:rPr>
                <w:b/>
                <w:color w:val="000000"/>
                <w:sz w:val="22"/>
                <w:szCs w:val="22"/>
              </w:rPr>
            </w:pPr>
            <w:r w:rsidRPr="005C383C">
              <w:rPr>
                <w:b/>
                <w:color w:val="000000"/>
                <w:sz w:val="22"/>
                <w:szCs w:val="22"/>
              </w:rPr>
              <w:t>(in $)</w:t>
            </w:r>
          </w:p>
        </w:tc>
      </w:tr>
      <w:tr w:rsidR="00132636" w:rsidRPr="005C383C" w14:paraId="7FDC9F29" w14:textId="77777777" w:rsidTr="00B444BE">
        <w:trPr>
          <w:trHeight w:val="825"/>
        </w:trPr>
        <w:tc>
          <w:tcPr>
            <w:tcW w:w="436" w:type="pct"/>
            <w:vMerge/>
            <w:shd w:val="clear" w:color="auto" w:fill="auto"/>
            <w:vAlign w:val="center"/>
          </w:tcPr>
          <w:p w14:paraId="3950D117" w14:textId="77777777" w:rsidR="00132636" w:rsidRPr="005C383C" w:rsidRDefault="00132636" w:rsidP="005D5071">
            <w:pPr>
              <w:jc w:val="center"/>
              <w:rPr>
                <w:rFonts w:ascii="Times New Roman Bold" w:hAnsi="Times New Roman Bold"/>
                <w:b/>
                <w:color w:val="000000"/>
                <w:sz w:val="22"/>
                <w:szCs w:val="22"/>
              </w:rPr>
            </w:pPr>
          </w:p>
        </w:tc>
        <w:tc>
          <w:tcPr>
            <w:tcW w:w="355" w:type="pct"/>
            <w:vMerge/>
            <w:vAlign w:val="center"/>
          </w:tcPr>
          <w:p w14:paraId="6C7221D1" w14:textId="77777777" w:rsidR="00132636" w:rsidRPr="005C383C" w:rsidRDefault="00132636" w:rsidP="00513D4F">
            <w:pPr>
              <w:jc w:val="center"/>
              <w:rPr>
                <w:rFonts w:ascii="Times New Roman Bold" w:hAnsi="Times New Roman Bold"/>
                <w:b/>
                <w:color w:val="000000"/>
                <w:sz w:val="22"/>
                <w:szCs w:val="22"/>
              </w:rPr>
            </w:pPr>
          </w:p>
        </w:tc>
        <w:tc>
          <w:tcPr>
            <w:tcW w:w="699" w:type="pct"/>
            <w:vMerge/>
            <w:shd w:val="clear" w:color="auto" w:fill="auto"/>
            <w:vAlign w:val="center"/>
          </w:tcPr>
          <w:p w14:paraId="71882D2F" w14:textId="77777777" w:rsidR="00132636" w:rsidRPr="005C383C" w:rsidRDefault="00132636" w:rsidP="00B853BF">
            <w:pPr>
              <w:jc w:val="center"/>
              <w:rPr>
                <w:b/>
                <w:color w:val="000000"/>
                <w:sz w:val="22"/>
                <w:szCs w:val="22"/>
              </w:rPr>
            </w:pPr>
          </w:p>
        </w:tc>
        <w:tc>
          <w:tcPr>
            <w:tcW w:w="624" w:type="pct"/>
            <w:vMerge/>
            <w:shd w:val="clear" w:color="auto" w:fill="auto"/>
            <w:vAlign w:val="center"/>
          </w:tcPr>
          <w:p w14:paraId="103A5166" w14:textId="77777777" w:rsidR="00132636" w:rsidRPr="005C383C" w:rsidRDefault="00132636" w:rsidP="007009D9">
            <w:pPr>
              <w:jc w:val="center"/>
              <w:rPr>
                <w:rFonts w:ascii="Times New Roman Bold" w:hAnsi="Times New Roman Bold"/>
                <w:b/>
                <w:color w:val="000000"/>
                <w:sz w:val="22"/>
                <w:szCs w:val="22"/>
              </w:rPr>
            </w:pPr>
          </w:p>
        </w:tc>
        <w:tc>
          <w:tcPr>
            <w:tcW w:w="1003" w:type="pct"/>
            <w:vMerge/>
            <w:shd w:val="clear" w:color="auto" w:fill="auto"/>
            <w:vAlign w:val="center"/>
          </w:tcPr>
          <w:p w14:paraId="28516A22" w14:textId="77777777" w:rsidR="00132636" w:rsidRPr="005C383C"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14:paraId="5661570B" w14:textId="77777777" w:rsidR="00132636" w:rsidRPr="005C383C" w:rsidRDefault="00132636" w:rsidP="00170BB4">
            <w:pPr>
              <w:jc w:val="center"/>
              <w:rPr>
                <w:b/>
                <w:color w:val="000000"/>
                <w:sz w:val="22"/>
                <w:szCs w:val="22"/>
              </w:rPr>
            </w:pPr>
            <w:r w:rsidRPr="005C383C">
              <w:rPr>
                <w:b/>
                <w:color w:val="000000"/>
                <w:sz w:val="22"/>
                <w:szCs w:val="22"/>
              </w:rPr>
              <w:t>GEF Project Financing  (a)</w:t>
            </w:r>
          </w:p>
        </w:tc>
        <w:tc>
          <w:tcPr>
            <w:tcW w:w="557" w:type="pct"/>
            <w:shd w:val="clear" w:color="auto" w:fill="auto"/>
            <w:vAlign w:val="center"/>
          </w:tcPr>
          <w:p w14:paraId="6F551FC7" w14:textId="77777777" w:rsidR="00132636" w:rsidRPr="005C383C" w:rsidRDefault="00132636" w:rsidP="0067183B">
            <w:pPr>
              <w:jc w:val="center"/>
              <w:rPr>
                <w:b/>
                <w:color w:val="000000"/>
                <w:sz w:val="22"/>
                <w:szCs w:val="22"/>
              </w:rPr>
            </w:pPr>
            <w:r w:rsidRPr="005C383C">
              <w:rPr>
                <w:b/>
                <w:color w:val="000000"/>
                <w:sz w:val="22"/>
                <w:szCs w:val="22"/>
              </w:rPr>
              <w:t>Agency Fee (b)</w:t>
            </w:r>
            <w:r w:rsidR="00091854" w:rsidRPr="005C383C">
              <w:rPr>
                <w:color w:val="000000"/>
                <w:szCs w:val="22"/>
                <w:vertAlign w:val="superscript"/>
              </w:rPr>
              <w:t>b</w:t>
            </w:r>
            <w:r w:rsidRPr="005C383C">
              <w:rPr>
                <w:color w:val="000000"/>
                <w:szCs w:val="22"/>
                <w:vertAlign w:val="superscript"/>
              </w:rPr>
              <w:t>)</w:t>
            </w:r>
          </w:p>
        </w:tc>
        <w:tc>
          <w:tcPr>
            <w:tcW w:w="773" w:type="pct"/>
            <w:shd w:val="clear" w:color="auto" w:fill="auto"/>
            <w:vAlign w:val="center"/>
          </w:tcPr>
          <w:p w14:paraId="2FB10CE1" w14:textId="77777777" w:rsidR="00132636" w:rsidRPr="005C383C" w:rsidRDefault="00132636" w:rsidP="00190C5B">
            <w:pPr>
              <w:ind w:hanging="17"/>
              <w:jc w:val="center"/>
              <w:rPr>
                <w:b/>
                <w:color w:val="000000"/>
                <w:sz w:val="22"/>
                <w:szCs w:val="22"/>
              </w:rPr>
            </w:pPr>
            <w:r w:rsidRPr="005C383C">
              <w:rPr>
                <w:b/>
                <w:color w:val="000000"/>
                <w:sz w:val="22"/>
                <w:szCs w:val="22"/>
              </w:rPr>
              <w:t>Total</w:t>
            </w:r>
          </w:p>
          <w:p w14:paraId="3647E9AF" w14:textId="77777777" w:rsidR="00132636" w:rsidRPr="005C383C" w:rsidRDefault="00132636" w:rsidP="00190C5B">
            <w:pPr>
              <w:ind w:hanging="17"/>
              <w:jc w:val="center"/>
              <w:rPr>
                <w:b/>
                <w:color w:val="000000"/>
                <w:sz w:val="22"/>
                <w:szCs w:val="22"/>
              </w:rPr>
            </w:pPr>
            <w:r w:rsidRPr="005C383C">
              <w:rPr>
                <w:b/>
                <w:color w:val="000000"/>
                <w:sz w:val="22"/>
                <w:szCs w:val="22"/>
              </w:rPr>
              <w:t>(c)=a+b</w:t>
            </w:r>
          </w:p>
        </w:tc>
      </w:tr>
      <w:tr w:rsidR="00190C5B" w:rsidRPr="005C383C" w14:paraId="1728D125" w14:textId="77777777" w:rsidTr="00B444BE">
        <w:trPr>
          <w:trHeight w:val="253"/>
        </w:trPr>
        <w:tc>
          <w:tcPr>
            <w:tcW w:w="436" w:type="pct"/>
            <w:shd w:val="clear" w:color="auto" w:fill="auto"/>
          </w:tcPr>
          <w:p w14:paraId="4DD2D7C3" w14:textId="77777777" w:rsidR="00190C5B" w:rsidRPr="005C383C" w:rsidRDefault="00DF412A" w:rsidP="00190C5B">
            <w:r w:rsidRPr="005C383C">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190C5B"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355" w:type="pct"/>
          </w:tcPr>
          <w:p w14:paraId="2CAC3506" w14:textId="77777777" w:rsidR="00190C5B" w:rsidRPr="005C383C" w:rsidRDefault="00DF412A" w:rsidP="00190C5B">
            <w:pPr>
              <w:rPr>
                <w:color w:val="000000"/>
              </w:rPr>
            </w:pPr>
            <w:r w:rsidRPr="005C383C">
              <w:rPr>
                <w:color w:val="000000"/>
                <w:sz w:val="20"/>
                <w:szCs w:val="20"/>
              </w:rPr>
              <w:fldChar w:fldCharType="begin">
                <w:ffData>
                  <w:name w:val="D_TF_01"/>
                  <w:enabled/>
                  <w:calcOnExit w:val="0"/>
                  <w:ddList>
                    <w:listEntry w:val="CBIT"/>
                    <w:listEntry w:val="(select)"/>
                    <w:listEntry w:val="GEFTF"/>
                    <w:listEntry w:val="LDCF"/>
                    <w:listEntry w:val="NPIF"/>
                    <w:listEntry w:val="SCCF-A"/>
                    <w:listEntry w:val="SCCF-B"/>
                  </w:ddList>
                </w:ffData>
              </w:fldChar>
            </w:r>
            <w:bookmarkStart w:id="28" w:name="D_TF_01"/>
            <w:r w:rsidR="00190C5B"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8"/>
          </w:p>
        </w:tc>
        <w:tc>
          <w:tcPr>
            <w:tcW w:w="699" w:type="pct"/>
            <w:shd w:val="clear" w:color="auto" w:fill="auto"/>
          </w:tcPr>
          <w:p w14:paraId="657AF135" w14:textId="77777777" w:rsidR="00190C5B" w:rsidRPr="005C383C" w:rsidRDefault="0079724D" w:rsidP="00190C5B">
            <w:pPr>
              <w:rPr>
                <w:color w:val="000000"/>
                <w:sz w:val="20"/>
                <w:szCs w:val="20"/>
              </w:rPr>
            </w:pPr>
            <w:r w:rsidRPr="005C383C">
              <w:rPr>
                <w:color w:val="000000"/>
                <w:sz w:val="20"/>
                <w:szCs w:val="20"/>
              </w:rPr>
              <w:t xml:space="preserve">Bangladesh </w:t>
            </w:r>
          </w:p>
        </w:tc>
        <w:tc>
          <w:tcPr>
            <w:tcW w:w="624" w:type="pct"/>
            <w:shd w:val="clear" w:color="auto" w:fill="auto"/>
          </w:tcPr>
          <w:p w14:paraId="388469C7" w14:textId="77777777" w:rsidR="00190C5B" w:rsidRPr="005C383C" w:rsidRDefault="00190C5B" w:rsidP="00190C5B">
            <w:r w:rsidRPr="005C383C">
              <w:rPr>
                <w:color w:val="000000"/>
                <w:sz w:val="20"/>
                <w:szCs w:val="20"/>
              </w:rPr>
              <w:t>Climate Change</w:t>
            </w:r>
          </w:p>
        </w:tc>
        <w:tc>
          <w:tcPr>
            <w:tcW w:w="1003" w:type="pct"/>
            <w:shd w:val="clear" w:color="auto" w:fill="auto"/>
          </w:tcPr>
          <w:p w14:paraId="4ADAC3DF" w14:textId="77777777" w:rsidR="00190C5B" w:rsidRPr="005C383C" w:rsidRDefault="00DF412A" w:rsidP="00190C5B">
            <w:pPr>
              <w:rPr>
                <w:color w:val="000000"/>
                <w:sz w:val="20"/>
                <w:szCs w:val="20"/>
              </w:rPr>
            </w:pPr>
            <w:r w:rsidRPr="005C383C">
              <w:rPr>
                <w:color w:val="000000"/>
                <w:sz w:val="20"/>
                <w:szCs w:val="20"/>
              </w:rPr>
              <w:fldChar w:fldCharType="begin">
                <w:ffData>
                  <w:name w:val="D_SubTheme_01"/>
                  <w:enabled/>
                  <w:calcOnExit w:val="0"/>
                  <w:ddList>
                    <w:listEntry w:val="Cross-Cutting Capacity"/>
                    <w:listEntry w:val="POPS"/>
                    <w:listEntry w:val="Mercury"/>
                    <w:listEntry w:val="ODS"/>
                    <w:listEntry w:val="SAICM"/>
                    <w:listEntry w:val="IAP-Cities"/>
                    <w:listEntry w:val="IAP-Commodities"/>
                    <w:listEntry w:val="IAP-Food Security"/>
                    <w:listEntry w:val="SFM"/>
                    <w:listEntry w:val="(select as applicable)"/>
                    <w:listEntry w:val="SGP"/>
                    <w:listEntry w:val="Non-Grant"/>
                  </w:ddList>
                </w:ffData>
              </w:fldChar>
            </w:r>
            <w:bookmarkStart w:id="29" w:name="D_SubTheme_01"/>
            <w:r w:rsidR="00190C5B"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29"/>
          </w:p>
        </w:tc>
        <w:tc>
          <w:tcPr>
            <w:tcW w:w="553" w:type="pct"/>
            <w:shd w:val="clear" w:color="auto" w:fill="auto"/>
          </w:tcPr>
          <w:p w14:paraId="45990DEA" w14:textId="77777777" w:rsidR="00190C5B" w:rsidRPr="005C383C" w:rsidRDefault="006B236B" w:rsidP="00B444BE">
            <w:pPr>
              <w:jc w:val="center"/>
              <w:rPr>
                <w:color w:val="000000"/>
                <w:sz w:val="20"/>
                <w:szCs w:val="20"/>
              </w:rPr>
            </w:pPr>
            <w:r w:rsidRPr="005C383C">
              <w:rPr>
                <w:color w:val="000000"/>
                <w:sz w:val="20"/>
                <w:szCs w:val="20"/>
              </w:rPr>
              <w:t>86</w:t>
            </w:r>
            <w:r w:rsidR="00B444BE" w:rsidRPr="005C383C">
              <w:rPr>
                <w:color w:val="000000"/>
                <w:sz w:val="20"/>
                <w:szCs w:val="20"/>
              </w:rPr>
              <w:t>3,242</w:t>
            </w:r>
          </w:p>
        </w:tc>
        <w:tc>
          <w:tcPr>
            <w:tcW w:w="557" w:type="pct"/>
            <w:shd w:val="clear" w:color="auto" w:fill="auto"/>
          </w:tcPr>
          <w:p w14:paraId="1BB7A3ED" w14:textId="77777777" w:rsidR="00190C5B" w:rsidRPr="005C383C" w:rsidRDefault="00B444BE" w:rsidP="00B444BE">
            <w:pPr>
              <w:jc w:val="center"/>
              <w:rPr>
                <w:color w:val="000000"/>
                <w:sz w:val="20"/>
                <w:szCs w:val="20"/>
              </w:rPr>
            </w:pPr>
            <w:r w:rsidRPr="005C383C">
              <w:rPr>
                <w:color w:val="000000"/>
                <w:sz w:val="20"/>
                <w:szCs w:val="20"/>
              </w:rPr>
              <w:t>82,008</w:t>
            </w:r>
          </w:p>
        </w:tc>
        <w:tc>
          <w:tcPr>
            <w:tcW w:w="773" w:type="pct"/>
            <w:shd w:val="clear" w:color="auto" w:fill="auto"/>
          </w:tcPr>
          <w:p w14:paraId="6F186D5F" w14:textId="77777777" w:rsidR="00190C5B" w:rsidRPr="005C383C" w:rsidRDefault="006B236B" w:rsidP="00B444BE">
            <w:pPr>
              <w:ind w:right="600"/>
              <w:jc w:val="center"/>
              <w:rPr>
                <w:color w:val="000000"/>
                <w:sz w:val="20"/>
                <w:szCs w:val="20"/>
              </w:rPr>
            </w:pPr>
            <w:r w:rsidRPr="005C383C">
              <w:rPr>
                <w:color w:val="000000"/>
                <w:sz w:val="20"/>
                <w:szCs w:val="20"/>
              </w:rPr>
              <w:t>94</w:t>
            </w:r>
            <w:r w:rsidR="00B444BE" w:rsidRPr="005C383C">
              <w:rPr>
                <w:color w:val="000000"/>
                <w:sz w:val="20"/>
                <w:szCs w:val="20"/>
              </w:rPr>
              <w:t>5,250</w:t>
            </w:r>
          </w:p>
        </w:tc>
      </w:tr>
      <w:tr w:rsidR="00B444BE" w:rsidRPr="005C383C" w14:paraId="5161F0DE" w14:textId="77777777" w:rsidTr="00B444BE">
        <w:trPr>
          <w:trHeight w:val="253"/>
        </w:trPr>
        <w:tc>
          <w:tcPr>
            <w:tcW w:w="3116" w:type="pct"/>
            <w:gridSpan w:val="5"/>
            <w:tcBorders>
              <w:top w:val="double" w:sz="4" w:space="0" w:color="auto"/>
            </w:tcBorders>
          </w:tcPr>
          <w:p w14:paraId="13EC4732" w14:textId="77777777" w:rsidR="00B444BE" w:rsidRPr="005C383C" w:rsidRDefault="00B444BE" w:rsidP="00B444BE">
            <w:pPr>
              <w:rPr>
                <w:color w:val="000000"/>
                <w:sz w:val="20"/>
                <w:szCs w:val="20"/>
              </w:rPr>
            </w:pPr>
            <w:r w:rsidRPr="005C383C">
              <w:rPr>
                <w:b/>
                <w:color w:val="000000"/>
                <w:sz w:val="20"/>
                <w:szCs w:val="20"/>
              </w:rPr>
              <w:t>Total GEF Resources</w:t>
            </w:r>
          </w:p>
        </w:tc>
        <w:tc>
          <w:tcPr>
            <w:tcW w:w="553" w:type="pct"/>
            <w:shd w:val="clear" w:color="auto" w:fill="auto"/>
          </w:tcPr>
          <w:p w14:paraId="6A73F8F7" w14:textId="77777777" w:rsidR="00B444BE" w:rsidRPr="005C383C" w:rsidRDefault="006B236B" w:rsidP="00B444BE">
            <w:pPr>
              <w:jc w:val="center"/>
              <w:rPr>
                <w:b/>
                <w:color w:val="000000"/>
                <w:sz w:val="20"/>
                <w:szCs w:val="20"/>
              </w:rPr>
            </w:pPr>
            <w:r w:rsidRPr="005C383C">
              <w:rPr>
                <w:b/>
                <w:color w:val="000000"/>
                <w:sz w:val="20"/>
                <w:szCs w:val="20"/>
              </w:rPr>
              <w:t>86</w:t>
            </w:r>
            <w:r w:rsidR="00B444BE" w:rsidRPr="005C383C">
              <w:rPr>
                <w:b/>
                <w:color w:val="000000"/>
                <w:sz w:val="20"/>
                <w:szCs w:val="20"/>
              </w:rPr>
              <w:t>3,242</w:t>
            </w:r>
          </w:p>
        </w:tc>
        <w:tc>
          <w:tcPr>
            <w:tcW w:w="557" w:type="pct"/>
            <w:shd w:val="clear" w:color="auto" w:fill="auto"/>
          </w:tcPr>
          <w:p w14:paraId="7E231795" w14:textId="77777777" w:rsidR="00B444BE" w:rsidRPr="005C383C" w:rsidRDefault="00B444BE" w:rsidP="00B444BE">
            <w:pPr>
              <w:jc w:val="center"/>
              <w:rPr>
                <w:b/>
                <w:color w:val="000000"/>
                <w:sz w:val="20"/>
                <w:szCs w:val="20"/>
              </w:rPr>
            </w:pPr>
            <w:r w:rsidRPr="005C383C">
              <w:rPr>
                <w:b/>
                <w:color w:val="000000"/>
                <w:sz w:val="20"/>
                <w:szCs w:val="20"/>
              </w:rPr>
              <w:t>82,008</w:t>
            </w:r>
          </w:p>
        </w:tc>
        <w:tc>
          <w:tcPr>
            <w:tcW w:w="773" w:type="pct"/>
            <w:shd w:val="clear" w:color="auto" w:fill="auto"/>
          </w:tcPr>
          <w:p w14:paraId="234CB900" w14:textId="77777777" w:rsidR="00B444BE" w:rsidRPr="005C383C" w:rsidRDefault="006B236B" w:rsidP="00B444BE">
            <w:pPr>
              <w:ind w:right="600"/>
              <w:jc w:val="center"/>
              <w:rPr>
                <w:b/>
                <w:color w:val="000000"/>
                <w:sz w:val="20"/>
                <w:szCs w:val="20"/>
              </w:rPr>
            </w:pPr>
            <w:r w:rsidRPr="005C383C">
              <w:rPr>
                <w:b/>
                <w:color w:val="000000"/>
                <w:sz w:val="20"/>
                <w:szCs w:val="20"/>
              </w:rPr>
              <w:t>94</w:t>
            </w:r>
            <w:r w:rsidR="007B544A" w:rsidRPr="005C383C">
              <w:rPr>
                <w:b/>
                <w:color w:val="000000"/>
                <w:sz w:val="20"/>
                <w:szCs w:val="20"/>
              </w:rPr>
              <w:t>5</w:t>
            </w:r>
            <w:r w:rsidR="00B444BE" w:rsidRPr="005C383C">
              <w:rPr>
                <w:b/>
                <w:color w:val="000000"/>
                <w:sz w:val="20"/>
                <w:szCs w:val="20"/>
              </w:rPr>
              <w:t>,250</w:t>
            </w:r>
          </w:p>
        </w:tc>
      </w:tr>
    </w:tbl>
    <w:p w14:paraId="35625382" w14:textId="77777777" w:rsidR="00930EA6" w:rsidRPr="005C383C" w:rsidRDefault="008A0460" w:rsidP="002C0362">
      <w:pPr>
        <w:pStyle w:val="Footer"/>
        <w:numPr>
          <w:ilvl w:val="0"/>
          <w:numId w:val="4"/>
        </w:numPr>
        <w:tabs>
          <w:tab w:val="clear" w:pos="4320"/>
          <w:tab w:val="clear" w:pos="8640"/>
        </w:tabs>
        <w:rPr>
          <w:bCs/>
          <w:color w:val="000000"/>
          <w:sz w:val="18"/>
          <w:szCs w:val="18"/>
        </w:rPr>
      </w:pPr>
      <w:r w:rsidRPr="005C383C">
        <w:rPr>
          <w:bCs/>
          <w:color w:val="000000"/>
          <w:sz w:val="18"/>
          <w:szCs w:val="18"/>
        </w:rPr>
        <w:t xml:space="preserve">Refer to the </w:t>
      </w:r>
      <w:hyperlink r:id="rId15" w:history="1">
        <w:r w:rsidRPr="005C383C">
          <w:rPr>
            <w:rStyle w:val="Hyperlink"/>
            <w:bCs/>
            <w:color w:val="0070C0"/>
            <w:sz w:val="18"/>
            <w:szCs w:val="18"/>
          </w:rPr>
          <w:t xml:space="preserve">Fee Policy for GEF </w:t>
        </w:r>
        <w:r w:rsidR="00DE101F" w:rsidRPr="005C383C">
          <w:rPr>
            <w:rStyle w:val="Hyperlink"/>
            <w:bCs/>
            <w:color w:val="0070C0"/>
            <w:sz w:val="18"/>
            <w:szCs w:val="18"/>
          </w:rPr>
          <w:t>Partner</w:t>
        </w:r>
        <w:r w:rsidRPr="005C383C">
          <w:rPr>
            <w:rStyle w:val="Hyperlink"/>
            <w:bCs/>
            <w:color w:val="0070C0"/>
            <w:sz w:val="18"/>
            <w:szCs w:val="18"/>
          </w:rPr>
          <w:t xml:space="preserve"> Agencies</w:t>
        </w:r>
      </w:hyperlink>
      <w:r w:rsidR="002900EB" w:rsidRPr="005C383C">
        <w:rPr>
          <w:bCs/>
          <w:color w:val="000000"/>
          <w:sz w:val="18"/>
          <w:szCs w:val="18"/>
        </w:rPr>
        <w:t>.</w:t>
      </w:r>
      <w:r w:rsidRPr="005C383C">
        <w:rPr>
          <w:bCs/>
          <w:color w:val="000000"/>
          <w:sz w:val="18"/>
          <w:szCs w:val="18"/>
        </w:rPr>
        <w:tab/>
      </w:r>
    </w:p>
    <w:p w14:paraId="182A7A6B" w14:textId="77777777" w:rsidR="00D245A7" w:rsidRPr="005C383C" w:rsidRDefault="00D245A7" w:rsidP="00D245A7">
      <w:pPr>
        <w:pStyle w:val="Footer"/>
        <w:tabs>
          <w:tab w:val="clear" w:pos="4320"/>
          <w:tab w:val="clear" w:pos="8640"/>
        </w:tabs>
        <w:rPr>
          <w:bCs/>
          <w:color w:val="000000"/>
          <w:sz w:val="18"/>
          <w:szCs w:val="18"/>
        </w:rPr>
      </w:pPr>
    </w:p>
    <w:p w14:paraId="30A72CB2" w14:textId="77777777" w:rsidR="00181537" w:rsidRPr="005C383C" w:rsidRDefault="0076121E" w:rsidP="0076121E">
      <w:pPr>
        <w:pStyle w:val="GEFTableHeading"/>
      </w:pPr>
      <w:r w:rsidRPr="005C383C">
        <w:t xml:space="preserve">E. </w:t>
      </w:r>
      <w:r w:rsidR="00181537" w:rsidRPr="005C383C">
        <w:t xml:space="preserve"> Project preparation grant (ppg)</w:t>
      </w:r>
      <w:r w:rsidR="007F44AA" w:rsidRPr="005C383C">
        <w:rPr>
          <w:rStyle w:val="FootnoteReference"/>
          <w:b w:val="0"/>
          <w:smallCaps w:val="0"/>
        </w:rPr>
        <w:footnoteReference w:id="5"/>
      </w:r>
    </w:p>
    <w:p w14:paraId="186A69A1" w14:textId="77777777" w:rsidR="00486C68" w:rsidRPr="005C383C" w:rsidRDefault="00A61885" w:rsidP="00486C68">
      <w:pPr>
        <w:pStyle w:val="Footer"/>
        <w:tabs>
          <w:tab w:val="clear" w:pos="4320"/>
          <w:tab w:val="clear" w:pos="8640"/>
        </w:tabs>
        <w:ind w:left="-720"/>
        <w:rPr>
          <w:color w:val="000000"/>
          <w:sz w:val="20"/>
          <w:szCs w:val="20"/>
        </w:rPr>
      </w:pPr>
      <w:r w:rsidRPr="005C383C">
        <w:rPr>
          <w:color w:val="000000"/>
          <w:sz w:val="22"/>
          <w:szCs w:val="22"/>
        </w:rPr>
        <w:t>Is Project Preparation Grant requested? Yes</w:t>
      </w:r>
      <w:r w:rsidR="00DF412A" w:rsidRPr="005C383C">
        <w:rPr>
          <w:color w:val="000000"/>
          <w:sz w:val="20"/>
          <w:szCs w:val="20"/>
        </w:rPr>
        <w:fldChar w:fldCharType="begin">
          <w:ffData>
            <w:name w:val="PPG_requested_yes"/>
            <w:enabled/>
            <w:calcOnExit w:val="0"/>
            <w:checkBox>
              <w:sizeAuto/>
              <w:default w:val="1"/>
            </w:checkBox>
          </w:ffData>
        </w:fldChar>
      </w:r>
      <w:bookmarkStart w:id="30" w:name="PPG_requested_yes"/>
      <w:r w:rsidR="008A6424" w:rsidRPr="005C383C">
        <w:rPr>
          <w:color w:val="000000"/>
          <w:sz w:val="20"/>
          <w:szCs w:val="20"/>
        </w:rPr>
        <w:instrText xml:space="preserve"> FORMCHECKBOX </w:instrText>
      </w:r>
      <w:r w:rsidR="005C383C" w:rsidRPr="005C383C">
        <w:rPr>
          <w:color w:val="000000"/>
          <w:sz w:val="20"/>
          <w:szCs w:val="20"/>
        </w:rPr>
      </w:r>
      <w:r w:rsidR="005C383C" w:rsidRPr="005C383C">
        <w:rPr>
          <w:color w:val="000000"/>
          <w:sz w:val="20"/>
          <w:szCs w:val="20"/>
        </w:rPr>
        <w:fldChar w:fldCharType="separate"/>
      </w:r>
      <w:r w:rsidR="00DF412A" w:rsidRPr="005C383C">
        <w:rPr>
          <w:color w:val="000000"/>
          <w:sz w:val="20"/>
          <w:szCs w:val="20"/>
        </w:rPr>
        <w:fldChar w:fldCharType="end"/>
      </w:r>
      <w:bookmarkEnd w:id="30"/>
      <w:r w:rsidRPr="005C383C">
        <w:rPr>
          <w:color w:val="000000"/>
          <w:sz w:val="22"/>
          <w:szCs w:val="22"/>
        </w:rPr>
        <w:t>No</w:t>
      </w:r>
      <w:r w:rsidR="00DF412A" w:rsidRPr="005C383C">
        <w:rPr>
          <w:color w:val="000000"/>
          <w:sz w:val="20"/>
          <w:szCs w:val="20"/>
        </w:rPr>
        <w:fldChar w:fldCharType="begin">
          <w:ffData>
            <w:name w:val="PPG_requested_no"/>
            <w:enabled/>
            <w:calcOnExit w:val="0"/>
            <w:checkBox>
              <w:sizeAuto/>
              <w:default w:val="0"/>
            </w:checkBox>
          </w:ffData>
        </w:fldChar>
      </w:r>
      <w:bookmarkStart w:id="31" w:name="PPG_requested_no"/>
      <w:r w:rsidR="00774E40" w:rsidRPr="005C383C">
        <w:rPr>
          <w:color w:val="000000"/>
          <w:sz w:val="20"/>
          <w:szCs w:val="20"/>
        </w:rPr>
        <w:instrText xml:space="preserve"> FORMCHECKBOX </w:instrText>
      </w:r>
      <w:r w:rsidR="005C383C" w:rsidRPr="005C383C">
        <w:rPr>
          <w:color w:val="000000"/>
          <w:sz w:val="20"/>
          <w:szCs w:val="20"/>
        </w:rPr>
      </w:r>
      <w:r w:rsidR="005C383C" w:rsidRPr="005C383C">
        <w:rPr>
          <w:color w:val="000000"/>
          <w:sz w:val="20"/>
          <w:szCs w:val="20"/>
        </w:rPr>
        <w:fldChar w:fldCharType="separate"/>
      </w:r>
      <w:r w:rsidR="00DF412A" w:rsidRPr="005C383C">
        <w:rPr>
          <w:color w:val="000000"/>
          <w:sz w:val="20"/>
          <w:szCs w:val="20"/>
        </w:rPr>
        <w:fldChar w:fldCharType="end"/>
      </w:r>
      <w:bookmarkEnd w:id="31"/>
      <w:r w:rsidRPr="005C383C">
        <w:rPr>
          <w:color w:val="000000"/>
          <w:sz w:val="20"/>
          <w:szCs w:val="20"/>
        </w:rPr>
        <w:t xml:space="preserve"> If no, </w:t>
      </w:r>
      <w:r w:rsidR="001C7FEA" w:rsidRPr="005C383C">
        <w:rPr>
          <w:color w:val="000000"/>
          <w:sz w:val="20"/>
          <w:szCs w:val="20"/>
        </w:rPr>
        <w:t>skip item E.</w:t>
      </w:r>
    </w:p>
    <w:p w14:paraId="45630B79" w14:textId="77777777" w:rsidR="006F3B05" w:rsidRPr="005C383C" w:rsidRDefault="006F3B05" w:rsidP="00D54E10">
      <w:pPr>
        <w:pStyle w:val="Footer"/>
        <w:tabs>
          <w:tab w:val="clear" w:pos="4320"/>
          <w:tab w:val="clear" w:pos="8640"/>
        </w:tabs>
        <w:spacing w:after="80"/>
        <w:ind w:left="-720"/>
        <w:rPr>
          <w:b/>
          <w:color w:val="000000"/>
          <w:sz w:val="22"/>
          <w:szCs w:val="22"/>
        </w:rPr>
      </w:pPr>
      <w:r w:rsidRPr="005C383C">
        <w:rPr>
          <w:b/>
          <w:smallCaps/>
          <w:color w:val="000000"/>
          <w:sz w:val="22"/>
          <w:szCs w:val="22"/>
        </w:rPr>
        <w:t>PPG Amount requested by agency</w:t>
      </w:r>
      <w:r w:rsidR="00C36288" w:rsidRPr="005C383C">
        <w:rPr>
          <w:b/>
          <w:smallCaps/>
          <w:color w:val="000000"/>
          <w:sz w:val="22"/>
          <w:szCs w:val="22"/>
        </w:rPr>
        <w:t>(ies)</w:t>
      </w:r>
      <w:r w:rsidRPr="005C383C">
        <w:rPr>
          <w:b/>
          <w:smallCaps/>
          <w:color w:val="000000"/>
          <w:sz w:val="22"/>
          <w:szCs w:val="22"/>
        </w:rPr>
        <w:t xml:space="preserve">, </w:t>
      </w:r>
      <w:r w:rsidR="00F43951" w:rsidRPr="005C383C">
        <w:rPr>
          <w:b/>
          <w:smallCaps/>
          <w:color w:val="000000"/>
          <w:sz w:val="22"/>
          <w:szCs w:val="22"/>
        </w:rPr>
        <w:t xml:space="preserve">Trust Fund, </w:t>
      </w:r>
      <w:r w:rsidRPr="005C383C">
        <w:rPr>
          <w:b/>
          <w:smallCaps/>
          <w:color w:val="000000"/>
          <w:sz w:val="22"/>
          <w:szCs w:val="22"/>
        </w:rPr>
        <w:t xml:space="preserve"> country</w:t>
      </w:r>
      <w:r w:rsidR="00C36288" w:rsidRPr="005C383C">
        <w:rPr>
          <w:b/>
          <w:smallCaps/>
          <w:color w:val="000000"/>
          <w:sz w:val="22"/>
          <w:szCs w:val="22"/>
        </w:rPr>
        <w:t>(ies)</w:t>
      </w:r>
      <w:r w:rsidR="00F43951" w:rsidRPr="005C383C">
        <w:rPr>
          <w:b/>
          <w:smallCaps/>
          <w:color w:val="000000"/>
          <w:sz w:val="22"/>
          <w:szCs w:val="22"/>
        </w:rPr>
        <w:t xml:space="preserve"> and </w:t>
      </w:r>
      <w:r w:rsidR="00C36288" w:rsidRPr="005C383C">
        <w:rPr>
          <w:b/>
          <w:smallCaps/>
          <w:color w:val="000000"/>
          <w:sz w:val="22"/>
          <w:szCs w:val="22"/>
        </w:rPr>
        <w:t xml:space="preserve">the Programming </w:t>
      </w:r>
      <w:r w:rsidR="00F43951" w:rsidRPr="005C383C">
        <w:rPr>
          <w:b/>
          <w:smallCaps/>
          <w:color w:val="000000"/>
          <w:sz w:val="22"/>
          <w:szCs w:val="22"/>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2138"/>
        <w:gridCol w:w="832"/>
        <w:gridCol w:w="900"/>
        <w:gridCol w:w="990"/>
      </w:tblGrid>
      <w:tr w:rsidR="00C67AC1" w:rsidRPr="005C383C" w14:paraId="5B918CCD" w14:textId="77777777" w:rsidTr="00D3413F">
        <w:trPr>
          <w:trHeight w:val="224"/>
        </w:trPr>
        <w:tc>
          <w:tcPr>
            <w:tcW w:w="10530" w:type="dxa"/>
            <w:gridSpan w:val="8"/>
            <w:vAlign w:val="center"/>
          </w:tcPr>
          <w:p w14:paraId="03BBED76" w14:textId="77777777" w:rsidR="00C67AC1" w:rsidRPr="005C383C" w:rsidRDefault="00C67AC1" w:rsidP="00AF3559">
            <w:pPr>
              <w:spacing w:after="80"/>
              <w:jc w:val="center"/>
              <w:rPr>
                <w:b/>
                <w:color w:val="000000"/>
                <w:sz w:val="20"/>
                <w:szCs w:val="20"/>
              </w:rPr>
            </w:pPr>
            <w:r w:rsidRPr="005C383C">
              <w:rPr>
                <w:b/>
                <w:sz w:val="20"/>
                <w:szCs w:val="20"/>
              </w:rPr>
              <w:lastRenderedPageBreak/>
              <w:t>Project Preparation Grant amount requested:   $</w:t>
            </w:r>
            <w:r w:rsidR="00AF3559" w:rsidRPr="005C383C">
              <w:rPr>
                <w:rStyle w:val="GEFFieldtoFilloutChar"/>
              </w:rPr>
              <w:t>50,000</w:t>
            </w:r>
            <w:r w:rsidRPr="005C383C">
              <w:rPr>
                <w:sz w:val="20"/>
                <w:szCs w:val="20"/>
              </w:rPr>
              <w:t xml:space="preserve">                                 PPG Agency Fee:  </w:t>
            </w:r>
            <w:r w:rsidR="00AF3559" w:rsidRPr="005C383C">
              <w:rPr>
                <w:rStyle w:val="GEFFieldtoFilloutChar"/>
              </w:rPr>
              <w:t>4,750</w:t>
            </w:r>
          </w:p>
        </w:tc>
      </w:tr>
      <w:tr w:rsidR="007035F6" w:rsidRPr="005C383C" w14:paraId="456269B9" w14:textId="77777777" w:rsidTr="00F2327D">
        <w:trPr>
          <w:trHeight w:val="224"/>
        </w:trPr>
        <w:tc>
          <w:tcPr>
            <w:tcW w:w="900" w:type="dxa"/>
            <w:vMerge w:val="restart"/>
            <w:vAlign w:val="center"/>
          </w:tcPr>
          <w:p w14:paraId="79D37281" w14:textId="77777777" w:rsidR="007035F6" w:rsidRPr="005C383C" w:rsidRDefault="007035F6" w:rsidP="00B337E0">
            <w:pPr>
              <w:spacing w:after="80"/>
              <w:jc w:val="center"/>
              <w:rPr>
                <w:b/>
                <w:color w:val="000000"/>
                <w:sz w:val="20"/>
                <w:szCs w:val="20"/>
              </w:rPr>
            </w:pPr>
            <w:r w:rsidRPr="005C383C">
              <w:rPr>
                <w:b/>
                <w:color w:val="000000"/>
                <w:sz w:val="20"/>
                <w:szCs w:val="20"/>
              </w:rPr>
              <w:t>GEF Agency</w:t>
            </w:r>
          </w:p>
        </w:tc>
        <w:tc>
          <w:tcPr>
            <w:tcW w:w="780" w:type="dxa"/>
            <w:vMerge w:val="restart"/>
            <w:shd w:val="clear" w:color="auto" w:fill="auto"/>
            <w:vAlign w:val="center"/>
          </w:tcPr>
          <w:p w14:paraId="3FDCBD7E" w14:textId="77777777" w:rsidR="007035F6" w:rsidRPr="005C383C" w:rsidRDefault="007035F6" w:rsidP="00C45424">
            <w:pPr>
              <w:spacing w:after="80"/>
              <w:jc w:val="center"/>
              <w:rPr>
                <w:b/>
                <w:color w:val="000000"/>
                <w:sz w:val="20"/>
                <w:szCs w:val="20"/>
              </w:rPr>
            </w:pPr>
            <w:r w:rsidRPr="005C383C">
              <w:rPr>
                <w:b/>
                <w:color w:val="000000"/>
                <w:sz w:val="20"/>
                <w:szCs w:val="20"/>
              </w:rPr>
              <w:t>Trust Fund</w:t>
            </w:r>
          </w:p>
        </w:tc>
        <w:tc>
          <w:tcPr>
            <w:tcW w:w="2190" w:type="dxa"/>
            <w:vMerge w:val="restart"/>
            <w:shd w:val="clear" w:color="auto" w:fill="auto"/>
            <w:vAlign w:val="center"/>
          </w:tcPr>
          <w:p w14:paraId="125E63B7" w14:textId="77777777" w:rsidR="007035F6" w:rsidRPr="005C383C" w:rsidRDefault="007035F6" w:rsidP="00C45424">
            <w:pPr>
              <w:spacing w:after="80"/>
              <w:ind w:right="-108"/>
              <w:jc w:val="center"/>
              <w:rPr>
                <w:b/>
                <w:color w:val="000000"/>
                <w:sz w:val="20"/>
                <w:szCs w:val="20"/>
              </w:rPr>
            </w:pPr>
            <w:r w:rsidRPr="005C383C">
              <w:rPr>
                <w:b/>
                <w:color w:val="000000"/>
                <w:sz w:val="20"/>
                <w:szCs w:val="20"/>
              </w:rPr>
              <w:t xml:space="preserve">Country/ </w:t>
            </w:r>
          </w:p>
          <w:p w14:paraId="4A242E42" w14:textId="77777777" w:rsidR="007035F6" w:rsidRPr="005C383C" w:rsidRDefault="007035F6" w:rsidP="00B853BF">
            <w:pPr>
              <w:spacing w:after="80"/>
              <w:ind w:right="-108"/>
              <w:jc w:val="center"/>
              <w:rPr>
                <w:color w:val="000000"/>
                <w:sz w:val="20"/>
                <w:szCs w:val="20"/>
              </w:rPr>
            </w:pPr>
            <w:r w:rsidRPr="005C383C">
              <w:rPr>
                <w:b/>
                <w:color w:val="000000"/>
                <w:sz w:val="20"/>
                <w:szCs w:val="20"/>
              </w:rPr>
              <w:t>Regional/Global</w:t>
            </w:r>
          </w:p>
        </w:tc>
        <w:tc>
          <w:tcPr>
            <w:tcW w:w="1800" w:type="dxa"/>
            <w:vMerge w:val="restart"/>
            <w:shd w:val="clear" w:color="auto" w:fill="auto"/>
            <w:vAlign w:val="center"/>
          </w:tcPr>
          <w:p w14:paraId="690F7E74" w14:textId="77777777" w:rsidR="007035F6" w:rsidRPr="005C383C" w:rsidRDefault="007035F6" w:rsidP="00BE76E5">
            <w:pPr>
              <w:jc w:val="center"/>
              <w:rPr>
                <w:b/>
                <w:color w:val="000000"/>
                <w:sz w:val="22"/>
                <w:szCs w:val="22"/>
              </w:rPr>
            </w:pPr>
            <w:r w:rsidRPr="005C383C">
              <w:rPr>
                <w:b/>
                <w:color w:val="000000"/>
                <w:sz w:val="22"/>
                <w:szCs w:val="22"/>
              </w:rPr>
              <w:t>Focal Area</w:t>
            </w:r>
          </w:p>
        </w:tc>
        <w:tc>
          <w:tcPr>
            <w:tcW w:w="2138" w:type="dxa"/>
            <w:vMerge w:val="restart"/>
            <w:shd w:val="clear" w:color="auto" w:fill="auto"/>
            <w:vAlign w:val="center"/>
          </w:tcPr>
          <w:p w14:paraId="1273183D" w14:textId="77777777" w:rsidR="007035F6" w:rsidRPr="005C383C" w:rsidRDefault="007035F6" w:rsidP="00BE76E5">
            <w:pPr>
              <w:jc w:val="center"/>
              <w:rPr>
                <w:rFonts w:ascii="Times New Roman Bold" w:hAnsi="Times New Roman Bold"/>
                <w:b/>
                <w:color w:val="000000"/>
                <w:sz w:val="22"/>
                <w:szCs w:val="22"/>
              </w:rPr>
            </w:pPr>
            <w:r w:rsidRPr="005C383C">
              <w:rPr>
                <w:rFonts w:ascii="Times New Roman Bold" w:hAnsi="Times New Roman Bold"/>
                <w:b/>
                <w:color w:val="000000"/>
                <w:sz w:val="22"/>
                <w:szCs w:val="22"/>
              </w:rPr>
              <w:t>Programming</w:t>
            </w:r>
          </w:p>
          <w:p w14:paraId="64758572" w14:textId="77777777" w:rsidR="007035F6" w:rsidRPr="005C383C" w:rsidRDefault="007035F6" w:rsidP="00BE76E5">
            <w:pPr>
              <w:jc w:val="center"/>
              <w:rPr>
                <w:b/>
                <w:color w:val="000000"/>
                <w:sz w:val="22"/>
                <w:szCs w:val="22"/>
              </w:rPr>
            </w:pPr>
            <w:r w:rsidRPr="005C383C">
              <w:rPr>
                <w:rFonts w:ascii="Times New Roman Bold" w:hAnsi="Times New Roman Bold"/>
                <w:b/>
                <w:color w:val="000000"/>
                <w:sz w:val="22"/>
                <w:szCs w:val="22"/>
              </w:rPr>
              <w:t xml:space="preserve"> of Funds</w:t>
            </w:r>
          </w:p>
        </w:tc>
        <w:tc>
          <w:tcPr>
            <w:tcW w:w="2722" w:type="dxa"/>
            <w:gridSpan w:val="3"/>
            <w:shd w:val="clear" w:color="auto" w:fill="auto"/>
            <w:vAlign w:val="center"/>
          </w:tcPr>
          <w:p w14:paraId="0B8D437B" w14:textId="77777777" w:rsidR="007035F6" w:rsidRPr="005C383C" w:rsidRDefault="007035F6" w:rsidP="00B337E0">
            <w:pPr>
              <w:spacing w:after="80"/>
              <w:jc w:val="center"/>
              <w:rPr>
                <w:b/>
                <w:color w:val="000000"/>
                <w:sz w:val="20"/>
                <w:szCs w:val="20"/>
              </w:rPr>
            </w:pPr>
            <w:r w:rsidRPr="005C383C">
              <w:rPr>
                <w:b/>
                <w:color w:val="000000"/>
                <w:sz w:val="20"/>
                <w:szCs w:val="20"/>
              </w:rPr>
              <w:t>(in $)</w:t>
            </w:r>
          </w:p>
        </w:tc>
      </w:tr>
      <w:tr w:rsidR="007035F6" w:rsidRPr="005C383C" w14:paraId="6DA5601A" w14:textId="77777777" w:rsidTr="00F2327D">
        <w:trPr>
          <w:trHeight w:val="277"/>
        </w:trPr>
        <w:tc>
          <w:tcPr>
            <w:tcW w:w="900" w:type="dxa"/>
            <w:vMerge/>
          </w:tcPr>
          <w:p w14:paraId="6B7EC635" w14:textId="77777777" w:rsidR="007035F6" w:rsidRPr="005C383C" w:rsidRDefault="007035F6" w:rsidP="006F3B05">
            <w:pPr>
              <w:jc w:val="right"/>
              <w:rPr>
                <w:b/>
                <w:smallCaps/>
                <w:color w:val="000000"/>
                <w:sz w:val="20"/>
                <w:szCs w:val="20"/>
              </w:rPr>
            </w:pPr>
          </w:p>
        </w:tc>
        <w:tc>
          <w:tcPr>
            <w:tcW w:w="780" w:type="dxa"/>
            <w:vMerge/>
            <w:shd w:val="clear" w:color="auto" w:fill="auto"/>
          </w:tcPr>
          <w:p w14:paraId="7986BD96" w14:textId="77777777" w:rsidR="007035F6" w:rsidRPr="005C383C" w:rsidRDefault="007035F6" w:rsidP="006F3B05">
            <w:pPr>
              <w:jc w:val="right"/>
              <w:rPr>
                <w:b/>
                <w:smallCaps/>
                <w:color w:val="000000"/>
                <w:sz w:val="20"/>
                <w:szCs w:val="20"/>
              </w:rPr>
            </w:pPr>
          </w:p>
        </w:tc>
        <w:tc>
          <w:tcPr>
            <w:tcW w:w="2190" w:type="dxa"/>
            <w:vMerge/>
            <w:shd w:val="clear" w:color="auto" w:fill="auto"/>
          </w:tcPr>
          <w:p w14:paraId="412417B5" w14:textId="77777777" w:rsidR="007035F6" w:rsidRPr="005C383C" w:rsidRDefault="007035F6" w:rsidP="006F3B05">
            <w:pPr>
              <w:jc w:val="right"/>
              <w:rPr>
                <w:b/>
                <w:smallCaps/>
                <w:color w:val="000000"/>
                <w:sz w:val="20"/>
                <w:szCs w:val="20"/>
              </w:rPr>
            </w:pPr>
          </w:p>
        </w:tc>
        <w:tc>
          <w:tcPr>
            <w:tcW w:w="1800" w:type="dxa"/>
            <w:vMerge/>
            <w:shd w:val="clear" w:color="auto" w:fill="auto"/>
          </w:tcPr>
          <w:p w14:paraId="20AE4A1B" w14:textId="77777777" w:rsidR="007035F6" w:rsidRPr="005C383C" w:rsidRDefault="007035F6" w:rsidP="006F3B05">
            <w:pPr>
              <w:jc w:val="right"/>
              <w:rPr>
                <w:b/>
                <w:color w:val="000000"/>
                <w:sz w:val="20"/>
                <w:szCs w:val="20"/>
              </w:rPr>
            </w:pPr>
          </w:p>
        </w:tc>
        <w:tc>
          <w:tcPr>
            <w:tcW w:w="2138" w:type="dxa"/>
            <w:vMerge/>
            <w:shd w:val="clear" w:color="auto" w:fill="auto"/>
          </w:tcPr>
          <w:p w14:paraId="595DAEFF" w14:textId="77777777" w:rsidR="007035F6" w:rsidRPr="005C383C" w:rsidRDefault="007035F6" w:rsidP="006F3B05">
            <w:pPr>
              <w:jc w:val="right"/>
              <w:rPr>
                <w:b/>
                <w:color w:val="000000"/>
                <w:sz w:val="20"/>
                <w:szCs w:val="20"/>
              </w:rPr>
            </w:pPr>
          </w:p>
        </w:tc>
        <w:tc>
          <w:tcPr>
            <w:tcW w:w="832" w:type="dxa"/>
            <w:shd w:val="clear" w:color="auto" w:fill="auto"/>
            <w:vAlign w:val="center"/>
          </w:tcPr>
          <w:p w14:paraId="7A0F4786" w14:textId="77777777" w:rsidR="007035F6" w:rsidRPr="005C383C" w:rsidRDefault="007035F6" w:rsidP="00B337E0">
            <w:pPr>
              <w:jc w:val="center"/>
              <w:rPr>
                <w:b/>
                <w:color w:val="000000"/>
                <w:sz w:val="20"/>
                <w:szCs w:val="20"/>
              </w:rPr>
            </w:pPr>
          </w:p>
          <w:p w14:paraId="3737C62F" w14:textId="77777777" w:rsidR="007035F6" w:rsidRPr="005C383C" w:rsidRDefault="007035F6" w:rsidP="00B337E0">
            <w:pPr>
              <w:jc w:val="center"/>
              <w:rPr>
                <w:color w:val="000000"/>
                <w:sz w:val="20"/>
                <w:szCs w:val="20"/>
              </w:rPr>
            </w:pPr>
            <w:r w:rsidRPr="005C383C">
              <w:rPr>
                <w:b/>
                <w:color w:val="000000"/>
                <w:sz w:val="20"/>
                <w:szCs w:val="20"/>
              </w:rPr>
              <w:t xml:space="preserve">PPG </w:t>
            </w:r>
            <w:r w:rsidRPr="005C383C">
              <w:rPr>
                <w:color w:val="000000"/>
                <w:sz w:val="20"/>
                <w:szCs w:val="20"/>
              </w:rPr>
              <w:t>(a)</w:t>
            </w:r>
          </w:p>
        </w:tc>
        <w:tc>
          <w:tcPr>
            <w:tcW w:w="900" w:type="dxa"/>
            <w:shd w:val="clear" w:color="auto" w:fill="auto"/>
            <w:vAlign w:val="center"/>
          </w:tcPr>
          <w:p w14:paraId="71BABF21" w14:textId="77777777" w:rsidR="007035F6" w:rsidRPr="005C383C" w:rsidRDefault="007035F6" w:rsidP="00B337E0">
            <w:pPr>
              <w:jc w:val="center"/>
              <w:rPr>
                <w:b/>
                <w:color w:val="000000"/>
                <w:sz w:val="20"/>
                <w:szCs w:val="20"/>
              </w:rPr>
            </w:pPr>
            <w:r w:rsidRPr="005C383C">
              <w:rPr>
                <w:b/>
                <w:color w:val="000000"/>
                <w:sz w:val="20"/>
                <w:szCs w:val="20"/>
              </w:rPr>
              <w:t>Agency</w:t>
            </w:r>
          </w:p>
          <w:p w14:paraId="24434ED3" w14:textId="77777777" w:rsidR="007035F6" w:rsidRPr="005C383C" w:rsidRDefault="007035F6" w:rsidP="00503755">
            <w:pPr>
              <w:jc w:val="center"/>
              <w:rPr>
                <w:color w:val="000000"/>
                <w:sz w:val="20"/>
                <w:szCs w:val="20"/>
              </w:rPr>
            </w:pPr>
            <w:r w:rsidRPr="005C383C">
              <w:rPr>
                <w:b/>
                <w:color w:val="000000"/>
                <w:sz w:val="20"/>
                <w:szCs w:val="20"/>
              </w:rPr>
              <w:t>Fee</w:t>
            </w:r>
            <w:r w:rsidRPr="005C383C">
              <w:rPr>
                <w:rStyle w:val="FootnoteReference"/>
                <w:b/>
                <w:color w:val="000000"/>
                <w:sz w:val="22"/>
                <w:szCs w:val="22"/>
              </w:rPr>
              <w:footnoteReference w:id="6"/>
            </w:r>
            <w:r w:rsidRPr="005C383C">
              <w:rPr>
                <w:color w:val="000000"/>
                <w:sz w:val="20"/>
                <w:szCs w:val="20"/>
              </w:rPr>
              <w:t>(b)</w:t>
            </w:r>
          </w:p>
        </w:tc>
        <w:tc>
          <w:tcPr>
            <w:tcW w:w="990" w:type="dxa"/>
            <w:shd w:val="clear" w:color="auto" w:fill="auto"/>
            <w:vAlign w:val="center"/>
          </w:tcPr>
          <w:p w14:paraId="4533B59D" w14:textId="77777777" w:rsidR="007035F6" w:rsidRPr="005C383C" w:rsidRDefault="007035F6" w:rsidP="00B337E0">
            <w:pPr>
              <w:jc w:val="center"/>
              <w:rPr>
                <w:b/>
                <w:color w:val="000000"/>
                <w:sz w:val="20"/>
                <w:szCs w:val="20"/>
              </w:rPr>
            </w:pPr>
            <w:r w:rsidRPr="005C383C">
              <w:rPr>
                <w:b/>
                <w:color w:val="000000"/>
                <w:sz w:val="20"/>
                <w:szCs w:val="20"/>
              </w:rPr>
              <w:t>Total</w:t>
            </w:r>
          </w:p>
          <w:p w14:paraId="6BCB3461" w14:textId="77777777" w:rsidR="007035F6" w:rsidRPr="005C383C" w:rsidRDefault="007035F6" w:rsidP="00B337E0">
            <w:pPr>
              <w:jc w:val="center"/>
              <w:rPr>
                <w:color w:val="000000"/>
                <w:sz w:val="20"/>
                <w:szCs w:val="20"/>
              </w:rPr>
            </w:pPr>
            <w:r w:rsidRPr="005C383C">
              <w:rPr>
                <w:color w:val="000000"/>
                <w:sz w:val="20"/>
                <w:szCs w:val="20"/>
              </w:rPr>
              <w:t>c = a + b</w:t>
            </w:r>
          </w:p>
        </w:tc>
      </w:tr>
      <w:tr w:rsidR="00A20883" w:rsidRPr="005C383C" w14:paraId="522AE2F9" w14:textId="77777777" w:rsidTr="00F2327D">
        <w:trPr>
          <w:trHeight w:val="253"/>
        </w:trPr>
        <w:tc>
          <w:tcPr>
            <w:tcW w:w="900" w:type="dxa"/>
          </w:tcPr>
          <w:p w14:paraId="7C64B0D0" w14:textId="77777777" w:rsidR="00A20883" w:rsidRPr="005C383C" w:rsidRDefault="00DF412A" w:rsidP="00A20883">
            <w:r w:rsidRPr="005C383C">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A20883"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p>
        </w:tc>
        <w:tc>
          <w:tcPr>
            <w:tcW w:w="780" w:type="dxa"/>
            <w:shd w:val="clear" w:color="auto" w:fill="auto"/>
          </w:tcPr>
          <w:p w14:paraId="3DE02701" w14:textId="77777777" w:rsidR="00A20883" w:rsidRPr="005C383C" w:rsidRDefault="00DF412A" w:rsidP="00A20883">
            <w:pPr>
              <w:rPr>
                <w:color w:val="000000"/>
              </w:rPr>
            </w:pPr>
            <w:r w:rsidRPr="005C383C">
              <w:rPr>
                <w:bCs/>
                <w:smallCaps/>
                <w:color w:val="000000"/>
                <w:sz w:val="20"/>
                <w:szCs w:val="20"/>
              </w:rPr>
              <w:fldChar w:fldCharType="begin">
                <w:ffData>
                  <w:name w:val="PPG_TF_01"/>
                  <w:enabled/>
                  <w:calcOnExit w:val="0"/>
                  <w:ddList>
                    <w:listEntry w:val="CBIT"/>
                    <w:listEntry w:val="(select)"/>
                    <w:listEntry w:val="GEF TF"/>
                    <w:listEntry w:val="LDCF"/>
                    <w:listEntry w:val="NPIF"/>
                    <w:listEntry w:val="SCCF-A"/>
                    <w:listEntry w:val="SCCF-B"/>
                  </w:ddList>
                </w:ffData>
              </w:fldChar>
            </w:r>
            <w:bookmarkStart w:id="32" w:name="PPG_TF_01"/>
            <w:r w:rsidR="00A20883" w:rsidRPr="005C383C">
              <w:rPr>
                <w:bCs/>
                <w:smallCaps/>
                <w:color w:val="000000"/>
                <w:sz w:val="20"/>
                <w:szCs w:val="20"/>
              </w:rPr>
              <w:instrText xml:space="preserve"> FORMDROPDOWN </w:instrText>
            </w:r>
            <w:r w:rsidR="005C383C" w:rsidRPr="005C383C">
              <w:rPr>
                <w:bCs/>
                <w:smallCaps/>
                <w:color w:val="000000"/>
                <w:sz w:val="20"/>
                <w:szCs w:val="20"/>
              </w:rPr>
            </w:r>
            <w:r w:rsidR="005C383C" w:rsidRPr="005C383C">
              <w:rPr>
                <w:bCs/>
                <w:smallCaps/>
                <w:color w:val="000000"/>
                <w:sz w:val="20"/>
                <w:szCs w:val="20"/>
              </w:rPr>
              <w:fldChar w:fldCharType="separate"/>
            </w:r>
            <w:r w:rsidRPr="005C383C">
              <w:rPr>
                <w:bCs/>
                <w:smallCaps/>
                <w:color w:val="000000"/>
                <w:sz w:val="20"/>
                <w:szCs w:val="20"/>
              </w:rPr>
              <w:fldChar w:fldCharType="end"/>
            </w:r>
            <w:bookmarkEnd w:id="32"/>
          </w:p>
        </w:tc>
        <w:tc>
          <w:tcPr>
            <w:tcW w:w="2190" w:type="dxa"/>
            <w:shd w:val="clear" w:color="auto" w:fill="auto"/>
          </w:tcPr>
          <w:p w14:paraId="5B452C8D" w14:textId="77777777" w:rsidR="00A20883" w:rsidRPr="005C383C" w:rsidRDefault="0079724D" w:rsidP="00A20883">
            <w:pPr>
              <w:rPr>
                <w:color w:val="000000"/>
                <w:sz w:val="20"/>
                <w:szCs w:val="20"/>
              </w:rPr>
            </w:pPr>
            <w:r w:rsidRPr="005C383C">
              <w:rPr>
                <w:color w:val="000000"/>
                <w:sz w:val="20"/>
                <w:szCs w:val="20"/>
              </w:rPr>
              <w:t xml:space="preserve">Bangladesh </w:t>
            </w:r>
          </w:p>
        </w:tc>
        <w:tc>
          <w:tcPr>
            <w:tcW w:w="1800" w:type="dxa"/>
            <w:shd w:val="clear" w:color="auto" w:fill="auto"/>
          </w:tcPr>
          <w:p w14:paraId="07CAF93D" w14:textId="77777777" w:rsidR="00A20883" w:rsidRPr="005C383C" w:rsidRDefault="00DF412A" w:rsidP="00A20883">
            <w:r w:rsidRPr="005C383C">
              <w:rPr>
                <w:color w:val="000000"/>
                <w:sz w:val="20"/>
                <w:szCs w:val="20"/>
              </w:rPr>
              <w:fldChar w:fldCharType="begin">
                <w:ffData>
                  <w:name w:val="PPG_fa_01"/>
                  <w:enabled/>
                  <w:calcOnExit w:val="0"/>
                  <w:ddList>
                    <w:listEntry w:val="Climate Change"/>
                    <w:listEntry w:val="(select)"/>
                    <w:listEntry w:val="Biodiversity"/>
                    <w:listEntry w:val="Chemicals and Wastes"/>
                    <w:listEntry w:val="International Waters"/>
                    <w:listEntry w:val="Land Degradation"/>
                    <w:listEntry w:val="Multi-focal Areas"/>
                  </w:ddList>
                </w:ffData>
              </w:fldChar>
            </w:r>
            <w:bookmarkStart w:id="33" w:name="PPG_fa_01"/>
            <w:r w:rsidR="00A20883"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33"/>
          </w:p>
        </w:tc>
        <w:tc>
          <w:tcPr>
            <w:tcW w:w="2138" w:type="dxa"/>
            <w:shd w:val="clear" w:color="auto" w:fill="auto"/>
          </w:tcPr>
          <w:p w14:paraId="10C84EBD" w14:textId="77777777" w:rsidR="00A20883" w:rsidRPr="005C383C" w:rsidRDefault="00DF412A" w:rsidP="00A20883">
            <w:pPr>
              <w:rPr>
                <w:color w:val="000000"/>
                <w:sz w:val="20"/>
                <w:szCs w:val="20"/>
              </w:rPr>
            </w:pPr>
            <w:r w:rsidRPr="005C383C">
              <w:rPr>
                <w:color w:val="000000"/>
                <w:sz w:val="20"/>
                <w:szCs w:val="20"/>
              </w:rPr>
              <w:fldChar w:fldCharType="begin">
                <w:ffData>
                  <w:name w:val="PPG_SubTheme_01"/>
                  <w:enabled/>
                  <w:calcOnExit w:val="0"/>
                  <w:ddList>
                    <w:listEntry w:val="Cross-Cutting Capacity"/>
                    <w:listEntry w:val="(select as applicable)"/>
                    <w:listEntry w:val="POPS"/>
                    <w:listEntry w:val="Mercury"/>
                    <w:listEntry w:val="ODS"/>
                    <w:listEntry w:val="SAICM"/>
                    <w:listEntry w:val="IAP-Cities"/>
                    <w:listEntry w:val="IAP-Commodities"/>
                    <w:listEntry w:val="IAP-Food Security"/>
                    <w:listEntry w:val="SFM"/>
                    <w:listEntry w:val="SGP"/>
                    <w:listEntry w:val="Non-Grant"/>
                  </w:ddList>
                </w:ffData>
              </w:fldChar>
            </w:r>
            <w:bookmarkStart w:id="34" w:name="PPG_SubTheme_01"/>
            <w:r w:rsidR="00A20883" w:rsidRPr="005C383C">
              <w:rPr>
                <w:color w:val="000000"/>
                <w:sz w:val="20"/>
                <w:szCs w:val="20"/>
              </w:rPr>
              <w:instrText xml:space="preserve"> FORMDROPDOWN </w:instrText>
            </w:r>
            <w:r w:rsidR="005C383C" w:rsidRPr="005C383C">
              <w:rPr>
                <w:color w:val="000000"/>
                <w:sz w:val="20"/>
                <w:szCs w:val="20"/>
              </w:rPr>
            </w:r>
            <w:r w:rsidR="005C383C" w:rsidRPr="005C383C">
              <w:rPr>
                <w:color w:val="000000"/>
                <w:sz w:val="20"/>
                <w:szCs w:val="20"/>
              </w:rPr>
              <w:fldChar w:fldCharType="separate"/>
            </w:r>
            <w:r w:rsidRPr="005C383C">
              <w:rPr>
                <w:color w:val="000000"/>
                <w:sz w:val="20"/>
                <w:szCs w:val="20"/>
              </w:rPr>
              <w:fldChar w:fldCharType="end"/>
            </w:r>
            <w:bookmarkEnd w:id="34"/>
          </w:p>
        </w:tc>
        <w:tc>
          <w:tcPr>
            <w:tcW w:w="832" w:type="dxa"/>
            <w:shd w:val="clear" w:color="auto" w:fill="auto"/>
          </w:tcPr>
          <w:p w14:paraId="6F815743" w14:textId="77777777" w:rsidR="00A20883" w:rsidRPr="005C383C" w:rsidRDefault="00A20883" w:rsidP="00A20883">
            <w:pPr>
              <w:jc w:val="right"/>
              <w:rPr>
                <w:color w:val="000000"/>
                <w:sz w:val="20"/>
                <w:szCs w:val="20"/>
              </w:rPr>
            </w:pPr>
            <w:r w:rsidRPr="005C383C">
              <w:rPr>
                <w:color w:val="000000"/>
                <w:sz w:val="20"/>
                <w:szCs w:val="20"/>
              </w:rPr>
              <w:t>50,000</w:t>
            </w:r>
          </w:p>
        </w:tc>
        <w:tc>
          <w:tcPr>
            <w:tcW w:w="900" w:type="dxa"/>
            <w:shd w:val="clear" w:color="auto" w:fill="auto"/>
          </w:tcPr>
          <w:p w14:paraId="4FFDA4CB" w14:textId="77777777" w:rsidR="00A20883" w:rsidRPr="005C383C" w:rsidRDefault="00A20883" w:rsidP="00A20883">
            <w:pPr>
              <w:jc w:val="right"/>
              <w:rPr>
                <w:color w:val="000000"/>
                <w:sz w:val="20"/>
                <w:szCs w:val="20"/>
              </w:rPr>
            </w:pPr>
            <w:r w:rsidRPr="005C383C">
              <w:rPr>
                <w:color w:val="000000"/>
                <w:sz w:val="20"/>
                <w:szCs w:val="20"/>
              </w:rPr>
              <w:t>4,750</w:t>
            </w:r>
          </w:p>
        </w:tc>
        <w:tc>
          <w:tcPr>
            <w:tcW w:w="990" w:type="dxa"/>
            <w:shd w:val="clear" w:color="auto" w:fill="auto"/>
          </w:tcPr>
          <w:p w14:paraId="50A7D889" w14:textId="77777777" w:rsidR="00A20883" w:rsidRPr="005C383C" w:rsidRDefault="00A20883" w:rsidP="00A20883">
            <w:pPr>
              <w:jc w:val="right"/>
              <w:rPr>
                <w:color w:val="000000"/>
                <w:sz w:val="20"/>
                <w:szCs w:val="20"/>
              </w:rPr>
            </w:pPr>
            <w:r w:rsidRPr="005C383C">
              <w:rPr>
                <w:color w:val="000000"/>
                <w:sz w:val="20"/>
                <w:szCs w:val="20"/>
              </w:rPr>
              <w:t>54,750</w:t>
            </w:r>
          </w:p>
        </w:tc>
      </w:tr>
      <w:tr w:rsidR="00A20883" w:rsidRPr="005C383C" w14:paraId="44CCA5BB" w14:textId="77777777" w:rsidTr="00F2327D">
        <w:trPr>
          <w:trHeight w:val="253"/>
        </w:trPr>
        <w:tc>
          <w:tcPr>
            <w:tcW w:w="7808" w:type="dxa"/>
            <w:gridSpan w:val="5"/>
            <w:tcBorders>
              <w:top w:val="double" w:sz="4" w:space="0" w:color="auto"/>
            </w:tcBorders>
          </w:tcPr>
          <w:p w14:paraId="5252572D" w14:textId="77777777" w:rsidR="00A20883" w:rsidRPr="005C383C" w:rsidRDefault="00A20883" w:rsidP="00A20883">
            <w:pPr>
              <w:jc w:val="both"/>
              <w:rPr>
                <w:color w:val="000000"/>
                <w:sz w:val="20"/>
                <w:szCs w:val="20"/>
              </w:rPr>
            </w:pPr>
            <w:r w:rsidRPr="005C383C">
              <w:rPr>
                <w:b/>
                <w:color w:val="000000"/>
                <w:sz w:val="20"/>
                <w:szCs w:val="20"/>
              </w:rPr>
              <w:t>Total PPG Amount</w:t>
            </w:r>
          </w:p>
        </w:tc>
        <w:tc>
          <w:tcPr>
            <w:tcW w:w="832" w:type="dxa"/>
            <w:shd w:val="clear" w:color="auto" w:fill="auto"/>
          </w:tcPr>
          <w:p w14:paraId="3BE748B1" w14:textId="77777777" w:rsidR="00A20883" w:rsidRPr="005C383C" w:rsidRDefault="00A20883" w:rsidP="00A20883">
            <w:pPr>
              <w:jc w:val="right"/>
              <w:rPr>
                <w:b/>
                <w:color w:val="000000"/>
                <w:sz w:val="20"/>
                <w:szCs w:val="20"/>
              </w:rPr>
            </w:pPr>
            <w:r w:rsidRPr="005C383C">
              <w:rPr>
                <w:b/>
                <w:color w:val="000000"/>
                <w:sz w:val="20"/>
                <w:szCs w:val="20"/>
              </w:rPr>
              <w:t>50,000</w:t>
            </w:r>
          </w:p>
        </w:tc>
        <w:tc>
          <w:tcPr>
            <w:tcW w:w="900" w:type="dxa"/>
            <w:shd w:val="clear" w:color="auto" w:fill="auto"/>
          </w:tcPr>
          <w:p w14:paraId="32DC84FE" w14:textId="77777777" w:rsidR="00A20883" w:rsidRPr="005C383C" w:rsidRDefault="00A20883" w:rsidP="00A20883">
            <w:pPr>
              <w:jc w:val="right"/>
              <w:rPr>
                <w:b/>
                <w:color w:val="000000"/>
                <w:sz w:val="20"/>
                <w:szCs w:val="20"/>
              </w:rPr>
            </w:pPr>
            <w:r w:rsidRPr="005C383C">
              <w:rPr>
                <w:b/>
                <w:color w:val="000000"/>
                <w:sz w:val="20"/>
                <w:szCs w:val="20"/>
              </w:rPr>
              <w:t>4,750</w:t>
            </w:r>
          </w:p>
        </w:tc>
        <w:tc>
          <w:tcPr>
            <w:tcW w:w="990" w:type="dxa"/>
            <w:shd w:val="clear" w:color="auto" w:fill="auto"/>
          </w:tcPr>
          <w:p w14:paraId="50E6E42E" w14:textId="77777777" w:rsidR="00A20883" w:rsidRPr="005C383C" w:rsidRDefault="00A20883" w:rsidP="00A20883">
            <w:pPr>
              <w:jc w:val="right"/>
              <w:rPr>
                <w:b/>
                <w:color w:val="000000"/>
                <w:sz w:val="20"/>
                <w:szCs w:val="20"/>
              </w:rPr>
            </w:pPr>
            <w:r w:rsidRPr="005C383C">
              <w:rPr>
                <w:b/>
                <w:color w:val="000000"/>
                <w:sz w:val="20"/>
                <w:szCs w:val="20"/>
              </w:rPr>
              <w:t>54,750</w:t>
            </w:r>
          </w:p>
        </w:tc>
      </w:tr>
    </w:tbl>
    <w:p w14:paraId="79FEDBC9" w14:textId="77777777" w:rsidR="00FB7E49" w:rsidRPr="005C383C" w:rsidRDefault="00FB7E49" w:rsidP="00FB7E49">
      <w:pPr>
        <w:pStyle w:val="Footer"/>
        <w:tabs>
          <w:tab w:val="clear" w:pos="4320"/>
          <w:tab w:val="clear" w:pos="8640"/>
        </w:tabs>
        <w:ind w:left="-720"/>
        <w:rPr>
          <w:bCs/>
          <w:color w:val="000000"/>
          <w:sz w:val="18"/>
          <w:szCs w:val="18"/>
        </w:rPr>
      </w:pPr>
    </w:p>
    <w:p w14:paraId="41429A97" w14:textId="77777777" w:rsidR="00CE52B0" w:rsidRPr="005C383C" w:rsidRDefault="00E13666" w:rsidP="00937AE1">
      <w:pPr>
        <w:pStyle w:val="GEFTableHeading"/>
        <w:ind w:left="-709"/>
      </w:pPr>
      <w:r w:rsidRPr="005C383C">
        <w:t xml:space="preserve">F. </w:t>
      </w:r>
      <w:r w:rsidR="008363F3" w:rsidRPr="005C383C">
        <w:t>P</w:t>
      </w:r>
      <w:r w:rsidR="00CE52B0" w:rsidRPr="005C383C">
        <w:t>roject’s Target Contributions to Global Environmental Benefits</w:t>
      </w:r>
      <w:r w:rsidR="00DE67BA" w:rsidRPr="005C383C">
        <w:rPr>
          <w:rStyle w:val="FootnoteReference"/>
          <w:b w:val="0"/>
          <w:sz w:val="20"/>
          <w:szCs w:val="20"/>
        </w:rPr>
        <w:footnoteReference w:id="7"/>
      </w:r>
    </w:p>
    <w:p w14:paraId="33317457" w14:textId="77777777" w:rsidR="006F3B05" w:rsidRPr="005C383C" w:rsidRDefault="00992638" w:rsidP="004F39EC">
      <w:pPr>
        <w:pStyle w:val="Footer"/>
        <w:tabs>
          <w:tab w:val="clear" w:pos="4320"/>
          <w:tab w:val="clear" w:pos="8640"/>
        </w:tabs>
        <w:spacing w:after="120"/>
        <w:ind w:left="-720"/>
        <w:rPr>
          <w:color w:val="000000"/>
          <w:sz w:val="22"/>
          <w:szCs w:val="22"/>
        </w:rPr>
      </w:pPr>
      <w:r w:rsidRPr="005C383C">
        <w:rPr>
          <w:color w:val="000000"/>
          <w:sz w:val="22"/>
          <w:szCs w:val="22"/>
        </w:rPr>
        <w:t>Provide</w:t>
      </w:r>
      <w:r w:rsidR="00580FA3" w:rsidRPr="005C383C">
        <w:rPr>
          <w:color w:val="000000"/>
          <w:sz w:val="22"/>
          <w:szCs w:val="22"/>
        </w:rPr>
        <w:t xml:space="preserve"> the expected project targets as appropriate.</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C383C" w14:paraId="11BF79A9" w14:textId="77777777" w:rsidTr="008E12FF">
        <w:tc>
          <w:tcPr>
            <w:tcW w:w="3960" w:type="dxa"/>
            <w:shd w:val="clear" w:color="auto" w:fill="auto"/>
          </w:tcPr>
          <w:p w14:paraId="0B48ED26" w14:textId="77777777" w:rsidR="00BA54CC" w:rsidRPr="005C383C" w:rsidRDefault="008F0C94" w:rsidP="004F6ECB">
            <w:pPr>
              <w:rPr>
                <w:b/>
                <w:color w:val="000000"/>
                <w:sz w:val="20"/>
                <w:szCs w:val="20"/>
              </w:rPr>
            </w:pPr>
            <w:r w:rsidRPr="005C383C">
              <w:rPr>
                <w:b/>
                <w:color w:val="000000"/>
                <w:sz w:val="20"/>
                <w:szCs w:val="20"/>
              </w:rPr>
              <w:t xml:space="preserve">Corporate </w:t>
            </w:r>
            <w:r w:rsidR="00AC6469" w:rsidRPr="005C383C">
              <w:rPr>
                <w:b/>
                <w:color w:val="000000"/>
                <w:sz w:val="20"/>
                <w:szCs w:val="20"/>
              </w:rPr>
              <w:t>Results</w:t>
            </w:r>
          </w:p>
        </w:tc>
        <w:tc>
          <w:tcPr>
            <w:tcW w:w="4200" w:type="dxa"/>
            <w:shd w:val="clear" w:color="auto" w:fill="auto"/>
          </w:tcPr>
          <w:p w14:paraId="07BE7F7C" w14:textId="77777777" w:rsidR="00BA54CC" w:rsidRPr="005C383C" w:rsidRDefault="005D791F" w:rsidP="004F6ECB">
            <w:pPr>
              <w:rPr>
                <w:b/>
                <w:color w:val="000000"/>
                <w:sz w:val="20"/>
                <w:szCs w:val="20"/>
              </w:rPr>
            </w:pPr>
            <w:r w:rsidRPr="005C383C">
              <w:rPr>
                <w:b/>
                <w:color w:val="000000"/>
                <w:sz w:val="20"/>
                <w:szCs w:val="20"/>
              </w:rPr>
              <w:t>Replenishment Targets</w:t>
            </w:r>
          </w:p>
        </w:tc>
        <w:tc>
          <w:tcPr>
            <w:tcW w:w="2028" w:type="dxa"/>
            <w:shd w:val="clear" w:color="auto" w:fill="auto"/>
          </w:tcPr>
          <w:p w14:paraId="322D5FC3" w14:textId="77777777" w:rsidR="00BA54CC" w:rsidRPr="005C383C" w:rsidRDefault="00BA54CC" w:rsidP="00DE67BA">
            <w:pPr>
              <w:rPr>
                <w:b/>
                <w:color w:val="000000"/>
                <w:sz w:val="20"/>
                <w:szCs w:val="20"/>
              </w:rPr>
            </w:pPr>
            <w:r w:rsidRPr="005C383C">
              <w:rPr>
                <w:b/>
                <w:color w:val="000000"/>
                <w:sz w:val="20"/>
                <w:szCs w:val="20"/>
              </w:rPr>
              <w:t>Project Targets</w:t>
            </w:r>
          </w:p>
        </w:tc>
      </w:tr>
      <w:tr w:rsidR="003403FC" w:rsidRPr="005C383C" w14:paraId="60BEBF9E" w14:textId="77777777" w:rsidTr="008E12FF">
        <w:tc>
          <w:tcPr>
            <w:tcW w:w="3960" w:type="dxa"/>
            <w:shd w:val="clear" w:color="auto" w:fill="auto"/>
          </w:tcPr>
          <w:p w14:paraId="79AAF63F" w14:textId="77777777" w:rsidR="003403FC" w:rsidRPr="005C383C" w:rsidRDefault="00AC6469" w:rsidP="002C0362">
            <w:pPr>
              <w:numPr>
                <w:ilvl w:val="0"/>
                <w:numId w:val="2"/>
              </w:numPr>
              <w:ind w:left="252" w:hanging="240"/>
              <w:rPr>
                <w:color w:val="000000"/>
                <w:sz w:val="20"/>
                <w:szCs w:val="20"/>
              </w:rPr>
            </w:pPr>
            <w:r w:rsidRPr="005C383C">
              <w:rPr>
                <w:color w:val="000000"/>
                <w:sz w:val="20"/>
                <w:szCs w:val="20"/>
              </w:rPr>
              <w:t>Maintain globally significant biodiversity and the ecosystem goods and services that it provides to society</w:t>
            </w:r>
          </w:p>
        </w:tc>
        <w:tc>
          <w:tcPr>
            <w:tcW w:w="4200" w:type="dxa"/>
            <w:shd w:val="clear" w:color="auto" w:fill="auto"/>
          </w:tcPr>
          <w:p w14:paraId="2EB5D562" w14:textId="77777777" w:rsidR="003403FC" w:rsidRPr="005C383C" w:rsidRDefault="005D791F" w:rsidP="0014041E">
            <w:pPr>
              <w:rPr>
                <w:color w:val="000000"/>
                <w:sz w:val="20"/>
                <w:szCs w:val="20"/>
              </w:rPr>
            </w:pPr>
            <w:r w:rsidRPr="005C383C">
              <w:rPr>
                <w:color w:val="000000"/>
                <w:sz w:val="20"/>
                <w:szCs w:val="20"/>
              </w:rPr>
              <w:t>Improved management of landscapes and seascapes covering 300 million hectares</w:t>
            </w:r>
          </w:p>
        </w:tc>
        <w:tc>
          <w:tcPr>
            <w:tcW w:w="2028" w:type="dxa"/>
            <w:shd w:val="clear" w:color="auto" w:fill="auto"/>
          </w:tcPr>
          <w:p w14:paraId="10C7EC3E" w14:textId="77777777" w:rsidR="003403FC" w:rsidRPr="005C383C" w:rsidRDefault="00DF412A" w:rsidP="0098537D">
            <w:pPr>
              <w:rPr>
                <w:color w:val="000000"/>
                <w:sz w:val="20"/>
                <w:szCs w:val="20"/>
              </w:rPr>
            </w:pPr>
            <w:r w:rsidRPr="005C383C">
              <w:rPr>
                <w:i/>
                <w:color w:val="000000"/>
                <w:sz w:val="20"/>
                <w:szCs w:val="20"/>
              </w:rPr>
              <w:fldChar w:fldCharType="begin">
                <w:ffData>
                  <w:name w:val="F_GEB_BD_target"/>
                  <w:enabled/>
                  <w:calcOnExit w:val="0"/>
                  <w:textInput/>
                </w:ffData>
              </w:fldChar>
            </w:r>
            <w:bookmarkStart w:id="35" w:name="F_GEB_BD_target"/>
            <w:r w:rsidR="00C206D5"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C206D5" w:rsidRPr="005C383C">
              <w:rPr>
                <w:i/>
                <w:noProof/>
                <w:color w:val="000000"/>
                <w:sz w:val="20"/>
                <w:szCs w:val="20"/>
              </w:rPr>
              <w:t> </w:t>
            </w:r>
            <w:r w:rsidR="00C206D5" w:rsidRPr="005C383C">
              <w:rPr>
                <w:i/>
                <w:noProof/>
                <w:color w:val="000000"/>
                <w:sz w:val="20"/>
                <w:szCs w:val="20"/>
              </w:rPr>
              <w:t> </w:t>
            </w:r>
            <w:r w:rsidR="00C206D5" w:rsidRPr="005C383C">
              <w:rPr>
                <w:i/>
                <w:noProof/>
                <w:color w:val="000000"/>
                <w:sz w:val="20"/>
                <w:szCs w:val="20"/>
              </w:rPr>
              <w:t> </w:t>
            </w:r>
            <w:r w:rsidR="00C206D5" w:rsidRPr="005C383C">
              <w:rPr>
                <w:i/>
                <w:noProof/>
                <w:color w:val="000000"/>
                <w:sz w:val="20"/>
                <w:szCs w:val="20"/>
              </w:rPr>
              <w:t> </w:t>
            </w:r>
            <w:r w:rsidR="00C206D5" w:rsidRPr="005C383C">
              <w:rPr>
                <w:i/>
                <w:noProof/>
                <w:color w:val="000000"/>
                <w:sz w:val="20"/>
                <w:szCs w:val="20"/>
              </w:rPr>
              <w:t> </w:t>
            </w:r>
            <w:r w:rsidRPr="005C383C">
              <w:rPr>
                <w:i/>
                <w:color w:val="000000"/>
                <w:sz w:val="20"/>
                <w:szCs w:val="20"/>
              </w:rPr>
              <w:fldChar w:fldCharType="end"/>
            </w:r>
            <w:bookmarkEnd w:id="35"/>
            <w:r w:rsidR="0098537D" w:rsidRPr="005C383C">
              <w:rPr>
                <w:i/>
                <w:color w:val="000000"/>
                <w:sz w:val="20"/>
                <w:szCs w:val="20"/>
              </w:rPr>
              <w:t>H</w:t>
            </w:r>
            <w:r w:rsidR="00EF320B" w:rsidRPr="005C383C">
              <w:rPr>
                <w:i/>
                <w:color w:val="000000"/>
                <w:sz w:val="20"/>
                <w:szCs w:val="20"/>
              </w:rPr>
              <w:t>ectares</w:t>
            </w:r>
          </w:p>
        </w:tc>
      </w:tr>
      <w:tr w:rsidR="003403FC" w:rsidRPr="005C383C" w14:paraId="09FF4160" w14:textId="77777777" w:rsidTr="008E12FF">
        <w:tc>
          <w:tcPr>
            <w:tcW w:w="3960" w:type="dxa"/>
            <w:shd w:val="clear" w:color="auto" w:fill="auto"/>
          </w:tcPr>
          <w:p w14:paraId="10C9F9FA" w14:textId="77777777" w:rsidR="003403FC" w:rsidRPr="005C383C" w:rsidRDefault="00AC6469" w:rsidP="002C0362">
            <w:pPr>
              <w:numPr>
                <w:ilvl w:val="0"/>
                <w:numId w:val="2"/>
              </w:numPr>
              <w:ind w:left="252" w:hanging="240"/>
              <w:rPr>
                <w:color w:val="000000"/>
                <w:sz w:val="20"/>
                <w:szCs w:val="20"/>
              </w:rPr>
            </w:pPr>
            <w:r w:rsidRPr="005C383C">
              <w:rPr>
                <w:color w:val="000000"/>
                <w:sz w:val="20"/>
                <w:szCs w:val="20"/>
              </w:rPr>
              <w:t>Sustainable land management in production systems (agriculture, rangelands, and forest landscapes)</w:t>
            </w:r>
          </w:p>
        </w:tc>
        <w:tc>
          <w:tcPr>
            <w:tcW w:w="4200" w:type="dxa"/>
            <w:shd w:val="clear" w:color="auto" w:fill="auto"/>
          </w:tcPr>
          <w:p w14:paraId="2F879CAD" w14:textId="77777777" w:rsidR="003403FC" w:rsidRPr="005C383C" w:rsidRDefault="005D791F" w:rsidP="0014041E">
            <w:pPr>
              <w:rPr>
                <w:color w:val="000000"/>
                <w:sz w:val="20"/>
                <w:szCs w:val="20"/>
              </w:rPr>
            </w:pPr>
            <w:r w:rsidRPr="005C383C">
              <w:rPr>
                <w:color w:val="000000"/>
                <w:sz w:val="20"/>
                <w:szCs w:val="20"/>
              </w:rPr>
              <w:t>120 million hectares under sustainable land management</w:t>
            </w:r>
          </w:p>
        </w:tc>
        <w:tc>
          <w:tcPr>
            <w:tcW w:w="2028" w:type="dxa"/>
            <w:shd w:val="clear" w:color="auto" w:fill="auto"/>
          </w:tcPr>
          <w:p w14:paraId="00925CD0" w14:textId="77777777" w:rsidR="003403FC" w:rsidRPr="005C383C" w:rsidRDefault="00DF412A" w:rsidP="00EF320B">
            <w:pPr>
              <w:rPr>
                <w:color w:val="000000"/>
                <w:sz w:val="20"/>
                <w:szCs w:val="20"/>
              </w:rPr>
            </w:pPr>
            <w:r w:rsidRPr="005C383C">
              <w:rPr>
                <w:i/>
                <w:color w:val="000000"/>
                <w:sz w:val="20"/>
                <w:szCs w:val="20"/>
              </w:rPr>
              <w:fldChar w:fldCharType="begin">
                <w:ffData>
                  <w:name w:val="F_GEB_LD_target"/>
                  <w:enabled/>
                  <w:calcOnExit w:val="0"/>
                  <w:textInput/>
                </w:ffData>
              </w:fldChar>
            </w:r>
            <w:bookmarkStart w:id="36" w:name="F_GEB_LD_target"/>
            <w:r w:rsidR="00C206D5"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C206D5" w:rsidRPr="005C383C">
              <w:rPr>
                <w:i/>
                <w:noProof/>
                <w:color w:val="000000"/>
                <w:sz w:val="20"/>
                <w:szCs w:val="20"/>
              </w:rPr>
              <w:t> </w:t>
            </w:r>
            <w:r w:rsidR="00C206D5" w:rsidRPr="005C383C">
              <w:rPr>
                <w:i/>
                <w:noProof/>
                <w:color w:val="000000"/>
                <w:sz w:val="20"/>
                <w:szCs w:val="20"/>
              </w:rPr>
              <w:t> </w:t>
            </w:r>
            <w:r w:rsidR="00C206D5" w:rsidRPr="005C383C">
              <w:rPr>
                <w:i/>
                <w:noProof/>
                <w:color w:val="000000"/>
                <w:sz w:val="20"/>
                <w:szCs w:val="20"/>
              </w:rPr>
              <w:t> </w:t>
            </w:r>
            <w:r w:rsidR="00C206D5" w:rsidRPr="005C383C">
              <w:rPr>
                <w:i/>
                <w:noProof/>
                <w:color w:val="000000"/>
                <w:sz w:val="20"/>
                <w:szCs w:val="20"/>
              </w:rPr>
              <w:t> </w:t>
            </w:r>
            <w:r w:rsidR="00C206D5" w:rsidRPr="005C383C">
              <w:rPr>
                <w:i/>
                <w:noProof/>
                <w:color w:val="000000"/>
                <w:sz w:val="20"/>
                <w:szCs w:val="20"/>
              </w:rPr>
              <w:t> </w:t>
            </w:r>
            <w:r w:rsidRPr="005C383C">
              <w:rPr>
                <w:i/>
                <w:color w:val="000000"/>
                <w:sz w:val="20"/>
                <w:szCs w:val="20"/>
              </w:rPr>
              <w:fldChar w:fldCharType="end"/>
            </w:r>
            <w:bookmarkEnd w:id="36"/>
            <w:r w:rsidR="0098537D" w:rsidRPr="005C383C">
              <w:rPr>
                <w:i/>
                <w:noProof/>
                <w:color w:val="000000"/>
                <w:sz w:val="20"/>
                <w:szCs w:val="20"/>
              </w:rPr>
              <w:t>H</w:t>
            </w:r>
            <w:r w:rsidR="00EF320B" w:rsidRPr="005C383C">
              <w:rPr>
                <w:i/>
                <w:noProof/>
                <w:color w:val="000000"/>
                <w:sz w:val="20"/>
                <w:szCs w:val="20"/>
              </w:rPr>
              <w:t>ectares</w:t>
            </w:r>
            <w:r w:rsidR="003403FC" w:rsidRPr="005C383C">
              <w:rPr>
                <w:noProof/>
                <w:color w:val="000000"/>
                <w:sz w:val="20"/>
                <w:szCs w:val="20"/>
              </w:rPr>
              <w:t> </w:t>
            </w:r>
            <w:r w:rsidR="003403FC" w:rsidRPr="005C383C">
              <w:rPr>
                <w:noProof/>
                <w:color w:val="000000"/>
                <w:sz w:val="20"/>
                <w:szCs w:val="20"/>
              </w:rPr>
              <w:t> </w:t>
            </w:r>
            <w:r w:rsidR="003403FC" w:rsidRPr="005C383C">
              <w:rPr>
                <w:noProof/>
                <w:color w:val="000000"/>
                <w:sz w:val="20"/>
                <w:szCs w:val="20"/>
              </w:rPr>
              <w:t> </w:t>
            </w:r>
          </w:p>
        </w:tc>
      </w:tr>
      <w:tr w:rsidR="008E43D0" w:rsidRPr="005C383C" w14:paraId="1F5D8F85" w14:textId="77777777" w:rsidTr="00210B42">
        <w:trPr>
          <w:trHeight w:val="647"/>
        </w:trPr>
        <w:tc>
          <w:tcPr>
            <w:tcW w:w="3960" w:type="dxa"/>
            <w:vMerge w:val="restart"/>
            <w:shd w:val="clear" w:color="auto" w:fill="auto"/>
          </w:tcPr>
          <w:p w14:paraId="207BC0FE" w14:textId="77777777" w:rsidR="00AC6469" w:rsidRPr="005C383C" w:rsidRDefault="00AC6469" w:rsidP="002C0362">
            <w:pPr>
              <w:numPr>
                <w:ilvl w:val="0"/>
                <w:numId w:val="2"/>
              </w:numPr>
              <w:ind w:left="252" w:hanging="240"/>
              <w:rPr>
                <w:color w:val="000000"/>
                <w:sz w:val="20"/>
                <w:szCs w:val="20"/>
              </w:rPr>
            </w:pPr>
            <w:r w:rsidRPr="005C383C">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46A78955" w14:textId="77777777" w:rsidR="00AC6469" w:rsidRPr="005C383C" w:rsidRDefault="005D791F" w:rsidP="0014041E">
            <w:pPr>
              <w:rPr>
                <w:color w:val="000000"/>
                <w:sz w:val="20"/>
                <w:szCs w:val="20"/>
              </w:rPr>
            </w:pPr>
            <w:r w:rsidRPr="005C383C">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244C54CA" w14:textId="77777777" w:rsidR="00AC6469" w:rsidRPr="005C383C" w:rsidRDefault="00DF412A" w:rsidP="0098537D">
            <w:pPr>
              <w:rPr>
                <w:i/>
                <w:color w:val="000000"/>
                <w:sz w:val="20"/>
                <w:szCs w:val="20"/>
              </w:rPr>
            </w:pPr>
            <w:r w:rsidRPr="005C383C">
              <w:rPr>
                <w:i/>
                <w:color w:val="000000"/>
                <w:sz w:val="20"/>
                <w:szCs w:val="20"/>
              </w:rPr>
              <w:fldChar w:fldCharType="begin">
                <w:ffData>
                  <w:name w:val="F_GEB_IW1_target"/>
                  <w:enabled/>
                  <w:calcOnExit w:val="0"/>
                  <w:textInput/>
                </w:ffData>
              </w:fldChar>
            </w:r>
            <w:bookmarkStart w:id="37" w:name="F_GEB_IW1_target"/>
            <w:r w:rsidR="0098537D"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98537D" w:rsidRPr="005C383C">
              <w:rPr>
                <w:i/>
                <w:noProof/>
                <w:color w:val="000000"/>
                <w:sz w:val="20"/>
                <w:szCs w:val="20"/>
              </w:rPr>
              <w:t> </w:t>
            </w:r>
            <w:r w:rsidR="0098537D" w:rsidRPr="005C383C">
              <w:rPr>
                <w:i/>
                <w:noProof/>
                <w:color w:val="000000"/>
                <w:sz w:val="20"/>
                <w:szCs w:val="20"/>
              </w:rPr>
              <w:t> </w:t>
            </w:r>
            <w:r w:rsidR="0098537D" w:rsidRPr="005C383C">
              <w:rPr>
                <w:i/>
                <w:noProof/>
                <w:color w:val="000000"/>
                <w:sz w:val="20"/>
                <w:szCs w:val="20"/>
              </w:rPr>
              <w:t> </w:t>
            </w:r>
            <w:r w:rsidR="0098537D" w:rsidRPr="005C383C">
              <w:rPr>
                <w:i/>
                <w:noProof/>
                <w:color w:val="000000"/>
                <w:sz w:val="20"/>
                <w:szCs w:val="20"/>
              </w:rPr>
              <w:t> </w:t>
            </w:r>
            <w:r w:rsidR="0098537D" w:rsidRPr="005C383C">
              <w:rPr>
                <w:i/>
                <w:noProof/>
                <w:color w:val="000000"/>
                <w:sz w:val="20"/>
                <w:szCs w:val="20"/>
              </w:rPr>
              <w:t> </w:t>
            </w:r>
            <w:r w:rsidRPr="005C383C">
              <w:rPr>
                <w:i/>
                <w:color w:val="000000"/>
                <w:sz w:val="20"/>
                <w:szCs w:val="20"/>
              </w:rPr>
              <w:fldChar w:fldCharType="end"/>
            </w:r>
            <w:bookmarkEnd w:id="37"/>
            <w:r w:rsidR="00C206D5" w:rsidRPr="005C383C">
              <w:rPr>
                <w:i/>
                <w:color w:val="000000"/>
                <w:sz w:val="20"/>
                <w:szCs w:val="20"/>
              </w:rPr>
              <w:t>Number</w:t>
            </w:r>
            <w:r w:rsidR="00E753CF" w:rsidRPr="005C383C">
              <w:rPr>
                <w:i/>
                <w:color w:val="000000"/>
                <w:sz w:val="20"/>
                <w:szCs w:val="20"/>
              </w:rPr>
              <w:t xml:space="preserve"> of freshwater basins </w:t>
            </w:r>
          </w:p>
        </w:tc>
      </w:tr>
      <w:tr w:rsidR="008E43D0" w:rsidRPr="005C383C" w14:paraId="74D53D2F" w14:textId="77777777" w:rsidTr="00210B42">
        <w:trPr>
          <w:trHeight w:val="404"/>
        </w:trPr>
        <w:tc>
          <w:tcPr>
            <w:tcW w:w="3960" w:type="dxa"/>
            <w:vMerge/>
            <w:shd w:val="clear" w:color="auto" w:fill="auto"/>
          </w:tcPr>
          <w:p w14:paraId="63579564" w14:textId="77777777" w:rsidR="005D791F" w:rsidRPr="005C383C" w:rsidRDefault="005D791F" w:rsidP="00391BA5">
            <w:pPr>
              <w:ind w:left="12"/>
              <w:rPr>
                <w:color w:val="000000"/>
                <w:sz w:val="20"/>
                <w:szCs w:val="20"/>
              </w:rPr>
            </w:pPr>
          </w:p>
        </w:tc>
        <w:tc>
          <w:tcPr>
            <w:tcW w:w="4200" w:type="dxa"/>
            <w:shd w:val="clear" w:color="auto" w:fill="auto"/>
          </w:tcPr>
          <w:p w14:paraId="320B0062" w14:textId="77777777" w:rsidR="005D791F" w:rsidRPr="005C383C" w:rsidRDefault="005D791F" w:rsidP="00353197">
            <w:pPr>
              <w:rPr>
                <w:color w:val="000000"/>
                <w:sz w:val="20"/>
                <w:szCs w:val="20"/>
              </w:rPr>
            </w:pPr>
            <w:r w:rsidRPr="005C383C">
              <w:rPr>
                <w:color w:val="000000"/>
                <w:sz w:val="20"/>
                <w:szCs w:val="20"/>
              </w:rPr>
              <w:t>20% of globally over-exploited fisheries (by volume) moved to more sustainable levels</w:t>
            </w:r>
          </w:p>
        </w:tc>
        <w:tc>
          <w:tcPr>
            <w:tcW w:w="2028" w:type="dxa"/>
            <w:shd w:val="clear" w:color="auto" w:fill="auto"/>
          </w:tcPr>
          <w:p w14:paraId="6B1A8E62" w14:textId="77777777" w:rsidR="005D791F" w:rsidRPr="005C383C" w:rsidRDefault="00DF412A" w:rsidP="0098537D">
            <w:pPr>
              <w:rPr>
                <w:i/>
                <w:color w:val="000000"/>
                <w:sz w:val="20"/>
                <w:szCs w:val="20"/>
              </w:rPr>
            </w:pPr>
            <w:r w:rsidRPr="005C383C">
              <w:rPr>
                <w:i/>
                <w:color w:val="000000"/>
                <w:sz w:val="20"/>
                <w:szCs w:val="20"/>
              </w:rPr>
              <w:fldChar w:fldCharType="begin">
                <w:ffData>
                  <w:name w:val="F_GEB_IW2_target"/>
                  <w:enabled/>
                  <w:calcOnExit w:val="0"/>
                  <w:textInput/>
                </w:ffData>
              </w:fldChar>
            </w:r>
            <w:bookmarkStart w:id="38" w:name="F_GEB_IW2_target"/>
            <w:r w:rsidR="0098537D"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98537D" w:rsidRPr="005C383C">
              <w:rPr>
                <w:i/>
                <w:noProof/>
                <w:color w:val="000000"/>
                <w:sz w:val="20"/>
                <w:szCs w:val="20"/>
              </w:rPr>
              <w:t> </w:t>
            </w:r>
            <w:r w:rsidR="0098537D" w:rsidRPr="005C383C">
              <w:rPr>
                <w:i/>
                <w:noProof/>
                <w:color w:val="000000"/>
                <w:sz w:val="20"/>
                <w:szCs w:val="20"/>
              </w:rPr>
              <w:t> </w:t>
            </w:r>
            <w:r w:rsidR="0098537D" w:rsidRPr="005C383C">
              <w:rPr>
                <w:i/>
                <w:noProof/>
                <w:color w:val="000000"/>
                <w:sz w:val="20"/>
                <w:szCs w:val="20"/>
              </w:rPr>
              <w:t> </w:t>
            </w:r>
            <w:r w:rsidR="0098537D" w:rsidRPr="005C383C">
              <w:rPr>
                <w:i/>
                <w:noProof/>
                <w:color w:val="000000"/>
                <w:sz w:val="20"/>
                <w:szCs w:val="20"/>
              </w:rPr>
              <w:t> </w:t>
            </w:r>
            <w:r w:rsidR="0098537D" w:rsidRPr="005C383C">
              <w:rPr>
                <w:i/>
                <w:noProof/>
                <w:color w:val="000000"/>
                <w:sz w:val="20"/>
                <w:szCs w:val="20"/>
              </w:rPr>
              <w:t> </w:t>
            </w:r>
            <w:r w:rsidRPr="005C383C">
              <w:rPr>
                <w:i/>
                <w:color w:val="000000"/>
                <w:sz w:val="20"/>
                <w:szCs w:val="20"/>
              </w:rPr>
              <w:fldChar w:fldCharType="end"/>
            </w:r>
            <w:bookmarkEnd w:id="38"/>
            <w:r w:rsidR="001245CF" w:rsidRPr="005C383C">
              <w:rPr>
                <w:i/>
                <w:color w:val="000000"/>
                <w:sz w:val="20"/>
                <w:szCs w:val="20"/>
              </w:rPr>
              <w:t>P</w:t>
            </w:r>
            <w:r w:rsidR="007A1D66" w:rsidRPr="005C383C">
              <w:rPr>
                <w:i/>
                <w:color w:val="000000"/>
                <w:sz w:val="20"/>
                <w:szCs w:val="20"/>
              </w:rPr>
              <w:t>ercent of fisheries, by volume</w:t>
            </w:r>
          </w:p>
        </w:tc>
      </w:tr>
      <w:tr w:rsidR="00AC6469" w:rsidRPr="005C383C" w14:paraId="364DD856" w14:textId="77777777" w:rsidTr="008E12FF">
        <w:tc>
          <w:tcPr>
            <w:tcW w:w="3960" w:type="dxa"/>
            <w:shd w:val="clear" w:color="auto" w:fill="auto"/>
          </w:tcPr>
          <w:p w14:paraId="33993062" w14:textId="77777777" w:rsidR="00AC6469" w:rsidRPr="005C383C" w:rsidRDefault="008E12FF" w:rsidP="002C0362">
            <w:pPr>
              <w:numPr>
                <w:ilvl w:val="0"/>
                <w:numId w:val="2"/>
              </w:numPr>
              <w:ind w:left="252" w:hanging="720"/>
              <w:rPr>
                <w:color w:val="000000"/>
                <w:sz w:val="20"/>
                <w:szCs w:val="20"/>
              </w:rPr>
            </w:pPr>
            <w:r w:rsidRPr="005C383C">
              <w:rPr>
                <w:color w:val="000000"/>
                <w:sz w:val="20"/>
                <w:szCs w:val="20"/>
              </w:rPr>
              <w:t xml:space="preserve">4. </w:t>
            </w:r>
            <w:r w:rsidR="00AC6469" w:rsidRPr="005C383C">
              <w:rPr>
                <w:color w:val="000000"/>
                <w:sz w:val="20"/>
                <w:szCs w:val="20"/>
              </w:rPr>
              <w:t>Support to transformational shifts towards a low-emission and resilient development path</w:t>
            </w:r>
          </w:p>
        </w:tc>
        <w:tc>
          <w:tcPr>
            <w:tcW w:w="4200" w:type="dxa"/>
            <w:shd w:val="clear" w:color="auto" w:fill="auto"/>
          </w:tcPr>
          <w:p w14:paraId="16E1E044" w14:textId="77777777" w:rsidR="00AC6469" w:rsidRPr="005C383C" w:rsidRDefault="005D791F" w:rsidP="00091854">
            <w:pPr>
              <w:rPr>
                <w:color w:val="000000"/>
                <w:sz w:val="20"/>
                <w:szCs w:val="20"/>
              </w:rPr>
            </w:pPr>
            <w:r w:rsidRPr="005C383C">
              <w:rPr>
                <w:color w:val="000000"/>
                <w:sz w:val="20"/>
                <w:szCs w:val="20"/>
              </w:rPr>
              <w:t>750 million tons of CO</w:t>
            </w:r>
            <w:r w:rsidRPr="005C383C">
              <w:rPr>
                <w:color w:val="000000"/>
                <w:sz w:val="20"/>
                <w:szCs w:val="20"/>
                <w:vertAlign w:val="subscript"/>
              </w:rPr>
              <w:t xml:space="preserve">2e </w:t>
            </w:r>
            <w:r w:rsidRPr="005C383C">
              <w:rPr>
                <w:color w:val="000000"/>
                <w:sz w:val="20"/>
                <w:szCs w:val="20"/>
              </w:rPr>
              <w:t xml:space="preserve"> mitigated</w:t>
            </w:r>
            <w:r w:rsidR="00091854" w:rsidRPr="005C383C">
              <w:rPr>
                <w:color w:val="000000"/>
                <w:sz w:val="20"/>
                <w:szCs w:val="20"/>
              </w:rPr>
              <w:t xml:space="preserve"> (include both direct</w:t>
            </w:r>
            <w:r w:rsidR="00371218" w:rsidRPr="005C383C">
              <w:rPr>
                <w:color w:val="000000"/>
                <w:sz w:val="20"/>
                <w:szCs w:val="20"/>
              </w:rPr>
              <w:t xml:space="preserve"> </w:t>
            </w:r>
            <w:r w:rsidR="00091854" w:rsidRPr="005C383C">
              <w:rPr>
                <w:color w:val="000000"/>
                <w:sz w:val="20"/>
                <w:szCs w:val="20"/>
              </w:rPr>
              <w:t>and indirect)</w:t>
            </w:r>
          </w:p>
        </w:tc>
        <w:tc>
          <w:tcPr>
            <w:tcW w:w="2028" w:type="dxa"/>
            <w:shd w:val="clear" w:color="auto" w:fill="auto"/>
          </w:tcPr>
          <w:p w14:paraId="7265612C" w14:textId="77777777" w:rsidR="00AC6469" w:rsidRPr="005C383C" w:rsidRDefault="00DF412A" w:rsidP="005F69FC">
            <w:pPr>
              <w:rPr>
                <w:i/>
                <w:color w:val="000000"/>
                <w:sz w:val="20"/>
                <w:szCs w:val="20"/>
              </w:rPr>
            </w:pPr>
            <w:r w:rsidRPr="005C383C">
              <w:rPr>
                <w:i/>
                <w:color w:val="000000"/>
                <w:sz w:val="20"/>
                <w:szCs w:val="20"/>
              </w:rPr>
              <w:fldChar w:fldCharType="begin">
                <w:ffData>
                  <w:name w:val="F_GEB_CCM"/>
                  <w:enabled/>
                  <w:calcOnExit w:val="0"/>
                  <w:textInput/>
                </w:ffData>
              </w:fldChar>
            </w:r>
            <w:bookmarkStart w:id="39" w:name="F_GEB_CCM"/>
            <w:r w:rsidR="001245CF"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1245CF" w:rsidRPr="005C383C">
              <w:rPr>
                <w:i/>
                <w:noProof/>
                <w:color w:val="000000"/>
                <w:sz w:val="20"/>
                <w:szCs w:val="20"/>
              </w:rPr>
              <w:t> </w:t>
            </w:r>
            <w:r w:rsidR="001245CF" w:rsidRPr="005C383C">
              <w:rPr>
                <w:i/>
                <w:noProof/>
                <w:color w:val="000000"/>
                <w:sz w:val="20"/>
                <w:szCs w:val="20"/>
              </w:rPr>
              <w:t> </w:t>
            </w:r>
            <w:r w:rsidR="001245CF" w:rsidRPr="005C383C">
              <w:rPr>
                <w:i/>
                <w:noProof/>
                <w:color w:val="000000"/>
                <w:sz w:val="20"/>
                <w:szCs w:val="20"/>
              </w:rPr>
              <w:t> </w:t>
            </w:r>
            <w:r w:rsidR="001245CF" w:rsidRPr="005C383C">
              <w:rPr>
                <w:i/>
                <w:noProof/>
                <w:color w:val="000000"/>
                <w:sz w:val="20"/>
                <w:szCs w:val="20"/>
              </w:rPr>
              <w:t> </w:t>
            </w:r>
            <w:r w:rsidR="001245CF" w:rsidRPr="005C383C">
              <w:rPr>
                <w:i/>
                <w:noProof/>
                <w:color w:val="000000"/>
                <w:sz w:val="20"/>
                <w:szCs w:val="20"/>
              </w:rPr>
              <w:t> </w:t>
            </w:r>
            <w:r w:rsidRPr="005C383C">
              <w:rPr>
                <w:i/>
                <w:color w:val="000000"/>
                <w:sz w:val="20"/>
                <w:szCs w:val="20"/>
              </w:rPr>
              <w:fldChar w:fldCharType="end"/>
            </w:r>
            <w:bookmarkEnd w:id="39"/>
            <w:r w:rsidR="001245CF" w:rsidRPr="005C383C">
              <w:rPr>
                <w:i/>
                <w:color w:val="000000"/>
                <w:sz w:val="20"/>
                <w:szCs w:val="20"/>
              </w:rPr>
              <w:t xml:space="preserve"> metric tons</w:t>
            </w:r>
          </w:p>
        </w:tc>
      </w:tr>
      <w:tr w:rsidR="007D4CA4" w:rsidRPr="005C383C" w14:paraId="1E555097" w14:textId="77777777" w:rsidTr="008E12FF">
        <w:trPr>
          <w:trHeight w:val="465"/>
        </w:trPr>
        <w:tc>
          <w:tcPr>
            <w:tcW w:w="3960" w:type="dxa"/>
            <w:vMerge w:val="restart"/>
            <w:shd w:val="clear" w:color="auto" w:fill="auto"/>
          </w:tcPr>
          <w:p w14:paraId="63711EC0" w14:textId="77777777" w:rsidR="007D4CA4" w:rsidRPr="005C383C" w:rsidRDefault="007D4CA4" w:rsidP="002C0362">
            <w:pPr>
              <w:numPr>
                <w:ilvl w:val="0"/>
                <w:numId w:val="2"/>
              </w:numPr>
              <w:ind w:left="252" w:hanging="240"/>
              <w:rPr>
                <w:color w:val="000000"/>
                <w:sz w:val="20"/>
                <w:szCs w:val="20"/>
              </w:rPr>
            </w:pPr>
            <w:r w:rsidRPr="005C383C">
              <w:rPr>
                <w:color w:val="000000"/>
                <w:sz w:val="20"/>
                <w:szCs w:val="20"/>
              </w:rPr>
              <w:t>Increase in phase-out, disposal and reduction of releases of POPs, ODS, mercury and other chemicals of global concern</w:t>
            </w:r>
          </w:p>
        </w:tc>
        <w:tc>
          <w:tcPr>
            <w:tcW w:w="4200" w:type="dxa"/>
            <w:shd w:val="clear" w:color="auto" w:fill="auto"/>
          </w:tcPr>
          <w:p w14:paraId="05B59ED8" w14:textId="77777777" w:rsidR="007D4CA4" w:rsidRPr="005C383C" w:rsidRDefault="007D4CA4" w:rsidP="00353197">
            <w:pPr>
              <w:rPr>
                <w:color w:val="000000"/>
                <w:sz w:val="20"/>
                <w:szCs w:val="20"/>
              </w:rPr>
            </w:pPr>
            <w:r w:rsidRPr="005C383C">
              <w:rPr>
                <w:color w:val="000000"/>
                <w:sz w:val="20"/>
                <w:szCs w:val="20"/>
              </w:rPr>
              <w:t xml:space="preserve">Disposal of 80,000 tons of POPs (PCB, obsolete pesticides) </w:t>
            </w:r>
          </w:p>
        </w:tc>
        <w:tc>
          <w:tcPr>
            <w:tcW w:w="2028" w:type="dxa"/>
            <w:shd w:val="clear" w:color="auto" w:fill="auto"/>
          </w:tcPr>
          <w:p w14:paraId="239B77F2" w14:textId="77777777" w:rsidR="007D4CA4" w:rsidRPr="005C383C" w:rsidRDefault="00DF412A" w:rsidP="00353197">
            <w:pPr>
              <w:rPr>
                <w:color w:val="000000"/>
                <w:sz w:val="20"/>
                <w:szCs w:val="20"/>
              </w:rPr>
            </w:pPr>
            <w:r w:rsidRPr="005C383C">
              <w:rPr>
                <w:i/>
                <w:color w:val="000000"/>
                <w:sz w:val="20"/>
                <w:szCs w:val="20"/>
              </w:rPr>
              <w:fldChar w:fldCharType="begin">
                <w:ffData>
                  <w:name w:val="F_GEB_CW1"/>
                  <w:enabled/>
                  <w:calcOnExit w:val="0"/>
                  <w:textInput/>
                </w:ffData>
              </w:fldChar>
            </w:r>
            <w:bookmarkStart w:id="40" w:name="F_GEB_CW1"/>
            <w:r w:rsidR="002F5C30"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Pr="005C383C">
              <w:rPr>
                <w:i/>
                <w:color w:val="000000"/>
                <w:sz w:val="20"/>
                <w:szCs w:val="20"/>
              </w:rPr>
              <w:fldChar w:fldCharType="end"/>
            </w:r>
            <w:bookmarkEnd w:id="40"/>
            <w:r w:rsidR="00ED35E4" w:rsidRPr="005C383C">
              <w:rPr>
                <w:i/>
                <w:color w:val="000000"/>
                <w:sz w:val="20"/>
                <w:szCs w:val="20"/>
              </w:rPr>
              <w:t xml:space="preserve"> metric tons</w:t>
            </w:r>
          </w:p>
        </w:tc>
      </w:tr>
      <w:tr w:rsidR="007D4CA4" w:rsidRPr="005C383C" w14:paraId="78DBB80A" w14:textId="77777777" w:rsidTr="008E12FF">
        <w:trPr>
          <w:trHeight w:val="300"/>
        </w:trPr>
        <w:tc>
          <w:tcPr>
            <w:tcW w:w="3960" w:type="dxa"/>
            <w:vMerge/>
            <w:shd w:val="clear" w:color="auto" w:fill="auto"/>
          </w:tcPr>
          <w:p w14:paraId="4A0163E2" w14:textId="77777777" w:rsidR="007D4CA4" w:rsidRPr="005C383C" w:rsidRDefault="007D4CA4" w:rsidP="002C0362">
            <w:pPr>
              <w:numPr>
                <w:ilvl w:val="0"/>
                <w:numId w:val="2"/>
              </w:numPr>
              <w:ind w:left="12"/>
              <w:rPr>
                <w:color w:val="000000"/>
                <w:sz w:val="20"/>
                <w:szCs w:val="20"/>
              </w:rPr>
            </w:pPr>
          </w:p>
        </w:tc>
        <w:tc>
          <w:tcPr>
            <w:tcW w:w="4200" w:type="dxa"/>
            <w:shd w:val="clear" w:color="auto" w:fill="auto"/>
          </w:tcPr>
          <w:p w14:paraId="3261A354" w14:textId="77777777" w:rsidR="007D4CA4" w:rsidRPr="005C383C" w:rsidRDefault="007D4CA4" w:rsidP="00353197">
            <w:pPr>
              <w:rPr>
                <w:color w:val="000000"/>
                <w:sz w:val="20"/>
                <w:szCs w:val="20"/>
              </w:rPr>
            </w:pPr>
            <w:r w:rsidRPr="005C383C">
              <w:rPr>
                <w:color w:val="000000"/>
                <w:sz w:val="20"/>
                <w:szCs w:val="20"/>
              </w:rPr>
              <w:t>Reduction of 1000 tons of Mercury</w:t>
            </w:r>
          </w:p>
        </w:tc>
        <w:tc>
          <w:tcPr>
            <w:tcW w:w="2028" w:type="dxa"/>
            <w:shd w:val="clear" w:color="auto" w:fill="auto"/>
          </w:tcPr>
          <w:p w14:paraId="66C39944" w14:textId="77777777" w:rsidR="007D4CA4" w:rsidRPr="005C383C" w:rsidRDefault="00DF412A" w:rsidP="00353197">
            <w:pPr>
              <w:rPr>
                <w:color w:val="000000"/>
                <w:sz w:val="20"/>
                <w:szCs w:val="20"/>
              </w:rPr>
            </w:pPr>
            <w:r w:rsidRPr="005C383C">
              <w:rPr>
                <w:i/>
                <w:color w:val="000000"/>
                <w:sz w:val="20"/>
                <w:szCs w:val="20"/>
              </w:rPr>
              <w:fldChar w:fldCharType="begin">
                <w:ffData>
                  <w:name w:val="F_GEB_CW2"/>
                  <w:enabled/>
                  <w:calcOnExit w:val="0"/>
                  <w:textInput/>
                </w:ffData>
              </w:fldChar>
            </w:r>
            <w:bookmarkStart w:id="41" w:name="F_GEB_CW2"/>
            <w:r w:rsidR="002F5C30"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Pr="005C383C">
              <w:rPr>
                <w:i/>
                <w:color w:val="000000"/>
                <w:sz w:val="20"/>
                <w:szCs w:val="20"/>
              </w:rPr>
              <w:fldChar w:fldCharType="end"/>
            </w:r>
            <w:bookmarkEnd w:id="41"/>
            <w:r w:rsidR="00ED35E4" w:rsidRPr="005C383C">
              <w:rPr>
                <w:i/>
                <w:color w:val="000000"/>
                <w:sz w:val="20"/>
                <w:szCs w:val="20"/>
              </w:rPr>
              <w:t xml:space="preserve"> metric tons</w:t>
            </w:r>
          </w:p>
        </w:tc>
      </w:tr>
      <w:tr w:rsidR="007D4CA4" w:rsidRPr="005C383C" w14:paraId="4D6BFFBB" w14:textId="77777777" w:rsidTr="008E12FF">
        <w:trPr>
          <w:trHeight w:val="225"/>
        </w:trPr>
        <w:tc>
          <w:tcPr>
            <w:tcW w:w="3960" w:type="dxa"/>
            <w:vMerge/>
            <w:shd w:val="clear" w:color="auto" w:fill="auto"/>
          </w:tcPr>
          <w:p w14:paraId="20305EE1" w14:textId="77777777" w:rsidR="007D4CA4" w:rsidRPr="005C383C" w:rsidRDefault="007D4CA4" w:rsidP="002C0362">
            <w:pPr>
              <w:numPr>
                <w:ilvl w:val="0"/>
                <w:numId w:val="2"/>
              </w:numPr>
              <w:ind w:left="12"/>
              <w:rPr>
                <w:color w:val="000000"/>
                <w:sz w:val="20"/>
                <w:szCs w:val="20"/>
              </w:rPr>
            </w:pPr>
          </w:p>
        </w:tc>
        <w:tc>
          <w:tcPr>
            <w:tcW w:w="4200" w:type="dxa"/>
            <w:shd w:val="clear" w:color="auto" w:fill="auto"/>
          </w:tcPr>
          <w:p w14:paraId="7AB4B254" w14:textId="77777777" w:rsidR="007D4CA4" w:rsidRPr="005C383C" w:rsidRDefault="007D4CA4" w:rsidP="00353197">
            <w:pPr>
              <w:rPr>
                <w:color w:val="000000"/>
                <w:sz w:val="20"/>
                <w:szCs w:val="20"/>
              </w:rPr>
            </w:pPr>
            <w:r w:rsidRPr="005C383C">
              <w:rPr>
                <w:color w:val="000000"/>
                <w:sz w:val="20"/>
                <w:szCs w:val="20"/>
              </w:rPr>
              <w:t>Phase-out of 303.44 tons of ODP (HCFC)</w:t>
            </w:r>
          </w:p>
        </w:tc>
        <w:tc>
          <w:tcPr>
            <w:tcW w:w="2028" w:type="dxa"/>
            <w:shd w:val="clear" w:color="auto" w:fill="auto"/>
          </w:tcPr>
          <w:p w14:paraId="012A437F" w14:textId="77777777" w:rsidR="007D4CA4" w:rsidRPr="005C383C" w:rsidRDefault="00DF412A" w:rsidP="007C6EF8">
            <w:pPr>
              <w:rPr>
                <w:color w:val="000000"/>
                <w:sz w:val="20"/>
                <w:szCs w:val="20"/>
              </w:rPr>
            </w:pPr>
            <w:r w:rsidRPr="005C383C">
              <w:rPr>
                <w:i/>
                <w:color w:val="000000"/>
                <w:sz w:val="20"/>
                <w:szCs w:val="20"/>
              </w:rPr>
              <w:fldChar w:fldCharType="begin">
                <w:ffData>
                  <w:name w:val="F_GEB_CW3"/>
                  <w:enabled/>
                  <w:calcOnExit w:val="0"/>
                  <w:textInput/>
                </w:ffData>
              </w:fldChar>
            </w:r>
            <w:bookmarkStart w:id="42" w:name="F_GEB_CW3"/>
            <w:r w:rsidR="002F5C30" w:rsidRPr="005C383C">
              <w:rPr>
                <w:i/>
                <w:color w:val="000000"/>
                <w:sz w:val="20"/>
                <w:szCs w:val="20"/>
              </w:rPr>
              <w:instrText xml:space="preserve"> FORMTEXT </w:instrText>
            </w:r>
            <w:r w:rsidRPr="005C383C">
              <w:rPr>
                <w:i/>
                <w:color w:val="000000"/>
                <w:sz w:val="20"/>
                <w:szCs w:val="20"/>
              </w:rPr>
            </w:r>
            <w:r w:rsidRPr="005C383C">
              <w:rPr>
                <w:i/>
                <w:color w:val="000000"/>
                <w:sz w:val="20"/>
                <w:szCs w:val="20"/>
              </w:rPr>
              <w:fldChar w:fldCharType="separate"/>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002F5C30" w:rsidRPr="005C383C">
              <w:rPr>
                <w:i/>
                <w:noProof/>
                <w:color w:val="000000"/>
                <w:sz w:val="20"/>
                <w:szCs w:val="20"/>
              </w:rPr>
              <w:t> </w:t>
            </w:r>
            <w:r w:rsidRPr="005C383C">
              <w:rPr>
                <w:i/>
                <w:color w:val="000000"/>
                <w:sz w:val="20"/>
                <w:szCs w:val="20"/>
              </w:rPr>
              <w:fldChar w:fldCharType="end"/>
            </w:r>
            <w:bookmarkEnd w:id="42"/>
            <w:r w:rsidR="007C6EF8" w:rsidRPr="005C383C">
              <w:rPr>
                <w:i/>
                <w:color w:val="000000"/>
                <w:sz w:val="20"/>
                <w:szCs w:val="20"/>
              </w:rPr>
              <w:t>ODP</w:t>
            </w:r>
            <w:r w:rsidR="00ED35E4" w:rsidRPr="005C383C">
              <w:rPr>
                <w:i/>
                <w:color w:val="000000"/>
                <w:sz w:val="20"/>
                <w:szCs w:val="20"/>
              </w:rPr>
              <w:t xml:space="preserve"> tons</w:t>
            </w:r>
          </w:p>
        </w:tc>
      </w:tr>
      <w:tr w:rsidR="008E43D0" w:rsidRPr="005C383C" w14:paraId="0CEDF429" w14:textId="77777777" w:rsidTr="00210B42">
        <w:trPr>
          <w:trHeight w:val="755"/>
        </w:trPr>
        <w:tc>
          <w:tcPr>
            <w:tcW w:w="3960" w:type="dxa"/>
            <w:vMerge w:val="restart"/>
            <w:shd w:val="clear" w:color="auto" w:fill="auto"/>
          </w:tcPr>
          <w:p w14:paraId="433E834C" w14:textId="77777777" w:rsidR="007D4CA4" w:rsidRPr="005C383C" w:rsidRDefault="007D4CA4" w:rsidP="002C0362">
            <w:pPr>
              <w:numPr>
                <w:ilvl w:val="0"/>
                <w:numId w:val="3"/>
              </w:numPr>
              <w:ind w:left="252" w:hanging="240"/>
              <w:rPr>
                <w:color w:val="000000"/>
                <w:sz w:val="20"/>
                <w:szCs w:val="20"/>
              </w:rPr>
            </w:pPr>
            <w:r w:rsidRPr="005C383C">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503FE229" w14:textId="77777777" w:rsidR="007D4CA4" w:rsidRPr="005C383C" w:rsidRDefault="007D4CA4" w:rsidP="00353197">
            <w:pPr>
              <w:rPr>
                <w:color w:val="000000"/>
                <w:sz w:val="20"/>
                <w:szCs w:val="20"/>
              </w:rPr>
            </w:pPr>
            <w:r w:rsidRPr="005C383C">
              <w:rPr>
                <w:color w:val="000000"/>
                <w:sz w:val="20"/>
                <w:szCs w:val="20"/>
              </w:rPr>
              <w:t>Development and sectoral planning frameworks integrate measurable targets drawn from the MEAs in at least 10 countries</w:t>
            </w:r>
          </w:p>
        </w:tc>
        <w:tc>
          <w:tcPr>
            <w:tcW w:w="2028" w:type="dxa"/>
            <w:shd w:val="clear" w:color="auto" w:fill="auto"/>
          </w:tcPr>
          <w:p w14:paraId="3DD419C8" w14:textId="77777777" w:rsidR="007D4CA4" w:rsidRPr="005C383C" w:rsidRDefault="00ED35E4" w:rsidP="00ED35E4">
            <w:pPr>
              <w:rPr>
                <w:i/>
                <w:color w:val="000000"/>
                <w:sz w:val="20"/>
                <w:szCs w:val="20"/>
              </w:rPr>
            </w:pPr>
            <w:r w:rsidRPr="005C383C">
              <w:rPr>
                <w:i/>
                <w:color w:val="000000"/>
                <w:sz w:val="20"/>
                <w:szCs w:val="20"/>
              </w:rPr>
              <w:t xml:space="preserve">Number of Countries: </w:t>
            </w:r>
            <w:r w:rsidR="00DF412A" w:rsidRPr="005C383C">
              <w:rPr>
                <w:i/>
                <w:color w:val="000000"/>
                <w:sz w:val="20"/>
                <w:szCs w:val="20"/>
              </w:rPr>
              <w:fldChar w:fldCharType="begin">
                <w:ffData>
                  <w:name w:val="F_GEB_CD1"/>
                  <w:enabled/>
                  <w:calcOnExit w:val="0"/>
                  <w:textInput/>
                </w:ffData>
              </w:fldChar>
            </w:r>
            <w:bookmarkStart w:id="43" w:name="F_GEB_CD1"/>
            <w:r w:rsidRPr="005C383C">
              <w:rPr>
                <w:i/>
                <w:color w:val="000000"/>
                <w:sz w:val="20"/>
                <w:szCs w:val="20"/>
              </w:rPr>
              <w:instrText xml:space="preserve"> FORMTEXT </w:instrText>
            </w:r>
            <w:r w:rsidR="00DF412A" w:rsidRPr="005C383C">
              <w:rPr>
                <w:i/>
                <w:color w:val="000000"/>
                <w:sz w:val="20"/>
                <w:szCs w:val="20"/>
              </w:rPr>
            </w:r>
            <w:r w:rsidR="00DF412A" w:rsidRPr="005C383C">
              <w:rPr>
                <w:i/>
                <w:color w:val="000000"/>
                <w:sz w:val="20"/>
                <w:szCs w:val="20"/>
              </w:rPr>
              <w:fldChar w:fldCharType="separate"/>
            </w:r>
            <w:r w:rsidRPr="005C383C">
              <w:rPr>
                <w:i/>
                <w:noProof/>
                <w:color w:val="000000"/>
                <w:sz w:val="20"/>
                <w:szCs w:val="20"/>
              </w:rPr>
              <w:t> </w:t>
            </w:r>
            <w:r w:rsidR="00DF2946" w:rsidRPr="005C383C">
              <w:rPr>
                <w:i/>
                <w:noProof/>
                <w:color w:val="000000"/>
                <w:sz w:val="20"/>
                <w:szCs w:val="20"/>
              </w:rPr>
              <w:t>1</w:t>
            </w:r>
            <w:r w:rsidRPr="005C383C">
              <w:rPr>
                <w:i/>
                <w:noProof/>
                <w:color w:val="000000"/>
                <w:sz w:val="20"/>
                <w:szCs w:val="20"/>
              </w:rPr>
              <w:t> </w:t>
            </w:r>
            <w:r w:rsidRPr="005C383C">
              <w:rPr>
                <w:i/>
                <w:noProof/>
                <w:color w:val="000000"/>
                <w:sz w:val="20"/>
                <w:szCs w:val="20"/>
              </w:rPr>
              <w:t> </w:t>
            </w:r>
            <w:r w:rsidRPr="005C383C">
              <w:rPr>
                <w:i/>
                <w:noProof/>
                <w:color w:val="000000"/>
                <w:sz w:val="20"/>
                <w:szCs w:val="20"/>
              </w:rPr>
              <w:t> </w:t>
            </w:r>
            <w:r w:rsidRPr="005C383C">
              <w:rPr>
                <w:i/>
                <w:noProof/>
                <w:color w:val="000000"/>
                <w:sz w:val="20"/>
                <w:szCs w:val="20"/>
              </w:rPr>
              <w:t> </w:t>
            </w:r>
            <w:r w:rsidR="00DF412A" w:rsidRPr="005C383C">
              <w:rPr>
                <w:i/>
                <w:color w:val="000000"/>
                <w:sz w:val="20"/>
                <w:szCs w:val="20"/>
              </w:rPr>
              <w:fldChar w:fldCharType="end"/>
            </w:r>
            <w:bookmarkEnd w:id="43"/>
          </w:p>
        </w:tc>
      </w:tr>
      <w:tr w:rsidR="007D4CA4" w:rsidRPr="005C383C" w14:paraId="5E4093BD" w14:textId="77777777" w:rsidTr="008E12FF">
        <w:trPr>
          <w:trHeight w:val="690"/>
        </w:trPr>
        <w:tc>
          <w:tcPr>
            <w:tcW w:w="3960" w:type="dxa"/>
            <w:vMerge/>
            <w:shd w:val="clear" w:color="auto" w:fill="auto"/>
          </w:tcPr>
          <w:p w14:paraId="1FBC8EF4" w14:textId="77777777" w:rsidR="007D4CA4" w:rsidRPr="005C383C" w:rsidRDefault="007D4CA4" w:rsidP="002C0362">
            <w:pPr>
              <w:numPr>
                <w:ilvl w:val="0"/>
                <w:numId w:val="3"/>
              </w:numPr>
              <w:ind w:left="12"/>
              <w:rPr>
                <w:color w:val="000000"/>
                <w:sz w:val="20"/>
                <w:szCs w:val="20"/>
              </w:rPr>
            </w:pPr>
          </w:p>
        </w:tc>
        <w:tc>
          <w:tcPr>
            <w:tcW w:w="4200" w:type="dxa"/>
            <w:shd w:val="clear" w:color="auto" w:fill="auto"/>
          </w:tcPr>
          <w:p w14:paraId="1FC4FA1D" w14:textId="77777777" w:rsidR="007D4CA4" w:rsidRPr="005C383C" w:rsidRDefault="007D4CA4" w:rsidP="00353197">
            <w:pPr>
              <w:rPr>
                <w:color w:val="000000"/>
                <w:sz w:val="20"/>
                <w:szCs w:val="20"/>
              </w:rPr>
            </w:pPr>
            <w:r w:rsidRPr="005C383C">
              <w:rPr>
                <w:color w:val="000000"/>
                <w:sz w:val="20"/>
                <w:szCs w:val="20"/>
              </w:rPr>
              <w:t>Functional environmental information systems are established to support decision-making in at least 10 countries</w:t>
            </w:r>
          </w:p>
        </w:tc>
        <w:tc>
          <w:tcPr>
            <w:tcW w:w="2028" w:type="dxa"/>
            <w:shd w:val="clear" w:color="auto" w:fill="auto"/>
          </w:tcPr>
          <w:p w14:paraId="62BBEB59" w14:textId="77777777" w:rsidR="007D4CA4" w:rsidRPr="005C383C" w:rsidRDefault="00ED35E4" w:rsidP="00ED35E4">
            <w:pPr>
              <w:rPr>
                <w:i/>
                <w:color w:val="000000"/>
                <w:sz w:val="20"/>
                <w:szCs w:val="20"/>
              </w:rPr>
            </w:pPr>
            <w:r w:rsidRPr="005C383C">
              <w:rPr>
                <w:i/>
                <w:color w:val="000000"/>
                <w:sz w:val="20"/>
                <w:szCs w:val="20"/>
              </w:rPr>
              <w:t xml:space="preserve">Number of Countries: </w:t>
            </w:r>
            <w:r w:rsidR="00DF412A" w:rsidRPr="005C383C">
              <w:rPr>
                <w:i/>
                <w:color w:val="000000"/>
                <w:sz w:val="20"/>
                <w:szCs w:val="20"/>
              </w:rPr>
              <w:fldChar w:fldCharType="begin">
                <w:ffData>
                  <w:name w:val="F_GEB_CD2"/>
                  <w:enabled/>
                  <w:calcOnExit w:val="0"/>
                  <w:textInput/>
                </w:ffData>
              </w:fldChar>
            </w:r>
            <w:bookmarkStart w:id="44" w:name="F_GEB_CD2"/>
            <w:r w:rsidRPr="005C383C">
              <w:rPr>
                <w:i/>
                <w:color w:val="000000"/>
                <w:sz w:val="20"/>
                <w:szCs w:val="20"/>
              </w:rPr>
              <w:instrText xml:space="preserve"> FORMTEXT </w:instrText>
            </w:r>
            <w:r w:rsidR="00DF412A" w:rsidRPr="005C383C">
              <w:rPr>
                <w:i/>
                <w:color w:val="000000"/>
                <w:sz w:val="20"/>
                <w:szCs w:val="20"/>
              </w:rPr>
            </w:r>
            <w:r w:rsidR="00DF412A" w:rsidRPr="005C383C">
              <w:rPr>
                <w:i/>
                <w:color w:val="000000"/>
                <w:sz w:val="20"/>
                <w:szCs w:val="20"/>
              </w:rPr>
              <w:fldChar w:fldCharType="separate"/>
            </w:r>
            <w:r w:rsidRPr="005C383C">
              <w:rPr>
                <w:i/>
                <w:noProof/>
                <w:color w:val="000000"/>
                <w:sz w:val="20"/>
                <w:szCs w:val="20"/>
              </w:rPr>
              <w:t> </w:t>
            </w:r>
            <w:r w:rsidR="00DF2946" w:rsidRPr="005C383C">
              <w:rPr>
                <w:i/>
                <w:noProof/>
                <w:color w:val="000000"/>
                <w:sz w:val="20"/>
                <w:szCs w:val="20"/>
              </w:rPr>
              <w:t>1</w:t>
            </w:r>
            <w:r w:rsidRPr="005C383C">
              <w:rPr>
                <w:i/>
                <w:noProof/>
                <w:color w:val="000000"/>
                <w:sz w:val="20"/>
                <w:szCs w:val="20"/>
              </w:rPr>
              <w:t> </w:t>
            </w:r>
            <w:r w:rsidRPr="005C383C">
              <w:rPr>
                <w:i/>
                <w:noProof/>
                <w:color w:val="000000"/>
                <w:sz w:val="20"/>
                <w:szCs w:val="20"/>
              </w:rPr>
              <w:t> </w:t>
            </w:r>
            <w:r w:rsidRPr="005C383C">
              <w:rPr>
                <w:i/>
                <w:noProof/>
                <w:color w:val="000000"/>
                <w:sz w:val="20"/>
                <w:szCs w:val="20"/>
              </w:rPr>
              <w:t> </w:t>
            </w:r>
            <w:r w:rsidRPr="005C383C">
              <w:rPr>
                <w:i/>
                <w:noProof/>
                <w:color w:val="000000"/>
                <w:sz w:val="20"/>
                <w:szCs w:val="20"/>
              </w:rPr>
              <w:t> </w:t>
            </w:r>
            <w:r w:rsidR="00DF412A" w:rsidRPr="005C383C">
              <w:rPr>
                <w:i/>
                <w:color w:val="000000"/>
                <w:sz w:val="20"/>
                <w:szCs w:val="20"/>
              </w:rPr>
              <w:fldChar w:fldCharType="end"/>
            </w:r>
            <w:bookmarkEnd w:id="44"/>
          </w:p>
        </w:tc>
      </w:tr>
    </w:tbl>
    <w:p w14:paraId="6E70B4C4" w14:textId="77777777" w:rsidR="00251B0D" w:rsidRPr="005C383C" w:rsidRDefault="00251B0D" w:rsidP="002B2C06">
      <w:pPr>
        <w:pStyle w:val="GEFQuestion"/>
        <w:rPr>
          <w:b/>
          <w:caps/>
          <w:color w:val="000000"/>
          <w:szCs w:val="22"/>
          <w:u w:val="single"/>
        </w:rPr>
      </w:pPr>
    </w:p>
    <w:p w14:paraId="0F247722" w14:textId="77777777" w:rsidR="00AD2E97" w:rsidRPr="005C383C" w:rsidRDefault="00AD2E97" w:rsidP="002B2C06">
      <w:pPr>
        <w:pStyle w:val="GEFQuestion"/>
        <w:rPr>
          <w:b/>
          <w:caps/>
          <w:color w:val="000000"/>
          <w:szCs w:val="22"/>
          <w:u w:val="single"/>
        </w:rPr>
      </w:pPr>
    </w:p>
    <w:p w14:paraId="04FB1D29" w14:textId="77777777" w:rsidR="006631D0" w:rsidRPr="005C383C" w:rsidRDefault="006631D0" w:rsidP="002B2C06">
      <w:pPr>
        <w:pStyle w:val="GEFQuestion"/>
        <w:rPr>
          <w:b/>
          <w:caps/>
          <w:color w:val="000000"/>
          <w:szCs w:val="22"/>
          <w:u w:val="single"/>
        </w:rPr>
      </w:pPr>
      <w:r w:rsidRPr="005C383C">
        <w:rPr>
          <w:b/>
          <w:caps/>
          <w:color w:val="000000"/>
          <w:szCs w:val="22"/>
          <w:u w:val="single"/>
        </w:rPr>
        <w:t>part ii:  project JustiFication</w:t>
      </w:r>
    </w:p>
    <w:p w14:paraId="309A5E26" w14:textId="77777777" w:rsidR="006631D0" w:rsidRPr="005C383C" w:rsidRDefault="006631D0" w:rsidP="0086051B">
      <w:pPr>
        <w:pStyle w:val="GEFQuestion"/>
        <w:jc w:val="both"/>
        <w:rPr>
          <w:b/>
          <w:caps/>
          <w:color w:val="000000"/>
          <w:szCs w:val="22"/>
          <w:u w:val="single"/>
        </w:rPr>
      </w:pPr>
    </w:p>
    <w:p w14:paraId="2D1AB0BF" w14:textId="77777777" w:rsidR="005E6B3E" w:rsidRPr="005C383C" w:rsidRDefault="00616D13" w:rsidP="002C0362">
      <w:pPr>
        <w:pStyle w:val="GEFQuestion"/>
        <w:numPr>
          <w:ilvl w:val="0"/>
          <w:numId w:val="12"/>
        </w:numPr>
        <w:jc w:val="both"/>
      </w:pPr>
      <w:r w:rsidRPr="005C383C">
        <w:rPr>
          <w:i/>
        </w:rPr>
        <w:t>Project Description.</w:t>
      </w:r>
      <w:r w:rsidR="000945E1" w:rsidRPr="005C383C">
        <w:rPr>
          <w:i/>
        </w:rPr>
        <w:t xml:space="preserve"> </w:t>
      </w:r>
      <w:r w:rsidR="00693747" w:rsidRPr="005C383C">
        <w:t>Briefly describe</w:t>
      </w:r>
      <w:r w:rsidR="008876C6" w:rsidRPr="005C383C">
        <w:t xml:space="preserve">: </w:t>
      </w:r>
      <w:r w:rsidR="00693747" w:rsidRPr="005C383C">
        <w:t>1) the global environmental</w:t>
      </w:r>
      <w:r w:rsidR="00C13D4B" w:rsidRPr="005C383C">
        <w:t xml:space="preserve"> and/or adaptation</w:t>
      </w:r>
      <w:r w:rsidR="00693747" w:rsidRPr="005C383C">
        <w:t xml:space="preserve"> problems, root causes and barriers that need to be addressed; 2) the baseline scenario </w:t>
      </w:r>
      <w:r w:rsidR="008876C6" w:rsidRPr="005C383C">
        <w:t>or</w:t>
      </w:r>
      <w:r w:rsidR="00693747" w:rsidRPr="005C383C">
        <w:t xml:space="preserve"> a</w:t>
      </w:r>
      <w:r w:rsidR="000F29C7" w:rsidRPr="005C383C">
        <w:t>ny associated baseline projects;</w:t>
      </w:r>
      <w:r w:rsidR="00693747" w:rsidRPr="005C383C">
        <w:t xml:space="preserve"> 3) the proposed alternative scenario, </w:t>
      </w:r>
      <w:r w:rsidR="001262AE" w:rsidRPr="005C383C">
        <w:t xml:space="preserve">GEF focal </w:t>
      </w:r>
      <w:r w:rsidR="001262AE" w:rsidRPr="005C383C">
        <w:rPr>
          <w:color w:val="000000"/>
        </w:rPr>
        <w:t>area</w:t>
      </w:r>
      <w:r w:rsidR="001262AE" w:rsidRPr="005C383C">
        <w:rPr>
          <w:rStyle w:val="FootnoteReference"/>
          <w:color w:val="000000"/>
        </w:rPr>
        <w:footnoteReference w:id="8"/>
      </w:r>
      <w:r w:rsidR="001262AE" w:rsidRPr="005C383C">
        <w:t xml:space="preserve"> strategies, </w:t>
      </w:r>
      <w:r w:rsidR="00693747" w:rsidRPr="005C383C">
        <w:t xml:space="preserve">with a brief description of expected outcomes and </w:t>
      </w:r>
      <w:r w:rsidR="007D4CA4" w:rsidRPr="005C383C">
        <w:t>components</w:t>
      </w:r>
      <w:r w:rsidR="00693747" w:rsidRPr="005C383C">
        <w:t xml:space="preserve"> of the project</w:t>
      </w:r>
      <w:r w:rsidR="000F29C7" w:rsidRPr="005C383C">
        <w:t>;</w:t>
      </w:r>
      <w:r w:rsidR="00693747" w:rsidRPr="005C383C">
        <w:t xml:space="preserve"> 4) </w:t>
      </w:r>
      <w:hyperlink r:id="rId16" w:history="1">
        <w:r w:rsidR="00693747" w:rsidRPr="005C383C">
          <w:rPr>
            <w:rStyle w:val="Hyperlink"/>
          </w:rPr>
          <w:t>incremental</w:t>
        </w:r>
      </w:hyperlink>
      <w:r w:rsidR="00255EF0" w:rsidRPr="005C383C">
        <w:t>/</w:t>
      </w:r>
      <w:hyperlink r:id="rId17" w:history="1">
        <w:r w:rsidR="00255EF0" w:rsidRPr="005C383C">
          <w:rPr>
            <w:rStyle w:val="Hyperlink"/>
          </w:rPr>
          <w:t>additional</w:t>
        </w:r>
        <w:r w:rsidR="00693747" w:rsidRPr="005C383C">
          <w:rPr>
            <w:rStyle w:val="Hyperlink"/>
          </w:rPr>
          <w:t xml:space="preserve"> cost reasoning</w:t>
        </w:r>
      </w:hyperlink>
      <w:r w:rsidR="00693747" w:rsidRPr="005C383C">
        <w:t xml:space="preserve"> and expected contributions from the baseline, the GEFTF, LDCF</w:t>
      </w:r>
      <w:r w:rsidR="00B3469D" w:rsidRPr="005C383C">
        <w:t xml:space="preserve">, </w:t>
      </w:r>
      <w:r w:rsidR="00693747" w:rsidRPr="005C383C">
        <w:t>SCCF</w:t>
      </w:r>
      <w:r w:rsidR="00AD36F1" w:rsidRPr="005C383C">
        <w:t>,</w:t>
      </w:r>
      <w:r w:rsidR="00B2416F" w:rsidRPr="005C383C">
        <w:t xml:space="preserve">CBIT </w:t>
      </w:r>
      <w:r w:rsidR="00693747" w:rsidRPr="005C383C">
        <w:t xml:space="preserve">and </w:t>
      </w:r>
      <w:hyperlink r:id="rId18" w:history="1">
        <w:r w:rsidR="00693747" w:rsidRPr="005C383C">
          <w:rPr>
            <w:rStyle w:val="Hyperlink"/>
          </w:rPr>
          <w:t>co-financing</w:t>
        </w:r>
      </w:hyperlink>
      <w:r w:rsidR="00693747" w:rsidRPr="005C383C">
        <w:t xml:space="preserve">; 5) </w:t>
      </w:r>
      <w:hyperlink r:id="rId19" w:history="1">
        <w:r w:rsidR="00693747" w:rsidRPr="005C383C">
          <w:rPr>
            <w:rStyle w:val="Hyperlink"/>
          </w:rPr>
          <w:t>global environmental benefits</w:t>
        </w:r>
      </w:hyperlink>
      <w:r w:rsidR="00693747" w:rsidRPr="005C383C">
        <w:t xml:space="preserve"> (GEFTF) </w:t>
      </w:r>
      <w:r w:rsidR="001E1AFB" w:rsidRPr="005C383C">
        <w:t>and/or</w:t>
      </w:r>
      <w:r w:rsidR="00371218" w:rsidRPr="005C383C">
        <w:t xml:space="preserve"> </w:t>
      </w:r>
      <w:hyperlink r:id="rId20" w:history="1">
        <w:r w:rsidR="00693747" w:rsidRPr="005C383C">
          <w:rPr>
            <w:rStyle w:val="Hyperlink"/>
          </w:rPr>
          <w:t>adaptation benefits</w:t>
        </w:r>
      </w:hyperlink>
      <w:r w:rsidR="00693747" w:rsidRPr="005C383C">
        <w:t xml:space="preserve"> (LDCF/SCCF);</w:t>
      </w:r>
      <w:r w:rsidR="0067183B" w:rsidRPr="005C383C">
        <w:t xml:space="preserve"> and</w:t>
      </w:r>
      <w:r w:rsidR="00693747" w:rsidRPr="005C383C">
        <w:t xml:space="preserve"> 6) innovati</w:t>
      </w:r>
      <w:r w:rsidR="0078368C" w:rsidRPr="005C383C">
        <w:t>on</w:t>
      </w:r>
      <w:r w:rsidR="00693747" w:rsidRPr="005C383C">
        <w:t>, sustainability and potential for scaling</w:t>
      </w:r>
      <w:r w:rsidR="005B7E9B" w:rsidRPr="005C383C">
        <w:t>-</w:t>
      </w:r>
      <w:r w:rsidR="00693747" w:rsidRPr="005C383C">
        <w:t>up</w:t>
      </w:r>
      <w:r w:rsidR="003236A7" w:rsidRPr="005C383C">
        <w:t xml:space="preserve">. </w:t>
      </w:r>
      <w:r w:rsidR="003236A7" w:rsidRPr="005C383C">
        <w:t> </w:t>
      </w:r>
    </w:p>
    <w:p w14:paraId="73FB5A2A" w14:textId="77777777" w:rsidR="00AD2E97" w:rsidRPr="005C383C" w:rsidRDefault="00AD2E97" w:rsidP="00AD2E97"/>
    <w:p w14:paraId="0CBEE1BD" w14:textId="77777777" w:rsidR="005E6B3E" w:rsidRPr="005C383C" w:rsidRDefault="005E6B3E" w:rsidP="002C0362">
      <w:pPr>
        <w:pStyle w:val="GEFQuestion"/>
        <w:numPr>
          <w:ilvl w:val="0"/>
          <w:numId w:val="14"/>
        </w:numPr>
        <w:ind w:left="-360"/>
        <w:jc w:val="both"/>
        <w:rPr>
          <w:i/>
        </w:rPr>
      </w:pPr>
      <w:r w:rsidRPr="005C383C">
        <w:rPr>
          <w:i/>
        </w:rPr>
        <w:lastRenderedPageBreak/>
        <w:t>Problem, root causes and barriers to be addressed.</w:t>
      </w:r>
    </w:p>
    <w:p w14:paraId="11E6D978" w14:textId="77777777" w:rsidR="009A749C" w:rsidRPr="005C383C" w:rsidRDefault="009A749C" w:rsidP="009A749C"/>
    <w:p w14:paraId="603180D9" w14:textId="77777777" w:rsidR="004A5A93" w:rsidRPr="005C383C" w:rsidRDefault="00CF4FC7" w:rsidP="001B0A42">
      <w:pPr>
        <w:pStyle w:val="GEFQuestion"/>
        <w:numPr>
          <w:ilvl w:val="0"/>
          <w:numId w:val="11"/>
        </w:numPr>
        <w:jc w:val="both"/>
      </w:pPr>
      <w:r w:rsidRPr="005C383C">
        <w:t>Bangladesh</w:t>
      </w:r>
      <w:r w:rsidR="004A5A93" w:rsidRPr="005C383C">
        <w:t xml:space="preserve"> has a total land area of </w:t>
      </w:r>
      <w:r w:rsidRPr="005C383C">
        <w:t>143,998</w:t>
      </w:r>
      <w:r w:rsidR="004A5A93" w:rsidRPr="005C383C">
        <w:t xml:space="preserve"> km</w:t>
      </w:r>
      <w:r w:rsidR="004A5A93" w:rsidRPr="005C383C">
        <w:rPr>
          <w:vertAlign w:val="superscript"/>
        </w:rPr>
        <w:t>2</w:t>
      </w:r>
      <w:r w:rsidRPr="005C383C">
        <w:t>consisting of 130,168 km</w:t>
      </w:r>
      <w:r w:rsidRPr="005C383C">
        <w:rPr>
          <w:vertAlign w:val="superscript"/>
        </w:rPr>
        <w:t>2</w:t>
      </w:r>
      <w:r w:rsidRPr="005C383C">
        <w:t xml:space="preserve"> land, and 13,830 km</w:t>
      </w:r>
      <w:r w:rsidRPr="005C383C">
        <w:rPr>
          <w:vertAlign w:val="superscript"/>
        </w:rPr>
        <w:t>2</w:t>
      </w:r>
      <w:r w:rsidRPr="005C383C">
        <w:t xml:space="preserve"> water</w:t>
      </w:r>
      <w:r w:rsidR="004A5A93" w:rsidRPr="005C383C">
        <w:t xml:space="preserve">. </w:t>
      </w:r>
      <w:r w:rsidRPr="005C383C">
        <w:t xml:space="preserve">The </w:t>
      </w:r>
      <w:r w:rsidR="00362BB5" w:rsidRPr="005C383C">
        <w:t>physical geography of the country</w:t>
      </w:r>
      <w:r w:rsidRPr="005C383C">
        <w:t xml:space="preserve"> is varied and has an area characterized by two distinctive features: a broad deltaic plain subject to frequent flooding, and a small hilly region crossed by swiftly flowing rivers.</w:t>
      </w:r>
      <w:r w:rsidR="00371218" w:rsidRPr="005C383C">
        <w:t xml:space="preserve"> </w:t>
      </w:r>
      <w:r w:rsidR="00362BB5" w:rsidRPr="005C383C">
        <w:t>The geography of the country</w:t>
      </w:r>
      <w:r w:rsidR="00A2090B" w:rsidRPr="005C383C">
        <w:t xml:space="preserve"> is divided between three regions. Most of the country is dominated by the fertile Ganges-Brahmaputra delta; the northwest and central parts of the country are formed by the Madhupur and the Barind plateaus. The northeast and southeast are home to evergreen hill ranges. The Ganges delta is formed by the confluence of the Ganges, Brahmaputra, and Meghna rivers and their </w:t>
      </w:r>
      <w:r w:rsidR="00362BB5" w:rsidRPr="005C383C">
        <w:t xml:space="preserve">respective tributaries. </w:t>
      </w:r>
      <w:r w:rsidR="004526A7" w:rsidRPr="005C383C">
        <w:t xml:space="preserve">The country </w:t>
      </w:r>
      <w:r w:rsidR="00A2090B" w:rsidRPr="005C383C">
        <w:t xml:space="preserve">has 57 trans-boundary rivers, in most cases, as the country is a lower riparian state to India. </w:t>
      </w:r>
      <w:r w:rsidR="004526A7" w:rsidRPr="005C383C">
        <w:t>The country</w:t>
      </w:r>
      <w:r w:rsidR="00A2090B" w:rsidRPr="005C383C">
        <w:t xml:space="preserve"> is predominately rich fertile flat land. Most parts of it </w:t>
      </w:r>
      <w:r w:rsidR="006247A0" w:rsidRPr="005C383C">
        <w:t>are</w:t>
      </w:r>
      <w:r w:rsidR="00A2090B" w:rsidRPr="005C383C">
        <w:t xml:space="preserve"> less than 12 m above sea level, and it is estimated that about 10% of its land would be flooded if the sea level were to rise by 1 m. Around 14% of the country is covered by forests and 12% is covered by hill systems. About 10,000</w:t>
      </w:r>
      <w:r w:rsidRPr="005C383C">
        <w:t xml:space="preserve"> k</w:t>
      </w:r>
      <w:r w:rsidR="00A2090B" w:rsidRPr="005C383C">
        <w:t>m</w:t>
      </w:r>
      <w:r w:rsidR="00A2090B" w:rsidRPr="005C383C">
        <w:rPr>
          <w:vertAlign w:val="superscript"/>
        </w:rPr>
        <w:t>2</w:t>
      </w:r>
      <w:r w:rsidRPr="005C383C">
        <w:t xml:space="preserve"> of the total area of </w:t>
      </w:r>
      <w:r w:rsidR="004526A7" w:rsidRPr="005C383C">
        <w:t>the country</w:t>
      </w:r>
      <w:r w:rsidRPr="005C383C">
        <w:t xml:space="preserve"> is covered with water, and larger areas are routinely flooded during the monsoon season</w:t>
      </w:r>
      <w:r w:rsidR="00AE7C02" w:rsidRPr="005C383C">
        <w:rPr>
          <w:rStyle w:val="FootnoteReference"/>
        </w:rPr>
        <w:footnoteReference w:id="9"/>
      </w:r>
      <w:r w:rsidR="00AE7C02" w:rsidRPr="005C383C">
        <w:t xml:space="preserve">. </w:t>
      </w:r>
      <w:r w:rsidR="004526A7" w:rsidRPr="005C383C">
        <w:t>The country</w:t>
      </w:r>
      <w:r w:rsidR="001B0A42" w:rsidRPr="005C383C">
        <w:t xml:space="preserve"> has a tropical monsoon climate characterized by wide seasonal variations in rainfall, high temperatures, and high humidity. Regional climatic differences in this flat country are minor. Three seasons are generally recognized: a hot</w:t>
      </w:r>
      <w:r w:rsidR="00371218" w:rsidRPr="005C383C">
        <w:t xml:space="preserve"> </w:t>
      </w:r>
      <w:r w:rsidR="001B0A42" w:rsidRPr="005C383C">
        <w:t xml:space="preserve">summer from March to June; a hot, humid and rainy monsoon season from June to November; and a warm-hot, dry winter from December to February. In general, maximum summer temperatures range between 38 and 41 °C. April is the hottest month in most parts of the country. January is the coolest month, when the average temperature for most of the country is 16–20 °C during the day and around 10 °C at night. Natural </w:t>
      </w:r>
      <w:r w:rsidR="00294F6A" w:rsidRPr="005C383C">
        <w:t>hazards</w:t>
      </w:r>
      <w:r w:rsidR="001B0A42" w:rsidRPr="005C383C">
        <w:t>, such as floods, tropical cyclones, tornadoes, and tidal bores occur almost every year</w:t>
      </w:r>
      <w:r w:rsidR="00A32AAD" w:rsidRPr="005C383C">
        <w:rPr>
          <w:rStyle w:val="FootnoteReference"/>
        </w:rPr>
        <w:footnoteReference w:id="10"/>
      </w:r>
      <w:r w:rsidR="00A32AAD" w:rsidRPr="005C383C">
        <w:t>.</w:t>
      </w:r>
      <w:r w:rsidR="004526A7" w:rsidRPr="005C383C">
        <w:t xml:space="preserve"> The country</w:t>
      </w:r>
      <w:r w:rsidR="001B0A42" w:rsidRPr="005C383C">
        <w:t xml:space="preserve"> is the 8th most populous nation in the world with a </w:t>
      </w:r>
      <w:r w:rsidR="004A5A93" w:rsidRPr="005C383C">
        <w:t xml:space="preserve">population of </w:t>
      </w:r>
      <w:r w:rsidR="001B0A42" w:rsidRPr="005C383C">
        <w:t xml:space="preserve">163 million during 2016, </w:t>
      </w:r>
      <w:r w:rsidR="004A5A93" w:rsidRPr="005C383C">
        <w:t xml:space="preserve">and is growing at an average annual rate of </w:t>
      </w:r>
      <w:r w:rsidR="001B0A42" w:rsidRPr="005C383C">
        <w:t>1.1%</w:t>
      </w:r>
      <w:r w:rsidR="00AE7C02" w:rsidRPr="005C383C">
        <w:rPr>
          <w:rStyle w:val="FootnoteReference"/>
        </w:rPr>
        <w:footnoteReference w:id="11"/>
      </w:r>
      <w:r w:rsidR="004A5A93" w:rsidRPr="005C383C">
        <w:t>.</w:t>
      </w:r>
    </w:p>
    <w:p w14:paraId="6628DDC5" w14:textId="77777777" w:rsidR="00AE7C02" w:rsidRPr="005C383C" w:rsidRDefault="00AE7C02" w:rsidP="00AE7C02"/>
    <w:p w14:paraId="48D0BFB5" w14:textId="77777777" w:rsidR="00255181" w:rsidRPr="005C383C" w:rsidRDefault="004F62BC" w:rsidP="00AC257D">
      <w:pPr>
        <w:pStyle w:val="GEFQuestion"/>
        <w:numPr>
          <w:ilvl w:val="0"/>
          <w:numId w:val="11"/>
        </w:numPr>
        <w:jc w:val="both"/>
      </w:pPr>
      <w:r w:rsidRPr="005C383C">
        <w:rPr>
          <w:i/>
          <w:iCs/>
        </w:rPr>
        <w:t>Agriculture Sector Overview:</w:t>
      </w:r>
      <w:r w:rsidR="00371218" w:rsidRPr="005C383C">
        <w:rPr>
          <w:i/>
          <w:iCs/>
        </w:rPr>
        <w:t xml:space="preserve"> </w:t>
      </w:r>
      <w:r w:rsidR="00B20508" w:rsidRPr="005C383C">
        <w:t>The Gross Domestic Product (GDP</w:t>
      </w:r>
      <w:r w:rsidR="0096426F" w:rsidRPr="005C383C">
        <w:t xml:space="preserve">) growth rate </w:t>
      </w:r>
      <w:r w:rsidR="004526A7" w:rsidRPr="005C383C">
        <w:t>of the country</w:t>
      </w:r>
      <w:r w:rsidR="00371218" w:rsidRPr="005C383C">
        <w:t xml:space="preserve"> </w:t>
      </w:r>
      <w:r w:rsidR="004526A7" w:rsidRPr="005C383C">
        <w:t>reached to</w:t>
      </w:r>
      <w:r w:rsidR="00B20508" w:rsidRPr="005C383C">
        <w:t xml:space="preserve"> 7.05 percent in 20</w:t>
      </w:r>
      <w:r w:rsidR="004526A7" w:rsidRPr="005C383C">
        <w:t>16 from the previous year. GDP growth r</w:t>
      </w:r>
      <w:r w:rsidR="00B20508" w:rsidRPr="005C383C">
        <w:t xml:space="preserve">ate </w:t>
      </w:r>
      <w:r w:rsidR="004526A7" w:rsidRPr="005C383C">
        <w:t>of the country</w:t>
      </w:r>
      <w:r w:rsidR="00371218" w:rsidRPr="005C383C">
        <w:t xml:space="preserve"> </w:t>
      </w:r>
      <w:r w:rsidR="004526A7" w:rsidRPr="005C383C">
        <w:t xml:space="preserve">is </w:t>
      </w:r>
      <w:r w:rsidR="00B20508" w:rsidRPr="005C383C">
        <w:t>averaged 5.72 percent from 1</w:t>
      </w:r>
      <w:r w:rsidR="004526A7" w:rsidRPr="005C383C">
        <w:t>994 until 2016, reaching an all</w:t>
      </w:r>
      <w:r w:rsidR="00294F6A" w:rsidRPr="005C383C">
        <w:t>-</w:t>
      </w:r>
      <w:r w:rsidR="00B20508" w:rsidRPr="005C383C">
        <w:t xml:space="preserve">time high of 7.05 percent in 2016. The country has </w:t>
      </w:r>
      <w:r w:rsidR="00294F6A" w:rsidRPr="005C383C">
        <w:t xml:space="preserve">had a GDP growth rate of over </w:t>
      </w:r>
      <w:r w:rsidR="00B20508" w:rsidRPr="005C383C">
        <w:t>6% since 2011</w:t>
      </w:r>
      <w:r w:rsidR="008A6424" w:rsidRPr="005C383C">
        <w:rPr>
          <w:vertAlign w:val="superscript"/>
        </w:rPr>
        <w:footnoteReference w:id="12"/>
      </w:r>
      <w:r w:rsidR="00B20508" w:rsidRPr="005C383C">
        <w:t>.</w:t>
      </w:r>
      <w:r w:rsidR="00AC257D" w:rsidRPr="005C383C">
        <w:t xml:space="preserve">Agriculture </w:t>
      </w:r>
      <w:r w:rsidR="009A749C" w:rsidRPr="005C383C">
        <w:t>is a significant source of economic activity, accounting</w:t>
      </w:r>
      <w:r w:rsidR="00371218" w:rsidRPr="005C383C">
        <w:t xml:space="preserve"> </w:t>
      </w:r>
      <w:r w:rsidR="00B20508" w:rsidRPr="005C383C">
        <w:t>for 19.6%</w:t>
      </w:r>
      <w:r w:rsidR="002E641B" w:rsidRPr="005C383C">
        <w:t xml:space="preserve"> of GDP</w:t>
      </w:r>
      <w:r w:rsidR="00B20508" w:rsidRPr="005C383C">
        <w:t xml:space="preserve"> and providing employment for 47% of the population in 2016</w:t>
      </w:r>
      <w:r w:rsidR="00635F69" w:rsidRPr="005C383C">
        <w:rPr>
          <w:rStyle w:val="FootnoteReference"/>
        </w:rPr>
        <w:footnoteReference w:id="13"/>
      </w:r>
      <w:r w:rsidR="00D53E99" w:rsidRPr="005C383C">
        <w:t xml:space="preserve">. </w:t>
      </w:r>
      <w:r w:rsidR="00AC257D" w:rsidRPr="005C383C">
        <w:t>The agriculture sector comprises crops, forests, fisheries and livestock. Of the agricultural GDP, the crop sub-sector contributes 71%, forest 10%, fisheries 10% and livestock 9%</w:t>
      </w:r>
      <w:r w:rsidR="00AC257D" w:rsidRPr="005C383C">
        <w:rPr>
          <w:rStyle w:val="FootnoteReference"/>
        </w:rPr>
        <w:footnoteReference w:id="14"/>
      </w:r>
      <w:r w:rsidR="00AC257D" w:rsidRPr="005C383C">
        <w:t>.</w:t>
      </w:r>
      <w:r w:rsidR="00B81A2C" w:rsidRPr="005C383C">
        <w:t>T</w:t>
      </w:r>
      <w:r w:rsidR="00A36E20" w:rsidRPr="005C383C">
        <w:t>he</w:t>
      </w:r>
      <w:r w:rsidR="00371218" w:rsidRPr="005C383C">
        <w:t xml:space="preserve"> </w:t>
      </w:r>
      <w:r w:rsidR="00A36E20" w:rsidRPr="005C383C">
        <w:t xml:space="preserve">agricultural GDP </w:t>
      </w:r>
      <w:r w:rsidR="00D53E99" w:rsidRPr="005C383C">
        <w:t>growth was driven by increased outp</w:t>
      </w:r>
      <w:r w:rsidR="00B81A2C" w:rsidRPr="005C383C">
        <w:t xml:space="preserve">ut of key crops including </w:t>
      </w:r>
      <w:r w:rsidR="00D53E99" w:rsidRPr="005C383C">
        <w:t xml:space="preserve">rice, </w:t>
      </w:r>
      <w:r w:rsidR="00B81A2C" w:rsidRPr="005C383C">
        <w:t xml:space="preserve">wheat, </w:t>
      </w:r>
      <w:r w:rsidR="00D53E99" w:rsidRPr="005C383C">
        <w:t>maize, sugarcane</w:t>
      </w:r>
      <w:r w:rsidR="00B81A2C" w:rsidRPr="005C383C">
        <w:t>, minor cereals,</w:t>
      </w:r>
      <w:r w:rsidR="00D53E99" w:rsidRPr="005C383C">
        <w:t xml:space="preserve"> and </w:t>
      </w:r>
      <w:r w:rsidR="00B81A2C" w:rsidRPr="005C383C">
        <w:t xml:space="preserve">other </w:t>
      </w:r>
      <w:r w:rsidR="00D53E99" w:rsidRPr="005C383C">
        <w:t xml:space="preserve">vegetables. </w:t>
      </w:r>
    </w:p>
    <w:p w14:paraId="0B57673C" w14:textId="77777777" w:rsidR="00255181" w:rsidRPr="005C383C" w:rsidRDefault="00255181" w:rsidP="00255181">
      <w:pPr>
        <w:pStyle w:val="GEFQuestion"/>
        <w:ind w:left="-360"/>
        <w:jc w:val="both"/>
      </w:pPr>
    </w:p>
    <w:p w14:paraId="33203287" w14:textId="77777777" w:rsidR="003C692F" w:rsidRPr="005C383C" w:rsidRDefault="00635F69" w:rsidP="003C692F">
      <w:pPr>
        <w:pStyle w:val="GEFQuestion"/>
        <w:numPr>
          <w:ilvl w:val="0"/>
          <w:numId w:val="11"/>
        </w:numPr>
        <w:jc w:val="both"/>
      </w:pPr>
      <w:r w:rsidRPr="005C383C">
        <w:t xml:space="preserve">Agriculture and land-use activities are crucial to the </w:t>
      </w:r>
      <w:r w:rsidR="009A749C" w:rsidRPr="005C383C">
        <w:t xml:space="preserve">livelihoods </w:t>
      </w:r>
      <w:r w:rsidRPr="005C383C">
        <w:t xml:space="preserve">of </w:t>
      </w:r>
      <w:r w:rsidR="00B81A2C" w:rsidRPr="005C383C">
        <w:t>Bangladesh</w:t>
      </w:r>
      <w:r w:rsidR="004526A7" w:rsidRPr="005C383C">
        <w:t>’s</w:t>
      </w:r>
      <w:r w:rsidR="009A749C" w:rsidRPr="005C383C">
        <w:t xml:space="preserve"> people</w:t>
      </w:r>
      <w:r w:rsidR="00E57A4A" w:rsidRPr="005C383C">
        <w:t>.</w:t>
      </w:r>
      <w:r w:rsidR="00371218" w:rsidRPr="005C383C">
        <w:t xml:space="preserve"> </w:t>
      </w:r>
      <w:r w:rsidR="00B81A2C" w:rsidRPr="005C383C">
        <w:rPr>
          <w:szCs w:val="22"/>
        </w:rPr>
        <w:t>Though i</w:t>
      </w:r>
      <w:r w:rsidR="001142FA" w:rsidRPr="005C383C">
        <w:rPr>
          <w:szCs w:val="22"/>
        </w:rPr>
        <w:t xml:space="preserve">ndustrial scale agriculture </w:t>
      </w:r>
      <w:r w:rsidR="00294F6A" w:rsidRPr="005C383C">
        <w:rPr>
          <w:szCs w:val="22"/>
        </w:rPr>
        <w:t xml:space="preserve">and </w:t>
      </w:r>
      <w:r w:rsidR="00371218" w:rsidRPr="005C383C">
        <w:rPr>
          <w:szCs w:val="22"/>
        </w:rPr>
        <w:t xml:space="preserve">mechanization </w:t>
      </w:r>
      <w:r w:rsidR="00294F6A" w:rsidRPr="005C383C">
        <w:rPr>
          <w:szCs w:val="22"/>
        </w:rPr>
        <w:t>are</w:t>
      </w:r>
      <w:r w:rsidR="00B81A2C" w:rsidRPr="005C383C">
        <w:rPr>
          <w:szCs w:val="22"/>
        </w:rPr>
        <w:t xml:space="preserve"> increasing in </w:t>
      </w:r>
      <w:r w:rsidR="004526A7" w:rsidRPr="005C383C">
        <w:rPr>
          <w:szCs w:val="22"/>
        </w:rPr>
        <w:t>the country</w:t>
      </w:r>
      <w:r w:rsidR="001142FA" w:rsidRPr="005C383C">
        <w:rPr>
          <w:szCs w:val="22"/>
        </w:rPr>
        <w:t xml:space="preserve">, </w:t>
      </w:r>
      <w:r w:rsidR="00012927" w:rsidRPr="005C383C">
        <w:rPr>
          <w:szCs w:val="22"/>
        </w:rPr>
        <w:t>most</w:t>
      </w:r>
      <w:r w:rsidR="001142FA" w:rsidRPr="005C383C">
        <w:rPr>
          <w:szCs w:val="22"/>
        </w:rPr>
        <w:t xml:space="preserve"> farmers are still smallholder households who often face constraints due to factors including land tenure issues, inadequate access</w:t>
      </w:r>
      <w:r w:rsidR="000F29C7" w:rsidRPr="005C383C">
        <w:rPr>
          <w:szCs w:val="22"/>
        </w:rPr>
        <w:t xml:space="preserve"> to</w:t>
      </w:r>
      <w:r w:rsidR="001142FA" w:rsidRPr="005C383C">
        <w:rPr>
          <w:szCs w:val="22"/>
        </w:rPr>
        <w:t xml:space="preserve"> and management of land and water resources, lack of access to improved/sustainable inputs and </w:t>
      </w:r>
      <w:r w:rsidR="000F29C7" w:rsidRPr="005C383C">
        <w:rPr>
          <w:szCs w:val="22"/>
        </w:rPr>
        <w:t>technology,</w:t>
      </w:r>
      <w:r w:rsidR="005C0495" w:rsidRPr="005C383C">
        <w:rPr>
          <w:szCs w:val="22"/>
        </w:rPr>
        <w:t xml:space="preserve"> traditional</w:t>
      </w:r>
      <w:r w:rsidR="000F29C7" w:rsidRPr="005C383C">
        <w:rPr>
          <w:szCs w:val="22"/>
        </w:rPr>
        <w:t xml:space="preserve"> farming skills</w:t>
      </w:r>
      <w:r w:rsidR="005C0495" w:rsidRPr="005C383C">
        <w:rPr>
          <w:szCs w:val="22"/>
        </w:rPr>
        <w:t>,</w:t>
      </w:r>
      <w:r w:rsidR="001142FA" w:rsidRPr="005C383C">
        <w:rPr>
          <w:szCs w:val="22"/>
        </w:rPr>
        <w:t xml:space="preserve"> and limited infrastruct</w:t>
      </w:r>
      <w:r w:rsidR="00B81A2C" w:rsidRPr="005C383C">
        <w:rPr>
          <w:szCs w:val="22"/>
        </w:rPr>
        <w:t>ure (e.g. irrigation and roads)</w:t>
      </w:r>
      <w:r w:rsidR="002E641B" w:rsidRPr="005C383C">
        <w:t>.</w:t>
      </w:r>
      <w:r w:rsidR="00B81A2C" w:rsidRPr="005C383C">
        <w:t xml:space="preserve">Bangladesh’s rural economy, and specifically agriculture, have been powerful drivers of poverty reduction in </w:t>
      </w:r>
      <w:r w:rsidR="004526A7" w:rsidRPr="005C383C">
        <w:t xml:space="preserve">the country </w:t>
      </w:r>
      <w:r w:rsidR="00B81A2C" w:rsidRPr="005C383C">
        <w:t xml:space="preserve">since 2000. Indeed, agriculture accounted for 90% of the poverty reduction in between 2005 and 2010. More than 70% of Bangladesh’s population and 77% of its workforce lives in rural areas. Nearly half of all of </w:t>
      </w:r>
      <w:r w:rsidR="004526A7" w:rsidRPr="005C383C">
        <w:t>country</w:t>
      </w:r>
      <w:r w:rsidR="00B81A2C" w:rsidRPr="005C383C">
        <w:t>’s workers and two-thirds in rural areas are directly employed by agriculture, and about 87 percent of rural households rely on agriculture for at least part of their income</w:t>
      </w:r>
      <w:r w:rsidR="00B81A2C" w:rsidRPr="005C383C">
        <w:rPr>
          <w:rStyle w:val="FootnoteReference"/>
        </w:rPr>
        <w:footnoteReference w:id="15"/>
      </w:r>
      <w:r w:rsidR="00E52BB1" w:rsidRPr="005C383C">
        <w:t xml:space="preserve">. </w:t>
      </w:r>
    </w:p>
    <w:p w14:paraId="753F34B0" w14:textId="77777777" w:rsidR="00A56EB3" w:rsidRPr="005C383C" w:rsidRDefault="00A56EB3" w:rsidP="00A56EB3"/>
    <w:p w14:paraId="14D5475D" w14:textId="2F8C6257" w:rsidR="003C692F" w:rsidRPr="005C383C" w:rsidRDefault="00C25C79" w:rsidP="00C25C79">
      <w:pPr>
        <w:pStyle w:val="GEFQuestion"/>
        <w:numPr>
          <w:ilvl w:val="0"/>
          <w:numId w:val="11"/>
        </w:numPr>
        <w:jc w:val="both"/>
      </w:pPr>
      <w:r w:rsidRPr="005C383C">
        <w:lastRenderedPageBreak/>
        <w:t>Significant environmental problems in</w:t>
      </w:r>
      <w:r w:rsidR="004526A7" w:rsidRPr="005C383C">
        <w:t xml:space="preserve"> the country</w:t>
      </w:r>
      <w:r w:rsidRPr="005C383C">
        <w:t xml:space="preserve"> due to improperly managed municipal solid waste (MSW) are already documented because of </w:t>
      </w:r>
      <w:r w:rsidR="00294F6A" w:rsidRPr="005C383C">
        <w:t xml:space="preserve">the </w:t>
      </w:r>
      <w:r w:rsidRPr="005C383C">
        <w:t>fast population growth and ongoing rapid industrialization. All of the municipalities like Dhaka, Chittagong, Rajshahi, Khulna, Borishal, Sylhet, and Rangpur, as well as around 308 municipalities and 208 other urban centers disposed MSW in open dump sites after collecti</w:t>
      </w:r>
      <w:r w:rsidR="00294F6A" w:rsidRPr="005C383C">
        <w:t>on</w:t>
      </w:r>
      <w:r w:rsidRPr="005C383C">
        <w:t xml:space="preserve"> from household</w:t>
      </w:r>
      <w:r w:rsidR="00294F6A" w:rsidRPr="005C383C">
        <w:t>s</w:t>
      </w:r>
      <w:r w:rsidRPr="005C383C">
        <w:t xml:space="preserve"> or large waste container</w:t>
      </w:r>
      <w:r w:rsidR="00294F6A" w:rsidRPr="005C383C">
        <w:t>s</w:t>
      </w:r>
      <w:r w:rsidR="00371218" w:rsidRPr="005C383C">
        <w:t xml:space="preserve"> </w:t>
      </w:r>
      <w:r w:rsidR="00294F6A" w:rsidRPr="005C383C">
        <w:t>on roadsides</w:t>
      </w:r>
      <w:r w:rsidRPr="005C383C">
        <w:t>.</w:t>
      </w:r>
      <w:r w:rsidR="009135AD" w:rsidRPr="005C383C">
        <w:t xml:space="preserve"> </w:t>
      </w:r>
      <w:r w:rsidR="002664CB" w:rsidRPr="005C383C">
        <w:t>The estimated total MSW generation per year was 5.11 million tonnes during 2015, which is expected to reach 12-19 million tonnes by 2050</w:t>
      </w:r>
      <w:r w:rsidR="002664CB" w:rsidRPr="005C383C">
        <w:rPr>
          <w:rStyle w:val="FootnoteReference"/>
        </w:rPr>
        <w:footnoteReference w:id="16"/>
      </w:r>
      <w:r w:rsidR="002664CB" w:rsidRPr="005C383C">
        <w:t xml:space="preserve"> because of economic growth, associated expansion of urban area and </w:t>
      </w:r>
      <w:r w:rsidR="00294F6A" w:rsidRPr="005C383C">
        <w:t xml:space="preserve">the </w:t>
      </w:r>
      <w:r w:rsidRPr="005C383C">
        <w:t>urban population growth of 3.44% per year</w:t>
      </w:r>
      <w:r w:rsidRPr="005C383C">
        <w:rPr>
          <w:rStyle w:val="FootnoteReference"/>
        </w:rPr>
        <w:footnoteReference w:id="17"/>
      </w:r>
      <w:r w:rsidRPr="005C383C">
        <w:t>.</w:t>
      </w:r>
    </w:p>
    <w:p w14:paraId="551F8556" w14:textId="77777777" w:rsidR="00C25C79" w:rsidRPr="005C383C" w:rsidRDefault="00C25C79" w:rsidP="00C25C79"/>
    <w:p w14:paraId="354B2A2E" w14:textId="77777777" w:rsidR="00C66E18" w:rsidRPr="005C383C" w:rsidRDefault="001142FA" w:rsidP="0017180B">
      <w:pPr>
        <w:pStyle w:val="GEFQuestion"/>
        <w:numPr>
          <w:ilvl w:val="0"/>
          <w:numId w:val="11"/>
        </w:numPr>
        <w:jc w:val="both"/>
      </w:pPr>
      <w:r w:rsidRPr="005C383C">
        <w:t>While expansion of the agriculture sector has been and will continue to be crucial for ensuring growth, poverty redu</w:t>
      </w:r>
      <w:r w:rsidR="00C25C79" w:rsidRPr="005C383C">
        <w:t>ct</w:t>
      </w:r>
      <w:r w:rsidR="00806824" w:rsidRPr="005C383C">
        <w:t>ion and development in the country</w:t>
      </w:r>
      <w:r w:rsidRPr="005C383C">
        <w:t xml:space="preserve">, recent trends </w:t>
      </w:r>
      <w:r w:rsidR="00012927" w:rsidRPr="005C383C">
        <w:t>associated with the</w:t>
      </w:r>
      <w:r w:rsidRPr="005C383C">
        <w:t xml:space="preserve"> expansion </w:t>
      </w:r>
      <w:r w:rsidR="00012927" w:rsidRPr="005C383C">
        <w:t xml:space="preserve">of agriculture output, particularly of crops, </w:t>
      </w:r>
      <w:r w:rsidRPr="005C383C">
        <w:t xml:space="preserve">highlight </w:t>
      </w:r>
      <w:r w:rsidR="00012927" w:rsidRPr="005C383C">
        <w:t>numerous</w:t>
      </w:r>
      <w:r w:rsidRPr="005C383C">
        <w:t xml:space="preserve"> environmental and climate-related risks that require greater </w:t>
      </w:r>
      <w:r w:rsidR="00837A9C" w:rsidRPr="005C383C">
        <w:t xml:space="preserve">attention and </w:t>
      </w:r>
      <w:r w:rsidRPr="005C383C">
        <w:t xml:space="preserve">scrutiny to ensure growth is sustainable and </w:t>
      </w:r>
      <w:r w:rsidR="00837A9C" w:rsidRPr="005C383C">
        <w:t>address</w:t>
      </w:r>
      <w:r w:rsidR="00766FBF" w:rsidRPr="005C383C">
        <w:t>es</w:t>
      </w:r>
      <w:r w:rsidR="00837A9C" w:rsidRPr="005C383C">
        <w:t xml:space="preserve"> the </w:t>
      </w:r>
      <w:r w:rsidRPr="005C383C">
        <w:t xml:space="preserve">inherent vulnerabilities associated with agriculture livelihoods. </w:t>
      </w:r>
      <w:r w:rsidR="00C25C79" w:rsidRPr="005C383C">
        <w:t xml:space="preserve">Moreover unsustainable existing waste management practices demand </w:t>
      </w:r>
      <w:r w:rsidR="004C7B7A" w:rsidRPr="005C383C">
        <w:t>proper</w:t>
      </w:r>
      <w:r w:rsidR="00766FBF" w:rsidRPr="005C383C">
        <w:t xml:space="preserve"> utilization</w:t>
      </w:r>
      <w:r w:rsidR="00371218" w:rsidRPr="005C383C">
        <w:t xml:space="preserve"> </w:t>
      </w:r>
      <w:r w:rsidR="00766FBF" w:rsidRPr="005C383C">
        <w:t xml:space="preserve">of </w:t>
      </w:r>
      <w:r w:rsidR="004C7B7A" w:rsidRPr="005C383C">
        <w:t>data</w:t>
      </w:r>
      <w:r w:rsidR="00766FBF" w:rsidRPr="005C383C">
        <w:t xml:space="preserve"> on</w:t>
      </w:r>
      <w:r w:rsidR="004C7B7A" w:rsidRPr="005C383C">
        <w:t xml:space="preserve"> waste to tr</w:t>
      </w:r>
      <w:r w:rsidR="00766FBF" w:rsidRPr="005C383C">
        <w:t>a</w:t>
      </w:r>
      <w:r w:rsidR="004C7B7A" w:rsidRPr="005C383C">
        <w:t xml:space="preserve">ck emissions, and initiate mitigation activities in these </w:t>
      </w:r>
      <w:r w:rsidR="00766FBF" w:rsidRPr="005C383C">
        <w:t xml:space="preserve">two </w:t>
      </w:r>
      <w:r w:rsidR="004C7B7A" w:rsidRPr="005C383C">
        <w:t xml:space="preserve">sectors. </w:t>
      </w:r>
    </w:p>
    <w:p w14:paraId="1F9DFCCE" w14:textId="77777777" w:rsidR="00A56EB3" w:rsidRPr="005C383C" w:rsidRDefault="00A56EB3" w:rsidP="00A56EB3"/>
    <w:p w14:paraId="508301D8" w14:textId="77777777" w:rsidR="005C383C" w:rsidRPr="005C383C" w:rsidRDefault="00255181" w:rsidP="005C383C">
      <w:pPr>
        <w:pStyle w:val="GEFQuestion"/>
        <w:numPr>
          <w:ilvl w:val="0"/>
          <w:numId w:val="11"/>
        </w:numPr>
        <w:jc w:val="both"/>
        <w:rPr>
          <w:szCs w:val="22"/>
        </w:rPr>
      </w:pPr>
      <w:r w:rsidRPr="005C383C">
        <w:rPr>
          <w:i/>
          <w:iCs/>
        </w:rPr>
        <w:t>Crops:</w:t>
      </w:r>
      <w:r w:rsidR="00371218" w:rsidRPr="005C383C">
        <w:rPr>
          <w:i/>
          <w:iCs/>
        </w:rPr>
        <w:t xml:space="preserve"> </w:t>
      </w:r>
      <w:r w:rsidR="00955469" w:rsidRPr="005C383C">
        <w:t>Crops are the major ag</w:t>
      </w:r>
      <w:r w:rsidR="00806824" w:rsidRPr="005C383C">
        <w:t>riculture sub-sector in the country</w:t>
      </w:r>
      <w:r w:rsidR="00955469" w:rsidRPr="005C383C">
        <w:t xml:space="preserve"> and the ke</w:t>
      </w:r>
      <w:r w:rsidR="00E93E72" w:rsidRPr="005C383C">
        <w:t>y source of agricultural growth</w:t>
      </w:r>
      <w:r w:rsidR="00955469" w:rsidRPr="005C383C">
        <w:t>.</w:t>
      </w:r>
      <w:r w:rsidR="004C7B7A" w:rsidRPr="005C383C">
        <w:t xml:space="preserve"> As mentioned this sector contributes 71% of the agricultural GDP.</w:t>
      </w:r>
      <w:r w:rsidR="00371218" w:rsidRPr="005C383C">
        <w:t xml:space="preserve"> </w:t>
      </w:r>
      <w:r w:rsidR="004C7B7A" w:rsidRPr="005C383C">
        <w:rPr>
          <w:szCs w:val="22"/>
        </w:rPr>
        <w:t>Bangladesh</w:t>
      </w:r>
      <w:r w:rsidR="00E93E72" w:rsidRPr="005C383C">
        <w:rPr>
          <w:szCs w:val="22"/>
        </w:rPr>
        <w:t xml:space="preserve"> agriculture has historically </w:t>
      </w:r>
      <w:r w:rsidR="004C7B7A" w:rsidRPr="005C383C">
        <w:rPr>
          <w:szCs w:val="22"/>
        </w:rPr>
        <w:t xml:space="preserve">depended on </w:t>
      </w:r>
      <w:r w:rsidR="00E93E72" w:rsidRPr="005C383C">
        <w:rPr>
          <w:szCs w:val="22"/>
        </w:rPr>
        <w:t>subsistence rain-fed systems centered on rice production often with inadequate access to irrigation. However, over the past decade production has increased significantly larg</w:t>
      </w:r>
      <w:r w:rsidR="004C7B7A" w:rsidRPr="005C383C">
        <w:rPr>
          <w:szCs w:val="22"/>
        </w:rPr>
        <w:t>ely due to a combination of irrigation</w:t>
      </w:r>
      <w:r w:rsidR="00E93E72" w:rsidRPr="005C383C">
        <w:rPr>
          <w:szCs w:val="22"/>
        </w:rPr>
        <w:t xml:space="preserve"> expansion and </w:t>
      </w:r>
      <w:r w:rsidR="004C7B7A" w:rsidRPr="005C383C">
        <w:rPr>
          <w:szCs w:val="22"/>
        </w:rPr>
        <w:t xml:space="preserve">use of high </w:t>
      </w:r>
      <w:r w:rsidR="00E93E72" w:rsidRPr="005C383C">
        <w:rPr>
          <w:szCs w:val="22"/>
        </w:rPr>
        <w:t xml:space="preserve">yield </w:t>
      </w:r>
      <w:r w:rsidR="004C7B7A" w:rsidRPr="005C383C">
        <w:rPr>
          <w:szCs w:val="22"/>
        </w:rPr>
        <w:t>crop varieties</w:t>
      </w:r>
      <w:r w:rsidR="00E93E72" w:rsidRPr="005C383C">
        <w:rPr>
          <w:szCs w:val="22"/>
        </w:rPr>
        <w:t xml:space="preserve">. </w:t>
      </w:r>
      <w:r w:rsidR="004C7B7A" w:rsidRPr="005C383C">
        <w:t xml:space="preserve">Permanent cropland accounts for 6.38 %of land area. </w:t>
      </w:r>
      <w:r w:rsidR="004E5E32" w:rsidRPr="005C383C">
        <w:t>Agricultural irrigated land accounts for 52.62 %of total agricultural land</w:t>
      </w:r>
      <w:r w:rsidR="004E5E32" w:rsidRPr="005C383C">
        <w:rPr>
          <w:rStyle w:val="FootnoteReference"/>
        </w:rPr>
        <w:footnoteReference w:id="18"/>
      </w:r>
      <w:r w:rsidR="004E5E32" w:rsidRPr="005C383C">
        <w:t xml:space="preserve">. </w:t>
      </w:r>
      <w:r w:rsidR="00806824" w:rsidRPr="005C383C">
        <w:rPr>
          <w:szCs w:val="22"/>
        </w:rPr>
        <w:t>The dominant food crop of the country</w:t>
      </w:r>
      <w:r w:rsidR="004E5E32" w:rsidRPr="005C383C">
        <w:rPr>
          <w:szCs w:val="22"/>
        </w:rPr>
        <w:t xml:space="preserve"> is rice, accounting for about 75% of agricultural land use and 28% of GDP</w:t>
      </w:r>
      <w:r w:rsidR="004E5E32" w:rsidRPr="005C383C">
        <w:rPr>
          <w:rStyle w:val="FootnoteReference"/>
          <w:szCs w:val="22"/>
        </w:rPr>
        <w:footnoteReference w:id="19"/>
      </w:r>
      <w:r w:rsidR="00790606" w:rsidRPr="005C383C">
        <w:rPr>
          <w:szCs w:val="22"/>
        </w:rPr>
        <w:t xml:space="preserve">. </w:t>
      </w:r>
      <w:r w:rsidR="00806824" w:rsidRPr="005C383C">
        <w:rPr>
          <w:szCs w:val="22"/>
        </w:rPr>
        <w:t xml:space="preserve"> The country </w:t>
      </w:r>
      <w:r w:rsidR="000028FB" w:rsidRPr="005C383C">
        <w:rPr>
          <w:szCs w:val="22"/>
        </w:rPr>
        <w:t>is the fourth-largest rice producer</w:t>
      </w:r>
      <w:r w:rsidR="00D55653" w:rsidRPr="005C383C">
        <w:rPr>
          <w:szCs w:val="22"/>
        </w:rPr>
        <w:t xml:space="preserve"> in the world</w:t>
      </w:r>
      <w:r w:rsidR="000028FB" w:rsidRPr="005C383C">
        <w:rPr>
          <w:szCs w:val="22"/>
        </w:rPr>
        <w:t>. In spite of the decline in the country’s arable land since its independence in 1971</w:t>
      </w:r>
      <w:r w:rsidR="005C0495" w:rsidRPr="005C383C">
        <w:rPr>
          <w:szCs w:val="22"/>
        </w:rPr>
        <w:t xml:space="preserve"> because of conversion to settlement</w:t>
      </w:r>
      <w:r w:rsidR="000028FB" w:rsidRPr="005C383C">
        <w:rPr>
          <w:szCs w:val="22"/>
        </w:rPr>
        <w:t>, the rice area harvested increased from almost 10 million ha in 1995 to nearly 12 million ha in 2010. Rice yield also improved in the last decade, from a low of 2.7 t/ha in 1995 to almost 4.3 t/ha in 2010. These increases in rice yield and area harvested contributed to growth in rice production, which nearly doubled from over 26 million t in 1995 to 50 million t in 2010. The</w:t>
      </w:r>
      <w:r w:rsidR="00806824" w:rsidRPr="005C383C">
        <w:rPr>
          <w:szCs w:val="22"/>
        </w:rPr>
        <w:t xml:space="preserve"> major rice ecosystems in the country </w:t>
      </w:r>
      <w:r w:rsidR="000028FB" w:rsidRPr="005C383C">
        <w:rPr>
          <w:szCs w:val="22"/>
        </w:rPr>
        <w:t>are upland (direct-seeded pre</w:t>
      </w:r>
      <w:r w:rsidR="00371218" w:rsidRPr="005C383C">
        <w:rPr>
          <w:szCs w:val="22"/>
        </w:rPr>
        <w:t>-</w:t>
      </w:r>
      <w:r w:rsidR="000028FB" w:rsidRPr="005C383C">
        <w:rPr>
          <w:szCs w:val="22"/>
        </w:rPr>
        <w:t>monsoon aus), irrigated (mainly dry-season boro), rainfed lowland (mostly monsoon-season transplanted aman, 0–50 cm), medium-deep stagnant water (50–100 cm), deep</w:t>
      </w:r>
      <w:r w:rsidR="00371218" w:rsidRPr="005C383C">
        <w:rPr>
          <w:szCs w:val="22"/>
        </w:rPr>
        <w:t xml:space="preserve"> </w:t>
      </w:r>
      <w:r w:rsidR="000028FB" w:rsidRPr="005C383C">
        <w:rPr>
          <w:szCs w:val="22"/>
        </w:rPr>
        <w:t>water (&gt;100 cm), tidal sali</w:t>
      </w:r>
      <w:r w:rsidR="00806824" w:rsidRPr="005C383C">
        <w:rPr>
          <w:szCs w:val="22"/>
        </w:rPr>
        <w:t>ne, and tidal non</w:t>
      </w:r>
      <w:r w:rsidR="005F544A" w:rsidRPr="005C383C">
        <w:rPr>
          <w:szCs w:val="22"/>
        </w:rPr>
        <w:t>-</w:t>
      </w:r>
      <w:r w:rsidR="00806824" w:rsidRPr="005C383C">
        <w:rPr>
          <w:szCs w:val="22"/>
        </w:rPr>
        <w:t>saline. The country</w:t>
      </w:r>
      <w:r w:rsidR="000028FB" w:rsidRPr="005C383C">
        <w:rPr>
          <w:szCs w:val="22"/>
        </w:rPr>
        <w:t xml:space="preserve"> receives about 400 mm of rain during the pre</w:t>
      </w:r>
      <w:r w:rsidR="00371218" w:rsidRPr="005C383C">
        <w:rPr>
          <w:szCs w:val="22"/>
        </w:rPr>
        <w:t>-</w:t>
      </w:r>
      <w:r w:rsidR="000028FB" w:rsidRPr="005C383C">
        <w:rPr>
          <w:szCs w:val="22"/>
        </w:rPr>
        <w:t>monsoon months of March to May, which enable farmers to grow a short-duration drought-resistant crop</w:t>
      </w:r>
      <w:r w:rsidR="000028FB" w:rsidRPr="005C383C">
        <w:rPr>
          <w:rStyle w:val="FootnoteReference"/>
          <w:szCs w:val="22"/>
        </w:rPr>
        <w:footnoteReference w:id="20"/>
      </w:r>
      <w:r w:rsidR="00790606" w:rsidRPr="005C383C">
        <w:rPr>
          <w:szCs w:val="22"/>
        </w:rPr>
        <w:t xml:space="preserve">. </w:t>
      </w:r>
      <w:r w:rsidR="00543C67" w:rsidRPr="005C383C">
        <w:rPr>
          <w:szCs w:val="22"/>
        </w:rPr>
        <w:t xml:space="preserve">While rice remains the </w:t>
      </w:r>
      <w:r w:rsidR="000028FB" w:rsidRPr="005C383C">
        <w:rPr>
          <w:szCs w:val="22"/>
        </w:rPr>
        <w:t>most important crop for Bangladesh</w:t>
      </w:r>
      <w:r w:rsidR="00806824" w:rsidRPr="005C383C">
        <w:rPr>
          <w:szCs w:val="22"/>
        </w:rPr>
        <w:t>’s</w:t>
      </w:r>
      <w:r w:rsidR="00543C67" w:rsidRPr="005C383C">
        <w:rPr>
          <w:szCs w:val="22"/>
        </w:rPr>
        <w:t xml:space="preserve"> agriculture, </w:t>
      </w:r>
      <w:r w:rsidR="00012927" w:rsidRPr="005C383C">
        <w:rPr>
          <w:szCs w:val="22"/>
        </w:rPr>
        <w:t>production</w:t>
      </w:r>
      <w:r w:rsidR="00543C67" w:rsidRPr="005C383C">
        <w:rPr>
          <w:szCs w:val="22"/>
        </w:rPr>
        <w:t xml:space="preserve"> of other important crops including </w:t>
      </w:r>
      <w:r w:rsidR="000028FB" w:rsidRPr="005C383C">
        <w:rPr>
          <w:szCs w:val="22"/>
        </w:rPr>
        <w:t>wheat</w:t>
      </w:r>
      <w:r w:rsidR="00543C67" w:rsidRPr="005C383C">
        <w:rPr>
          <w:szCs w:val="22"/>
        </w:rPr>
        <w:t>, sugarcane</w:t>
      </w:r>
      <w:r w:rsidR="003D765B" w:rsidRPr="005C383C">
        <w:rPr>
          <w:szCs w:val="22"/>
        </w:rPr>
        <w:t xml:space="preserve"> and </w:t>
      </w:r>
      <w:r w:rsidR="00543C67" w:rsidRPr="005C383C">
        <w:rPr>
          <w:szCs w:val="22"/>
        </w:rPr>
        <w:t>maize have increased significantly</w:t>
      </w:r>
      <w:r w:rsidR="00851657" w:rsidRPr="005C383C">
        <w:rPr>
          <w:szCs w:val="22"/>
        </w:rPr>
        <w:t>.</w:t>
      </w:r>
      <w:r w:rsidR="00371218" w:rsidRPr="005C383C">
        <w:rPr>
          <w:szCs w:val="22"/>
        </w:rPr>
        <w:t xml:space="preserve"> </w:t>
      </w:r>
      <w:r w:rsidR="00FD0551" w:rsidRPr="005C383C">
        <w:rPr>
          <w:szCs w:val="22"/>
        </w:rPr>
        <w:t>The NDC has a particular focus on 20% scaling up rice cultivation using alternate wetting and drying irrigation.</w:t>
      </w:r>
      <w:r w:rsidR="00851657" w:rsidRPr="005C383C">
        <w:rPr>
          <w:szCs w:val="22"/>
        </w:rPr>
        <w:t xml:space="preserve"> P</w:t>
      </w:r>
      <w:r w:rsidR="000028FB" w:rsidRPr="005C383C">
        <w:rPr>
          <w:szCs w:val="22"/>
        </w:rPr>
        <w:t xml:space="preserve">roduction of major food crops for the years 2006 to 2012 are shown in </w:t>
      </w:r>
      <w:r w:rsidR="00DF412A" w:rsidRPr="005C383C">
        <w:rPr>
          <w:szCs w:val="22"/>
        </w:rPr>
        <w:fldChar w:fldCharType="begin"/>
      </w:r>
      <w:r w:rsidR="003D765B" w:rsidRPr="005C383C">
        <w:rPr>
          <w:szCs w:val="22"/>
        </w:rPr>
        <w:instrText xml:space="preserve"> REF _Ref476843207 \h </w:instrText>
      </w:r>
      <w:r w:rsidR="006B1D71" w:rsidRPr="005C383C">
        <w:rPr>
          <w:szCs w:val="22"/>
        </w:rPr>
        <w:instrText xml:space="preserve"> \* MERGEFORMAT </w:instrText>
      </w:r>
      <w:r w:rsidR="00DF412A" w:rsidRPr="005C383C">
        <w:rPr>
          <w:szCs w:val="22"/>
        </w:rPr>
      </w:r>
      <w:r w:rsidR="00DF412A" w:rsidRPr="005C383C">
        <w:rPr>
          <w:szCs w:val="22"/>
        </w:rPr>
        <w:fldChar w:fldCharType="separate"/>
      </w:r>
    </w:p>
    <w:p w14:paraId="0AF8395D" w14:textId="5CF91A2F" w:rsidR="00543C67" w:rsidRPr="005C383C" w:rsidRDefault="005C383C" w:rsidP="00FD0551">
      <w:pPr>
        <w:pStyle w:val="GEFQuestion"/>
        <w:numPr>
          <w:ilvl w:val="0"/>
          <w:numId w:val="11"/>
        </w:numPr>
        <w:jc w:val="both"/>
        <w:rPr>
          <w:szCs w:val="22"/>
        </w:rPr>
      </w:pPr>
      <w:r w:rsidRPr="005C383C">
        <w:rPr>
          <w:sz w:val="20"/>
          <w:szCs w:val="20"/>
        </w:rPr>
        <w:t>Table</w:t>
      </w:r>
      <w:r w:rsidRPr="005C383C">
        <w:rPr>
          <w:noProof/>
          <w:sz w:val="20"/>
          <w:szCs w:val="20"/>
        </w:rPr>
        <w:t xml:space="preserve"> 1</w:t>
      </w:r>
      <w:r w:rsidR="00DF412A" w:rsidRPr="005C383C">
        <w:rPr>
          <w:szCs w:val="22"/>
        </w:rPr>
        <w:fldChar w:fldCharType="end"/>
      </w:r>
      <w:r w:rsidR="003D765B" w:rsidRPr="005C383C">
        <w:rPr>
          <w:szCs w:val="22"/>
        </w:rPr>
        <w:t xml:space="preserve">. </w:t>
      </w:r>
    </w:p>
    <w:p w14:paraId="6FBD660C" w14:textId="77777777" w:rsidR="000945E1" w:rsidRPr="005C383C" w:rsidRDefault="000945E1"/>
    <w:p w14:paraId="7AFAEBE0" w14:textId="77777777" w:rsidR="007C0824" w:rsidRPr="005C383C" w:rsidRDefault="007C0824" w:rsidP="00543C67">
      <w:pPr>
        <w:pStyle w:val="Caption"/>
        <w:rPr>
          <w:sz w:val="20"/>
          <w:szCs w:val="20"/>
        </w:rPr>
      </w:pPr>
      <w:bookmarkStart w:id="45" w:name="_Ref476843207"/>
    </w:p>
    <w:p w14:paraId="5000BC37" w14:textId="2D01601D" w:rsidR="00543C67" w:rsidRPr="005C383C" w:rsidRDefault="00543C67" w:rsidP="00543C67">
      <w:pPr>
        <w:pStyle w:val="Caption"/>
        <w:rPr>
          <w:sz w:val="20"/>
          <w:szCs w:val="20"/>
        </w:rPr>
      </w:pPr>
      <w:r w:rsidRPr="005C383C">
        <w:rPr>
          <w:sz w:val="20"/>
          <w:szCs w:val="20"/>
        </w:rPr>
        <w:t xml:space="preserve">Table </w:t>
      </w:r>
      <w:r w:rsidR="00DF412A" w:rsidRPr="005C383C">
        <w:rPr>
          <w:sz w:val="20"/>
          <w:szCs w:val="20"/>
        </w:rPr>
        <w:fldChar w:fldCharType="begin"/>
      </w:r>
      <w:r w:rsidRPr="005C383C">
        <w:rPr>
          <w:sz w:val="20"/>
          <w:szCs w:val="20"/>
        </w:rPr>
        <w:instrText xml:space="preserve"> SEQ Table \* ARABIC </w:instrText>
      </w:r>
      <w:r w:rsidR="00DF412A" w:rsidRPr="005C383C">
        <w:rPr>
          <w:sz w:val="20"/>
          <w:szCs w:val="20"/>
        </w:rPr>
        <w:fldChar w:fldCharType="separate"/>
      </w:r>
      <w:r w:rsidR="005C383C" w:rsidRPr="005C383C">
        <w:rPr>
          <w:noProof/>
          <w:sz w:val="20"/>
          <w:szCs w:val="20"/>
        </w:rPr>
        <w:t>1</w:t>
      </w:r>
      <w:r w:rsidR="00DF412A" w:rsidRPr="005C383C">
        <w:rPr>
          <w:sz w:val="20"/>
          <w:szCs w:val="20"/>
        </w:rPr>
        <w:fldChar w:fldCharType="end"/>
      </w:r>
      <w:bookmarkEnd w:id="45"/>
      <w:r w:rsidR="00F811B9" w:rsidRPr="005C383C">
        <w:rPr>
          <w:sz w:val="20"/>
          <w:szCs w:val="20"/>
        </w:rPr>
        <w:t xml:space="preserve">. </w:t>
      </w:r>
      <w:r w:rsidR="00851657" w:rsidRPr="005C383C">
        <w:rPr>
          <w:sz w:val="20"/>
          <w:szCs w:val="20"/>
        </w:rPr>
        <w:t>P</w:t>
      </w:r>
      <w:r w:rsidR="00AE6748" w:rsidRPr="005C383C">
        <w:rPr>
          <w:sz w:val="20"/>
          <w:szCs w:val="20"/>
        </w:rPr>
        <w:t>roduction</w:t>
      </w:r>
      <w:r w:rsidR="00851657" w:rsidRPr="005C383C">
        <w:rPr>
          <w:sz w:val="20"/>
          <w:szCs w:val="20"/>
        </w:rPr>
        <w:t xml:space="preserve"> (in metric tonnes)</w:t>
      </w:r>
      <w:r w:rsidR="00AE6748" w:rsidRPr="005C383C">
        <w:rPr>
          <w:sz w:val="20"/>
          <w:szCs w:val="20"/>
        </w:rPr>
        <w:t xml:space="preserve"> of major food crops for the years 2006 to 2012 </w:t>
      </w:r>
      <w:r w:rsidR="003D765B" w:rsidRPr="005C383C">
        <w:rPr>
          <w:rStyle w:val="FootnoteReference"/>
          <w:sz w:val="20"/>
          <w:szCs w:val="20"/>
        </w:rPr>
        <w:footnoteReference w:id="21"/>
      </w:r>
    </w:p>
    <w:tbl>
      <w:tblPr>
        <w:tblW w:w="9985" w:type="dxa"/>
        <w:tblLook w:val="04A0" w:firstRow="1" w:lastRow="0" w:firstColumn="1" w:lastColumn="0" w:noHBand="0" w:noVBand="1"/>
      </w:tblPr>
      <w:tblGrid>
        <w:gridCol w:w="820"/>
        <w:gridCol w:w="1016"/>
        <w:gridCol w:w="783"/>
        <w:gridCol w:w="886"/>
        <w:gridCol w:w="833"/>
        <w:gridCol w:w="967"/>
        <w:gridCol w:w="833"/>
        <w:gridCol w:w="916"/>
        <w:gridCol w:w="951"/>
        <w:gridCol w:w="1049"/>
        <w:gridCol w:w="931"/>
      </w:tblGrid>
      <w:tr w:rsidR="006B236B" w:rsidRPr="005C383C" w14:paraId="33984FD0" w14:textId="77777777" w:rsidTr="006B236B">
        <w:trPr>
          <w:trHeight w:val="300"/>
        </w:trPr>
        <w:tc>
          <w:tcPr>
            <w:tcW w:w="820" w:type="dxa"/>
            <w:tcBorders>
              <w:top w:val="single" w:sz="4" w:space="0" w:color="auto"/>
              <w:left w:val="single" w:sz="4" w:space="0" w:color="auto"/>
              <w:bottom w:val="single" w:sz="4" w:space="0" w:color="auto"/>
              <w:right w:val="single" w:sz="4" w:space="0" w:color="auto"/>
            </w:tcBorders>
            <w:shd w:val="clear" w:color="auto" w:fill="000000" w:themeFill="text1"/>
            <w:noWrap/>
            <w:vAlign w:val="bottom"/>
            <w:hideMark/>
          </w:tcPr>
          <w:p w14:paraId="47416C83" w14:textId="77777777" w:rsidR="00851657" w:rsidRPr="005C383C" w:rsidRDefault="00851657">
            <w:pPr>
              <w:rPr>
                <w:b/>
                <w:color w:val="FFFFFF" w:themeColor="background1"/>
                <w:sz w:val="18"/>
                <w:szCs w:val="18"/>
              </w:rPr>
            </w:pPr>
            <w:r w:rsidRPr="005C383C">
              <w:rPr>
                <w:b/>
                <w:color w:val="FFFFFF" w:themeColor="background1"/>
                <w:sz w:val="18"/>
                <w:szCs w:val="18"/>
              </w:rPr>
              <w:t xml:space="preserve">Year </w:t>
            </w:r>
          </w:p>
        </w:tc>
        <w:tc>
          <w:tcPr>
            <w:tcW w:w="1016"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33ECB1F6" w14:textId="77777777" w:rsidR="00851657" w:rsidRPr="005C383C" w:rsidRDefault="00851657">
            <w:pPr>
              <w:rPr>
                <w:b/>
                <w:color w:val="FFFFFF" w:themeColor="background1"/>
                <w:sz w:val="18"/>
                <w:szCs w:val="18"/>
              </w:rPr>
            </w:pPr>
            <w:r w:rsidRPr="005C383C">
              <w:rPr>
                <w:b/>
                <w:color w:val="FFFFFF" w:themeColor="background1"/>
                <w:sz w:val="18"/>
                <w:szCs w:val="18"/>
              </w:rPr>
              <w:t>Rice</w:t>
            </w:r>
          </w:p>
        </w:tc>
        <w:tc>
          <w:tcPr>
            <w:tcW w:w="783"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1A73F214" w14:textId="77777777" w:rsidR="00851657" w:rsidRPr="005C383C" w:rsidRDefault="00851657">
            <w:pPr>
              <w:rPr>
                <w:b/>
                <w:color w:val="FFFFFF" w:themeColor="background1"/>
                <w:sz w:val="18"/>
                <w:szCs w:val="18"/>
              </w:rPr>
            </w:pPr>
            <w:r w:rsidRPr="005C383C">
              <w:rPr>
                <w:b/>
                <w:color w:val="FFFFFF" w:themeColor="background1"/>
                <w:sz w:val="18"/>
                <w:szCs w:val="18"/>
              </w:rPr>
              <w:t>% change</w:t>
            </w:r>
          </w:p>
        </w:tc>
        <w:tc>
          <w:tcPr>
            <w:tcW w:w="886"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6D1A9638" w14:textId="77777777" w:rsidR="00851657" w:rsidRPr="005C383C" w:rsidRDefault="00851657">
            <w:pPr>
              <w:rPr>
                <w:b/>
                <w:color w:val="FFFFFF" w:themeColor="background1"/>
                <w:sz w:val="18"/>
                <w:szCs w:val="18"/>
              </w:rPr>
            </w:pPr>
            <w:r w:rsidRPr="005C383C">
              <w:rPr>
                <w:b/>
                <w:color w:val="FFFFFF" w:themeColor="background1"/>
                <w:sz w:val="18"/>
                <w:szCs w:val="18"/>
              </w:rPr>
              <w:t>Wheat</w:t>
            </w:r>
          </w:p>
        </w:tc>
        <w:tc>
          <w:tcPr>
            <w:tcW w:w="833"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3001E1F3" w14:textId="77777777" w:rsidR="00851657" w:rsidRPr="005C383C" w:rsidRDefault="00851657">
            <w:pPr>
              <w:rPr>
                <w:b/>
                <w:color w:val="FFFFFF" w:themeColor="background1"/>
                <w:sz w:val="18"/>
                <w:szCs w:val="18"/>
              </w:rPr>
            </w:pPr>
            <w:r w:rsidRPr="005C383C">
              <w:rPr>
                <w:b/>
                <w:color w:val="FFFFFF" w:themeColor="background1"/>
                <w:sz w:val="18"/>
                <w:szCs w:val="18"/>
              </w:rPr>
              <w:t>% change</w:t>
            </w:r>
          </w:p>
        </w:tc>
        <w:tc>
          <w:tcPr>
            <w:tcW w:w="967"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5345E7A4" w14:textId="77777777" w:rsidR="00851657" w:rsidRPr="005C383C" w:rsidRDefault="00851657">
            <w:pPr>
              <w:rPr>
                <w:b/>
                <w:color w:val="FFFFFF" w:themeColor="background1"/>
                <w:sz w:val="18"/>
                <w:szCs w:val="18"/>
              </w:rPr>
            </w:pPr>
            <w:r w:rsidRPr="005C383C">
              <w:rPr>
                <w:b/>
                <w:color w:val="FFFFFF" w:themeColor="background1"/>
                <w:sz w:val="18"/>
                <w:szCs w:val="18"/>
              </w:rPr>
              <w:t>Maize</w:t>
            </w:r>
          </w:p>
        </w:tc>
        <w:tc>
          <w:tcPr>
            <w:tcW w:w="833"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3BD4598B" w14:textId="77777777" w:rsidR="00851657" w:rsidRPr="005C383C" w:rsidRDefault="00851657">
            <w:pPr>
              <w:rPr>
                <w:b/>
                <w:color w:val="FFFFFF" w:themeColor="background1"/>
                <w:sz w:val="18"/>
                <w:szCs w:val="18"/>
              </w:rPr>
            </w:pPr>
            <w:r w:rsidRPr="005C383C">
              <w:rPr>
                <w:b/>
                <w:color w:val="FFFFFF" w:themeColor="background1"/>
                <w:sz w:val="18"/>
                <w:szCs w:val="18"/>
              </w:rPr>
              <w:t>% change</w:t>
            </w:r>
          </w:p>
        </w:tc>
        <w:tc>
          <w:tcPr>
            <w:tcW w:w="916"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5C7BF09A" w14:textId="77777777" w:rsidR="00851657" w:rsidRPr="005C383C" w:rsidRDefault="00851657">
            <w:pPr>
              <w:rPr>
                <w:b/>
                <w:color w:val="FFFFFF" w:themeColor="background1"/>
                <w:sz w:val="18"/>
                <w:szCs w:val="18"/>
              </w:rPr>
            </w:pPr>
            <w:r w:rsidRPr="005C383C">
              <w:rPr>
                <w:b/>
                <w:color w:val="FFFFFF" w:themeColor="background1"/>
                <w:sz w:val="18"/>
                <w:szCs w:val="18"/>
              </w:rPr>
              <w:t>Potato</w:t>
            </w:r>
          </w:p>
        </w:tc>
        <w:tc>
          <w:tcPr>
            <w:tcW w:w="951"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19CA2C40" w14:textId="77777777" w:rsidR="00851657" w:rsidRPr="005C383C" w:rsidRDefault="00851657">
            <w:pPr>
              <w:rPr>
                <w:b/>
                <w:color w:val="FFFFFF" w:themeColor="background1"/>
                <w:sz w:val="18"/>
                <w:szCs w:val="18"/>
              </w:rPr>
            </w:pPr>
            <w:r w:rsidRPr="005C383C">
              <w:rPr>
                <w:b/>
                <w:color w:val="FFFFFF" w:themeColor="background1"/>
                <w:sz w:val="18"/>
                <w:szCs w:val="18"/>
              </w:rPr>
              <w:t>% change</w:t>
            </w:r>
          </w:p>
        </w:tc>
        <w:tc>
          <w:tcPr>
            <w:tcW w:w="1049"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7C1040BA" w14:textId="77777777" w:rsidR="00851657" w:rsidRPr="005C383C" w:rsidRDefault="00851657">
            <w:pPr>
              <w:rPr>
                <w:b/>
                <w:color w:val="FFFFFF" w:themeColor="background1"/>
                <w:sz w:val="18"/>
                <w:szCs w:val="18"/>
              </w:rPr>
            </w:pPr>
            <w:r w:rsidRPr="005C383C">
              <w:rPr>
                <w:b/>
                <w:color w:val="FFFFFF" w:themeColor="background1"/>
                <w:sz w:val="18"/>
                <w:szCs w:val="18"/>
              </w:rPr>
              <w:t>Sugarcane</w:t>
            </w:r>
          </w:p>
        </w:tc>
        <w:tc>
          <w:tcPr>
            <w:tcW w:w="931" w:type="dxa"/>
            <w:tcBorders>
              <w:top w:val="single" w:sz="4" w:space="0" w:color="auto"/>
              <w:left w:val="nil"/>
              <w:bottom w:val="single" w:sz="4" w:space="0" w:color="auto"/>
              <w:right w:val="single" w:sz="4" w:space="0" w:color="auto"/>
            </w:tcBorders>
            <w:shd w:val="clear" w:color="auto" w:fill="000000" w:themeFill="text1"/>
            <w:noWrap/>
            <w:vAlign w:val="bottom"/>
            <w:hideMark/>
          </w:tcPr>
          <w:p w14:paraId="16902997" w14:textId="77777777" w:rsidR="00851657" w:rsidRPr="005C383C" w:rsidRDefault="00851657">
            <w:pPr>
              <w:rPr>
                <w:b/>
                <w:color w:val="FFFFFF" w:themeColor="background1"/>
                <w:sz w:val="18"/>
                <w:szCs w:val="18"/>
              </w:rPr>
            </w:pPr>
            <w:r w:rsidRPr="005C383C">
              <w:rPr>
                <w:b/>
                <w:color w:val="FFFFFF" w:themeColor="background1"/>
                <w:sz w:val="18"/>
                <w:szCs w:val="18"/>
              </w:rPr>
              <w:t>% change</w:t>
            </w:r>
          </w:p>
        </w:tc>
      </w:tr>
      <w:tr w:rsidR="00851657" w:rsidRPr="005C383C" w14:paraId="2B3C05A4"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753A9CC0" w14:textId="77777777" w:rsidR="00851657" w:rsidRPr="005C383C" w:rsidRDefault="00851657">
            <w:pPr>
              <w:jc w:val="right"/>
              <w:rPr>
                <w:color w:val="000000"/>
                <w:sz w:val="18"/>
                <w:szCs w:val="18"/>
              </w:rPr>
            </w:pPr>
            <w:r w:rsidRPr="005C383C">
              <w:rPr>
                <w:color w:val="000000"/>
                <w:sz w:val="18"/>
                <w:szCs w:val="18"/>
              </w:rPr>
              <w:t>2006</w:t>
            </w:r>
          </w:p>
        </w:tc>
        <w:tc>
          <w:tcPr>
            <w:tcW w:w="1016" w:type="dxa"/>
            <w:tcBorders>
              <w:top w:val="nil"/>
              <w:left w:val="nil"/>
              <w:bottom w:val="single" w:sz="4" w:space="0" w:color="auto"/>
              <w:right w:val="single" w:sz="4" w:space="0" w:color="auto"/>
            </w:tcBorders>
            <w:shd w:val="clear" w:color="auto" w:fill="auto"/>
            <w:noWrap/>
            <w:vAlign w:val="bottom"/>
            <w:hideMark/>
          </w:tcPr>
          <w:p w14:paraId="649C68CF" w14:textId="77777777" w:rsidR="00851657" w:rsidRPr="005C383C" w:rsidRDefault="00851657">
            <w:pPr>
              <w:jc w:val="right"/>
              <w:rPr>
                <w:color w:val="000000"/>
                <w:sz w:val="18"/>
                <w:szCs w:val="18"/>
              </w:rPr>
            </w:pPr>
            <w:r w:rsidRPr="005C383C">
              <w:rPr>
                <w:color w:val="000000"/>
                <w:sz w:val="18"/>
                <w:szCs w:val="18"/>
              </w:rPr>
              <w:t>26530000</w:t>
            </w:r>
          </w:p>
        </w:tc>
        <w:tc>
          <w:tcPr>
            <w:tcW w:w="783" w:type="dxa"/>
            <w:tcBorders>
              <w:top w:val="nil"/>
              <w:left w:val="nil"/>
              <w:bottom w:val="single" w:sz="4" w:space="0" w:color="auto"/>
              <w:right w:val="single" w:sz="4" w:space="0" w:color="auto"/>
            </w:tcBorders>
            <w:shd w:val="clear" w:color="auto" w:fill="auto"/>
            <w:noWrap/>
            <w:vAlign w:val="bottom"/>
            <w:hideMark/>
          </w:tcPr>
          <w:p w14:paraId="5F6DBF2A" w14:textId="77777777" w:rsidR="00851657" w:rsidRPr="005C383C" w:rsidRDefault="00851657">
            <w:pPr>
              <w:jc w:val="right"/>
              <w:rPr>
                <w:color w:val="000000"/>
                <w:sz w:val="18"/>
                <w:szCs w:val="18"/>
              </w:rPr>
            </w:pPr>
            <w:r w:rsidRPr="005C383C">
              <w:rPr>
                <w:color w:val="000000"/>
                <w:sz w:val="18"/>
                <w:szCs w:val="18"/>
              </w:rPr>
              <w:t>5.46%</w:t>
            </w:r>
          </w:p>
        </w:tc>
        <w:tc>
          <w:tcPr>
            <w:tcW w:w="886" w:type="dxa"/>
            <w:tcBorders>
              <w:top w:val="nil"/>
              <w:left w:val="nil"/>
              <w:bottom w:val="single" w:sz="4" w:space="0" w:color="auto"/>
              <w:right w:val="single" w:sz="4" w:space="0" w:color="auto"/>
            </w:tcBorders>
            <w:shd w:val="clear" w:color="auto" w:fill="auto"/>
            <w:noWrap/>
            <w:vAlign w:val="bottom"/>
            <w:hideMark/>
          </w:tcPr>
          <w:p w14:paraId="104B92AA" w14:textId="77777777" w:rsidR="00851657" w:rsidRPr="005C383C" w:rsidRDefault="00851657">
            <w:pPr>
              <w:jc w:val="right"/>
              <w:rPr>
                <w:color w:val="000000"/>
                <w:sz w:val="18"/>
                <w:szCs w:val="18"/>
              </w:rPr>
            </w:pPr>
            <w:r w:rsidRPr="005C383C">
              <w:rPr>
                <w:color w:val="000000"/>
                <w:sz w:val="18"/>
                <w:szCs w:val="18"/>
              </w:rPr>
              <w:t>735462</w:t>
            </w:r>
          </w:p>
        </w:tc>
        <w:tc>
          <w:tcPr>
            <w:tcW w:w="833" w:type="dxa"/>
            <w:tcBorders>
              <w:top w:val="nil"/>
              <w:left w:val="nil"/>
              <w:bottom w:val="single" w:sz="4" w:space="0" w:color="auto"/>
              <w:right w:val="single" w:sz="4" w:space="0" w:color="auto"/>
            </w:tcBorders>
            <w:shd w:val="clear" w:color="auto" w:fill="auto"/>
            <w:noWrap/>
            <w:vAlign w:val="bottom"/>
            <w:hideMark/>
          </w:tcPr>
          <w:p w14:paraId="3E464685" w14:textId="77777777" w:rsidR="00851657" w:rsidRPr="005C383C" w:rsidRDefault="00851657">
            <w:pPr>
              <w:jc w:val="right"/>
              <w:rPr>
                <w:color w:val="000000"/>
                <w:sz w:val="18"/>
                <w:szCs w:val="18"/>
              </w:rPr>
            </w:pPr>
            <w:r w:rsidRPr="005C383C">
              <w:rPr>
                <w:color w:val="000000"/>
                <w:sz w:val="18"/>
                <w:szCs w:val="18"/>
              </w:rPr>
              <w:t>4.64%</w:t>
            </w:r>
          </w:p>
        </w:tc>
        <w:tc>
          <w:tcPr>
            <w:tcW w:w="967" w:type="dxa"/>
            <w:tcBorders>
              <w:top w:val="nil"/>
              <w:left w:val="nil"/>
              <w:bottom w:val="single" w:sz="4" w:space="0" w:color="auto"/>
              <w:right w:val="single" w:sz="4" w:space="0" w:color="auto"/>
            </w:tcBorders>
            <w:shd w:val="clear" w:color="auto" w:fill="auto"/>
            <w:noWrap/>
            <w:vAlign w:val="bottom"/>
            <w:hideMark/>
          </w:tcPr>
          <w:p w14:paraId="290C3017" w14:textId="77777777" w:rsidR="00851657" w:rsidRPr="005C383C" w:rsidRDefault="00851657">
            <w:pPr>
              <w:jc w:val="right"/>
              <w:rPr>
                <w:color w:val="000000"/>
                <w:sz w:val="18"/>
                <w:szCs w:val="18"/>
              </w:rPr>
            </w:pPr>
            <w:r w:rsidRPr="005C383C">
              <w:rPr>
                <w:color w:val="000000"/>
                <w:sz w:val="18"/>
                <w:szCs w:val="18"/>
              </w:rPr>
              <w:t>521525</w:t>
            </w:r>
          </w:p>
        </w:tc>
        <w:tc>
          <w:tcPr>
            <w:tcW w:w="833" w:type="dxa"/>
            <w:tcBorders>
              <w:top w:val="nil"/>
              <w:left w:val="nil"/>
              <w:bottom w:val="single" w:sz="4" w:space="0" w:color="auto"/>
              <w:right w:val="single" w:sz="4" w:space="0" w:color="auto"/>
            </w:tcBorders>
            <w:shd w:val="clear" w:color="auto" w:fill="auto"/>
            <w:noWrap/>
            <w:vAlign w:val="bottom"/>
            <w:hideMark/>
          </w:tcPr>
          <w:p w14:paraId="539D98AD" w14:textId="77777777" w:rsidR="00851657" w:rsidRPr="005C383C" w:rsidRDefault="00851657">
            <w:pPr>
              <w:jc w:val="right"/>
              <w:rPr>
                <w:color w:val="000000"/>
                <w:sz w:val="18"/>
                <w:szCs w:val="18"/>
              </w:rPr>
            </w:pPr>
            <w:r w:rsidRPr="005C383C">
              <w:rPr>
                <w:color w:val="000000"/>
                <w:sz w:val="18"/>
                <w:szCs w:val="18"/>
              </w:rPr>
              <w:t>46.38%</w:t>
            </w:r>
          </w:p>
        </w:tc>
        <w:tc>
          <w:tcPr>
            <w:tcW w:w="916" w:type="dxa"/>
            <w:tcBorders>
              <w:top w:val="nil"/>
              <w:left w:val="nil"/>
              <w:bottom w:val="single" w:sz="4" w:space="0" w:color="auto"/>
              <w:right w:val="single" w:sz="4" w:space="0" w:color="auto"/>
            </w:tcBorders>
            <w:shd w:val="clear" w:color="auto" w:fill="auto"/>
            <w:noWrap/>
            <w:vAlign w:val="bottom"/>
            <w:hideMark/>
          </w:tcPr>
          <w:p w14:paraId="5FF71922" w14:textId="77777777" w:rsidR="00851657" w:rsidRPr="005C383C" w:rsidRDefault="00851657">
            <w:pPr>
              <w:jc w:val="right"/>
              <w:rPr>
                <w:color w:val="000000"/>
                <w:sz w:val="18"/>
                <w:szCs w:val="18"/>
              </w:rPr>
            </w:pPr>
            <w:r w:rsidRPr="005C383C">
              <w:rPr>
                <w:color w:val="000000"/>
                <w:sz w:val="18"/>
                <w:szCs w:val="18"/>
              </w:rPr>
              <w:t>5368400</w:t>
            </w:r>
          </w:p>
        </w:tc>
        <w:tc>
          <w:tcPr>
            <w:tcW w:w="951" w:type="dxa"/>
            <w:tcBorders>
              <w:top w:val="nil"/>
              <w:left w:val="nil"/>
              <w:bottom w:val="single" w:sz="4" w:space="0" w:color="auto"/>
              <w:right w:val="single" w:sz="4" w:space="0" w:color="auto"/>
            </w:tcBorders>
            <w:shd w:val="clear" w:color="auto" w:fill="auto"/>
            <w:noWrap/>
            <w:vAlign w:val="bottom"/>
            <w:hideMark/>
          </w:tcPr>
          <w:p w14:paraId="258C29F6" w14:textId="77777777" w:rsidR="00851657" w:rsidRPr="005C383C" w:rsidRDefault="00851657">
            <w:pPr>
              <w:jc w:val="right"/>
              <w:rPr>
                <w:color w:val="000000"/>
                <w:sz w:val="18"/>
                <w:szCs w:val="18"/>
              </w:rPr>
            </w:pPr>
            <w:r w:rsidRPr="005C383C">
              <w:rPr>
                <w:color w:val="000000"/>
                <w:sz w:val="18"/>
                <w:szCs w:val="18"/>
              </w:rPr>
              <w:t>10.57%</w:t>
            </w:r>
          </w:p>
        </w:tc>
        <w:tc>
          <w:tcPr>
            <w:tcW w:w="1049" w:type="dxa"/>
            <w:tcBorders>
              <w:top w:val="nil"/>
              <w:left w:val="nil"/>
              <w:bottom w:val="single" w:sz="4" w:space="0" w:color="auto"/>
              <w:right w:val="single" w:sz="4" w:space="0" w:color="auto"/>
            </w:tcBorders>
            <w:shd w:val="clear" w:color="auto" w:fill="auto"/>
            <w:noWrap/>
            <w:vAlign w:val="bottom"/>
            <w:hideMark/>
          </w:tcPr>
          <w:p w14:paraId="0D327878" w14:textId="77777777" w:rsidR="00851657" w:rsidRPr="005C383C" w:rsidRDefault="00851657">
            <w:pPr>
              <w:jc w:val="right"/>
              <w:rPr>
                <w:color w:val="000000"/>
                <w:sz w:val="18"/>
                <w:szCs w:val="18"/>
              </w:rPr>
            </w:pPr>
            <w:r w:rsidRPr="005C383C">
              <w:rPr>
                <w:color w:val="000000"/>
                <w:sz w:val="18"/>
                <w:szCs w:val="18"/>
              </w:rPr>
              <w:t>5511000</w:t>
            </w:r>
          </w:p>
        </w:tc>
        <w:tc>
          <w:tcPr>
            <w:tcW w:w="931" w:type="dxa"/>
            <w:tcBorders>
              <w:top w:val="nil"/>
              <w:left w:val="nil"/>
              <w:bottom w:val="single" w:sz="4" w:space="0" w:color="auto"/>
              <w:right w:val="single" w:sz="4" w:space="0" w:color="auto"/>
            </w:tcBorders>
            <w:shd w:val="clear" w:color="auto" w:fill="auto"/>
            <w:noWrap/>
            <w:vAlign w:val="bottom"/>
            <w:hideMark/>
          </w:tcPr>
          <w:p w14:paraId="64444C9D" w14:textId="77777777" w:rsidR="00851657" w:rsidRPr="005C383C" w:rsidRDefault="00851657">
            <w:pPr>
              <w:jc w:val="right"/>
              <w:rPr>
                <w:color w:val="000000"/>
                <w:sz w:val="18"/>
                <w:szCs w:val="18"/>
              </w:rPr>
            </w:pPr>
            <w:r w:rsidRPr="005C383C">
              <w:rPr>
                <w:color w:val="000000"/>
                <w:sz w:val="18"/>
                <w:szCs w:val="18"/>
              </w:rPr>
              <w:t>4.20%</w:t>
            </w:r>
          </w:p>
        </w:tc>
      </w:tr>
      <w:tr w:rsidR="00851657" w:rsidRPr="005C383C" w14:paraId="5D65807A"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38B13FEB" w14:textId="77777777" w:rsidR="00851657" w:rsidRPr="005C383C" w:rsidRDefault="00851657">
            <w:pPr>
              <w:jc w:val="right"/>
              <w:rPr>
                <w:color w:val="000000"/>
                <w:sz w:val="18"/>
                <w:szCs w:val="18"/>
              </w:rPr>
            </w:pPr>
            <w:r w:rsidRPr="005C383C">
              <w:rPr>
                <w:color w:val="000000"/>
                <w:sz w:val="18"/>
                <w:szCs w:val="18"/>
              </w:rPr>
              <w:t>2007</w:t>
            </w:r>
          </w:p>
        </w:tc>
        <w:tc>
          <w:tcPr>
            <w:tcW w:w="1016" w:type="dxa"/>
            <w:tcBorders>
              <w:top w:val="nil"/>
              <w:left w:val="nil"/>
              <w:bottom w:val="single" w:sz="4" w:space="0" w:color="auto"/>
              <w:right w:val="single" w:sz="4" w:space="0" w:color="auto"/>
            </w:tcBorders>
            <w:shd w:val="clear" w:color="auto" w:fill="auto"/>
            <w:noWrap/>
            <w:vAlign w:val="bottom"/>
            <w:hideMark/>
          </w:tcPr>
          <w:p w14:paraId="02EDDDF6" w14:textId="77777777" w:rsidR="00851657" w:rsidRPr="005C383C" w:rsidRDefault="00851657">
            <w:pPr>
              <w:jc w:val="right"/>
              <w:rPr>
                <w:color w:val="000000"/>
                <w:sz w:val="18"/>
                <w:szCs w:val="18"/>
              </w:rPr>
            </w:pPr>
            <w:r w:rsidRPr="005C383C">
              <w:rPr>
                <w:color w:val="000000"/>
                <w:sz w:val="18"/>
                <w:szCs w:val="18"/>
              </w:rPr>
              <w:t>27319000</w:t>
            </w:r>
          </w:p>
        </w:tc>
        <w:tc>
          <w:tcPr>
            <w:tcW w:w="783" w:type="dxa"/>
            <w:tcBorders>
              <w:top w:val="nil"/>
              <w:left w:val="nil"/>
              <w:bottom w:val="single" w:sz="4" w:space="0" w:color="auto"/>
              <w:right w:val="single" w:sz="4" w:space="0" w:color="auto"/>
            </w:tcBorders>
            <w:shd w:val="clear" w:color="auto" w:fill="auto"/>
            <w:noWrap/>
            <w:vAlign w:val="bottom"/>
            <w:hideMark/>
          </w:tcPr>
          <w:p w14:paraId="7A68D3B2" w14:textId="77777777" w:rsidR="00851657" w:rsidRPr="005C383C" w:rsidRDefault="00851657">
            <w:pPr>
              <w:jc w:val="right"/>
              <w:rPr>
                <w:color w:val="000000"/>
                <w:sz w:val="18"/>
                <w:szCs w:val="18"/>
              </w:rPr>
            </w:pPr>
            <w:r w:rsidRPr="005C383C">
              <w:rPr>
                <w:color w:val="000000"/>
                <w:sz w:val="18"/>
                <w:szCs w:val="18"/>
              </w:rPr>
              <w:t>2.97%</w:t>
            </w:r>
          </w:p>
        </w:tc>
        <w:tc>
          <w:tcPr>
            <w:tcW w:w="886" w:type="dxa"/>
            <w:tcBorders>
              <w:top w:val="nil"/>
              <w:left w:val="nil"/>
              <w:bottom w:val="single" w:sz="4" w:space="0" w:color="auto"/>
              <w:right w:val="single" w:sz="4" w:space="0" w:color="auto"/>
            </w:tcBorders>
            <w:shd w:val="clear" w:color="auto" w:fill="auto"/>
            <w:noWrap/>
            <w:vAlign w:val="bottom"/>
            <w:hideMark/>
          </w:tcPr>
          <w:p w14:paraId="228E4FC0" w14:textId="77777777" w:rsidR="00851657" w:rsidRPr="005C383C" w:rsidRDefault="00851657">
            <w:pPr>
              <w:jc w:val="right"/>
              <w:rPr>
                <w:color w:val="000000"/>
                <w:sz w:val="18"/>
                <w:szCs w:val="18"/>
              </w:rPr>
            </w:pPr>
            <w:r w:rsidRPr="005C383C">
              <w:rPr>
                <w:color w:val="000000"/>
                <w:sz w:val="18"/>
                <w:szCs w:val="18"/>
              </w:rPr>
              <w:t>736893</w:t>
            </w:r>
          </w:p>
        </w:tc>
        <w:tc>
          <w:tcPr>
            <w:tcW w:w="833" w:type="dxa"/>
            <w:tcBorders>
              <w:top w:val="nil"/>
              <w:left w:val="nil"/>
              <w:bottom w:val="single" w:sz="4" w:space="0" w:color="auto"/>
              <w:right w:val="single" w:sz="4" w:space="0" w:color="auto"/>
            </w:tcBorders>
            <w:shd w:val="clear" w:color="auto" w:fill="auto"/>
            <w:noWrap/>
            <w:vAlign w:val="bottom"/>
            <w:hideMark/>
          </w:tcPr>
          <w:p w14:paraId="48963B83" w14:textId="77777777" w:rsidR="00851657" w:rsidRPr="005C383C" w:rsidRDefault="00851657">
            <w:pPr>
              <w:jc w:val="right"/>
              <w:rPr>
                <w:color w:val="000000"/>
                <w:sz w:val="18"/>
                <w:szCs w:val="18"/>
              </w:rPr>
            </w:pPr>
            <w:r w:rsidRPr="005C383C">
              <w:rPr>
                <w:color w:val="000000"/>
                <w:sz w:val="18"/>
                <w:szCs w:val="18"/>
              </w:rPr>
              <w:t>0.19%</w:t>
            </w:r>
          </w:p>
        </w:tc>
        <w:tc>
          <w:tcPr>
            <w:tcW w:w="967" w:type="dxa"/>
            <w:tcBorders>
              <w:top w:val="nil"/>
              <w:left w:val="nil"/>
              <w:bottom w:val="single" w:sz="4" w:space="0" w:color="auto"/>
              <w:right w:val="single" w:sz="4" w:space="0" w:color="auto"/>
            </w:tcBorders>
            <w:shd w:val="clear" w:color="auto" w:fill="auto"/>
            <w:noWrap/>
            <w:vAlign w:val="bottom"/>
            <w:hideMark/>
          </w:tcPr>
          <w:p w14:paraId="4675E45C" w14:textId="77777777" w:rsidR="00851657" w:rsidRPr="005C383C" w:rsidRDefault="00851657">
            <w:pPr>
              <w:jc w:val="right"/>
              <w:rPr>
                <w:color w:val="000000"/>
                <w:sz w:val="18"/>
                <w:szCs w:val="18"/>
              </w:rPr>
            </w:pPr>
            <w:r w:rsidRPr="005C383C">
              <w:rPr>
                <w:color w:val="000000"/>
                <w:sz w:val="18"/>
                <w:szCs w:val="18"/>
              </w:rPr>
              <w:t>902150</w:t>
            </w:r>
          </w:p>
        </w:tc>
        <w:tc>
          <w:tcPr>
            <w:tcW w:w="833" w:type="dxa"/>
            <w:tcBorders>
              <w:top w:val="nil"/>
              <w:left w:val="nil"/>
              <w:bottom w:val="single" w:sz="4" w:space="0" w:color="auto"/>
              <w:right w:val="single" w:sz="4" w:space="0" w:color="auto"/>
            </w:tcBorders>
            <w:shd w:val="clear" w:color="auto" w:fill="auto"/>
            <w:noWrap/>
            <w:vAlign w:val="bottom"/>
            <w:hideMark/>
          </w:tcPr>
          <w:p w14:paraId="33C67A1C" w14:textId="77777777" w:rsidR="00851657" w:rsidRPr="005C383C" w:rsidRDefault="00851657">
            <w:pPr>
              <w:jc w:val="right"/>
              <w:rPr>
                <w:color w:val="000000"/>
                <w:sz w:val="18"/>
                <w:szCs w:val="18"/>
              </w:rPr>
            </w:pPr>
            <w:r w:rsidRPr="005C383C">
              <w:rPr>
                <w:color w:val="000000"/>
                <w:sz w:val="18"/>
                <w:szCs w:val="18"/>
              </w:rPr>
              <w:t>72.98%</w:t>
            </w:r>
          </w:p>
        </w:tc>
        <w:tc>
          <w:tcPr>
            <w:tcW w:w="916" w:type="dxa"/>
            <w:tcBorders>
              <w:top w:val="nil"/>
              <w:left w:val="nil"/>
              <w:bottom w:val="single" w:sz="4" w:space="0" w:color="auto"/>
              <w:right w:val="single" w:sz="4" w:space="0" w:color="auto"/>
            </w:tcBorders>
            <w:shd w:val="clear" w:color="auto" w:fill="auto"/>
            <w:noWrap/>
            <w:vAlign w:val="bottom"/>
            <w:hideMark/>
          </w:tcPr>
          <w:p w14:paraId="60475218" w14:textId="77777777" w:rsidR="00851657" w:rsidRPr="005C383C" w:rsidRDefault="00851657">
            <w:pPr>
              <w:jc w:val="right"/>
              <w:rPr>
                <w:color w:val="000000"/>
                <w:sz w:val="18"/>
                <w:szCs w:val="18"/>
              </w:rPr>
            </w:pPr>
            <w:r w:rsidRPr="005C383C">
              <w:rPr>
                <w:color w:val="000000"/>
                <w:sz w:val="18"/>
                <w:szCs w:val="18"/>
              </w:rPr>
              <w:t>5167000</w:t>
            </w:r>
          </w:p>
        </w:tc>
        <w:tc>
          <w:tcPr>
            <w:tcW w:w="951" w:type="dxa"/>
            <w:tcBorders>
              <w:top w:val="nil"/>
              <w:left w:val="nil"/>
              <w:bottom w:val="single" w:sz="4" w:space="0" w:color="auto"/>
              <w:right w:val="single" w:sz="4" w:space="0" w:color="auto"/>
            </w:tcBorders>
            <w:shd w:val="clear" w:color="auto" w:fill="auto"/>
            <w:noWrap/>
            <w:vAlign w:val="bottom"/>
            <w:hideMark/>
          </w:tcPr>
          <w:p w14:paraId="2B255F53" w14:textId="77777777" w:rsidR="00851657" w:rsidRPr="005C383C" w:rsidRDefault="00851657">
            <w:pPr>
              <w:jc w:val="right"/>
              <w:rPr>
                <w:color w:val="000000"/>
                <w:sz w:val="18"/>
                <w:szCs w:val="18"/>
              </w:rPr>
            </w:pPr>
            <w:r w:rsidRPr="005C383C">
              <w:rPr>
                <w:color w:val="000000"/>
                <w:sz w:val="18"/>
                <w:szCs w:val="18"/>
              </w:rPr>
              <w:t>-3.75%</w:t>
            </w:r>
          </w:p>
        </w:tc>
        <w:tc>
          <w:tcPr>
            <w:tcW w:w="1049" w:type="dxa"/>
            <w:tcBorders>
              <w:top w:val="nil"/>
              <w:left w:val="nil"/>
              <w:bottom w:val="single" w:sz="4" w:space="0" w:color="auto"/>
              <w:right w:val="single" w:sz="4" w:space="0" w:color="auto"/>
            </w:tcBorders>
            <w:shd w:val="clear" w:color="auto" w:fill="auto"/>
            <w:noWrap/>
            <w:vAlign w:val="bottom"/>
            <w:hideMark/>
          </w:tcPr>
          <w:p w14:paraId="53C6CF9D" w14:textId="77777777" w:rsidR="00851657" w:rsidRPr="005C383C" w:rsidRDefault="00851657">
            <w:pPr>
              <w:jc w:val="right"/>
              <w:rPr>
                <w:color w:val="000000"/>
                <w:sz w:val="18"/>
                <w:szCs w:val="18"/>
              </w:rPr>
            </w:pPr>
            <w:r w:rsidRPr="005C383C">
              <w:rPr>
                <w:color w:val="000000"/>
                <w:sz w:val="18"/>
                <w:szCs w:val="18"/>
              </w:rPr>
              <w:t>5770000</w:t>
            </w:r>
          </w:p>
        </w:tc>
        <w:tc>
          <w:tcPr>
            <w:tcW w:w="931" w:type="dxa"/>
            <w:tcBorders>
              <w:top w:val="nil"/>
              <w:left w:val="nil"/>
              <w:bottom w:val="single" w:sz="4" w:space="0" w:color="auto"/>
              <w:right w:val="single" w:sz="4" w:space="0" w:color="auto"/>
            </w:tcBorders>
            <w:shd w:val="clear" w:color="auto" w:fill="auto"/>
            <w:noWrap/>
            <w:vAlign w:val="bottom"/>
            <w:hideMark/>
          </w:tcPr>
          <w:p w14:paraId="0D17996C" w14:textId="77777777" w:rsidR="00851657" w:rsidRPr="005C383C" w:rsidRDefault="00851657">
            <w:pPr>
              <w:jc w:val="right"/>
              <w:rPr>
                <w:color w:val="000000"/>
                <w:sz w:val="18"/>
                <w:szCs w:val="18"/>
              </w:rPr>
            </w:pPr>
            <w:r w:rsidRPr="005C383C">
              <w:rPr>
                <w:color w:val="000000"/>
                <w:sz w:val="18"/>
                <w:szCs w:val="18"/>
              </w:rPr>
              <w:t>4.70%</w:t>
            </w:r>
          </w:p>
        </w:tc>
      </w:tr>
      <w:tr w:rsidR="00851657" w:rsidRPr="005C383C" w14:paraId="07E25EE8"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19FEA3A9" w14:textId="77777777" w:rsidR="00851657" w:rsidRPr="005C383C" w:rsidRDefault="00851657">
            <w:pPr>
              <w:jc w:val="right"/>
              <w:rPr>
                <w:color w:val="000000"/>
                <w:sz w:val="18"/>
                <w:szCs w:val="18"/>
              </w:rPr>
            </w:pPr>
            <w:r w:rsidRPr="005C383C">
              <w:rPr>
                <w:color w:val="000000"/>
                <w:sz w:val="18"/>
                <w:szCs w:val="18"/>
              </w:rPr>
              <w:t>2008</w:t>
            </w:r>
          </w:p>
        </w:tc>
        <w:tc>
          <w:tcPr>
            <w:tcW w:w="1016" w:type="dxa"/>
            <w:tcBorders>
              <w:top w:val="nil"/>
              <w:left w:val="nil"/>
              <w:bottom w:val="single" w:sz="4" w:space="0" w:color="auto"/>
              <w:right w:val="single" w:sz="4" w:space="0" w:color="auto"/>
            </w:tcBorders>
            <w:shd w:val="clear" w:color="auto" w:fill="auto"/>
            <w:noWrap/>
            <w:vAlign w:val="bottom"/>
            <w:hideMark/>
          </w:tcPr>
          <w:p w14:paraId="58D94DFB" w14:textId="77777777" w:rsidR="00851657" w:rsidRPr="005C383C" w:rsidRDefault="00851657">
            <w:pPr>
              <w:jc w:val="right"/>
              <w:rPr>
                <w:color w:val="000000"/>
                <w:sz w:val="18"/>
                <w:szCs w:val="18"/>
              </w:rPr>
            </w:pPr>
            <w:r w:rsidRPr="005C383C">
              <w:rPr>
                <w:color w:val="000000"/>
                <w:sz w:val="18"/>
                <w:szCs w:val="18"/>
              </w:rPr>
              <w:t>28931000</w:t>
            </w:r>
          </w:p>
        </w:tc>
        <w:tc>
          <w:tcPr>
            <w:tcW w:w="783" w:type="dxa"/>
            <w:tcBorders>
              <w:top w:val="nil"/>
              <w:left w:val="nil"/>
              <w:bottom w:val="single" w:sz="4" w:space="0" w:color="auto"/>
              <w:right w:val="single" w:sz="4" w:space="0" w:color="auto"/>
            </w:tcBorders>
            <w:shd w:val="clear" w:color="auto" w:fill="auto"/>
            <w:noWrap/>
            <w:vAlign w:val="bottom"/>
            <w:hideMark/>
          </w:tcPr>
          <w:p w14:paraId="239169E1" w14:textId="77777777" w:rsidR="00851657" w:rsidRPr="005C383C" w:rsidRDefault="00851657">
            <w:pPr>
              <w:jc w:val="right"/>
              <w:rPr>
                <w:color w:val="000000"/>
                <w:sz w:val="18"/>
                <w:szCs w:val="18"/>
              </w:rPr>
            </w:pPr>
            <w:r w:rsidRPr="005C383C">
              <w:rPr>
                <w:color w:val="000000"/>
                <w:sz w:val="18"/>
                <w:szCs w:val="18"/>
              </w:rPr>
              <w:t>5.90%</w:t>
            </w:r>
          </w:p>
        </w:tc>
        <w:tc>
          <w:tcPr>
            <w:tcW w:w="886" w:type="dxa"/>
            <w:tcBorders>
              <w:top w:val="nil"/>
              <w:left w:val="nil"/>
              <w:bottom w:val="single" w:sz="4" w:space="0" w:color="auto"/>
              <w:right w:val="single" w:sz="4" w:space="0" w:color="auto"/>
            </w:tcBorders>
            <w:shd w:val="clear" w:color="auto" w:fill="auto"/>
            <w:noWrap/>
            <w:vAlign w:val="bottom"/>
            <w:hideMark/>
          </w:tcPr>
          <w:p w14:paraId="1C97B275" w14:textId="77777777" w:rsidR="00851657" w:rsidRPr="005C383C" w:rsidRDefault="00851657">
            <w:pPr>
              <w:jc w:val="right"/>
              <w:rPr>
                <w:color w:val="000000"/>
                <w:sz w:val="18"/>
                <w:szCs w:val="18"/>
              </w:rPr>
            </w:pPr>
            <w:r w:rsidRPr="005C383C">
              <w:rPr>
                <w:color w:val="000000"/>
                <w:sz w:val="18"/>
                <w:szCs w:val="18"/>
              </w:rPr>
              <w:t>844145</w:t>
            </w:r>
          </w:p>
        </w:tc>
        <w:tc>
          <w:tcPr>
            <w:tcW w:w="833" w:type="dxa"/>
            <w:tcBorders>
              <w:top w:val="nil"/>
              <w:left w:val="nil"/>
              <w:bottom w:val="single" w:sz="4" w:space="0" w:color="auto"/>
              <w:right w:val="single" w:sz="4" w:space="0" w:color="auto"/>
            </w:tcBorders>
            <w:shd w:val="clear" w:color="auto" w:fill="auto"/>
            <w:noWrap/>
            <w:vAlign w:val="bottom"/>
            <w:hideMark/>
          </w:tcPr>
          <w:p w14:paraId="02A6048E" w14:textId="77777777" w:rsidR="00851657" w:rsidRPr="005C383C" w:rsidRDefault="00851657">
            <w:pPr>
              <w:jc w:val="right"/>
              <w:rPr>
                <w:color w:val="000000"/>
                <w:sz w:val="18"/>
                <w:szCs w:val="18"/>
              </w:rPr>
            </w:pPr>
            <w:r w:rsidRPr="005C383C">
              <w:rPr>
                <w:color w:val="000000"/>
                <w:sz w:val="18"/>
                <w:szCs w:val="18"/>
              </w:rPr>
              <w:t>14.55%</w:t>
            </w:r>
          </w:p>
        </w:tc>
        <w:tc>
          <w:tcPr>
            <w:tcW w:w="967" w:type="dxa"/>
            <w:tcBorders>
              <w:top w:val="nil"/>
              <w:left w:val="nil"/>
              <w:bottom w:val="single" w:sz="4" w:space="0" w:color="auto"/>
              <w:right w:val="single" w:sz="4" w:space="0" w:color="auto"/>
            </w:tcBorders>
            <w:shd w:val="clear" w:color="auto" w:fill="auto"/>
            <w:noWrap/>
            <w:vAlign w:val="bottom"/>
            <w:hideMark/>
          </w:tcPr>
          <w:p w14:paraId="36096B17" w14:textId="77777777" w:rsidR="00851657" w:rsidRPr="005C383C" w:rsidRDefault="00851657">
            <w:pPr>
              <w:jc w:val="right"/>
              <w:rPr>
                <w:color w:val="000000"/>
                <w:sz w:val="18"/>
                <w:szCs w:val="18"/>
              </w:rPr>
            </w:pPr>
            <w:r w:rsidRPr="005C383C">
              <w:rPr>
                <w:color w:val="000000"/>
                <w:sz w:val="18"/>
                <w:szCs w:val="18"/>
              </w:rPr>
              <w:t>1346470</w:t>
            </w:r>
          </w:p>
        </w:tc>
        <w:tc>
          <w:tcPr>
            <w:tcW w:w="833" w:type="dxa"/>
            <w:tcBorders>
              <w:top w:val="nil"/>
              <w:left w:val="nil"/>
              <w:bottom w:val="single" w:sz="4" w:space="0" w:color="auto"/>
              <w:right w:val="single" w:sz="4" w:space="0" w:color="auto"/>
            </w:tcBorders>
            <w:shd w:val="clear" w:color="auto" w:fill="auto"/>
            <w:noWrap/>
            <w:vAlign w:val="bottom"/>
            <w:hideMark/>
          </w:tcPr>
          <w:p w14:paraId="225E3158" w14:textId="77777777" w:rsidR="00851657" w:rsidRPr="005C383C" w:rsidRDefault="00851657">
            <w:pPr>
              <w:jc w:val="right"/>
              <w:rPr>
                <w:color w:val="000000"/>
                <w:sz w:val="18"/>
                <w:szCs w:val="18"/>
              </w:rPr>
            </w:pPr>
            <w:r w:rsidRPr="005C383C">
              <w:rPr>
                <w:color w:val="000000"/>
                <w:sz w:val="18"/>
                <w:szCs w:val="18"/>
              </w:rPr>
              <w:t>49.25%</w:t>
            </w:r>
          </w:p>
        </w:tc>
        <w:tc>
          <w:tcPr>
            <w:tcW w:w="916" w:type="dxa"/>
            <w:tcBorders>
              <w:top w:val="nil"/>
              <w:left w:val="nil"/>
              <w:bottom w:val="single" w:sz="4" w:space="0" w:color="auto"/>
              <w:right w:val="single" w:sz="4" w:space="0" w:color="auto"/>
            </w:tcBorders>
            <w:shd w:val="clear" w:color="auto" w:fill="auto"/>
            <w:noWrap/>
            <w:vAlign w:val="bottom"/>
            <w:hideMark/>
          </w:tcPr>
          <w:p w14:paraId="1297BB3D" w14:textId="77777777" w:rsidR="00851657" w:rsidRPr="005C383C" w:rsidRDefault="00851657">
            <w:pPr>
              <w:jc w:val="right"/>
              <w:rPr>
                <w:color w:val="000000"/>
                <w:sz w:val="18"/>
                <w:szCs w:val="18"/>
              </w:rPr>
            </w:pPr>
            <w:r w:rsidRPr="005C383C">
              <w:rPr>
                <w:color w:val="000000"/>
                <w:sz w:val="18"/>
                <w:szCs w:val="18"/>
              </w:rPr>
              <w:t>6648000</w:t>
            </w:r>
          </w:p>
        </w:tc>
        <w:tc>
          <w:tcPr>
            <w:tcW w:w="951" w:type="dxa"/>
            <w:tcBorders>
              <w:top w:val="nil"/>
              <w:left w:val="nil"/>
              <w:bottom w:val="single" w:sz="4" w:space="0" w:color="auto"/>
              <w:right w:val="single" w:sz="4" w:space="0" w:color="auto"/>
            </w:tcBorders>
            <w:shd w:val="clear" w:color="auto" w:fill="auto"/>
            <w:noWrap/>
            <w:vAlign w:val="bottom"/>
            <w:hideMark/>
          </w:tcPr>
          <w:p w14:paraId="61F6C476" w14:textId="77777777" w:rsidR="00851657" w:rsidRPr="005C383C" w:rsidRDefault="00851657">
            <w:pPr>
              <w:jc w:val="right"/>
              <w:rPr>
                <w:color w:val="000000"/>
                <w:sz w:val="18"/>
                <w:szCs w:val="18"/>
              </w:rPr>
            </w:pPr>
            <w:r w:rsidRPr="005C383C">
              <w:rPr>
                <w:color w:val="000000"/>
                <w:sz w:val="18"/>
                <w:szCs w:val="18"/>
              </w:rPr>
              <w:t>28.66%</w:t>
            </w:r>
          </w:p>
        </w:tc>
        <w:tc>
          <w:tcPr>
            <w:tcW w:w="1049" w:type="dxa"/>
            <w:tcBorders>
              <w:top w:val="nil"/>
              <w:left w:val="nil"/>
              <w:bottom w:val="single" w:sz="4" w:space="0" w:color="auto"/>
              <w:right w:val="single" w:sz="4" w:space="0" w:color="auto"/>
            </w:tcBorders>
            <w:shd w:val="clear" w:color="auto" w:fill="auto"/>
            <w:noWrap/>
            <w:vAlign w:val="bottom"/>
            <w:hideMark/>
          </w:tcPr>
          <w:p w14:paraId="52DBD0A3" w14:textId="77777777" w:rsidR="00851657" w:rsidRPr="005C383C" w:rsidRDefault="00851657">
            <w:pPr>
              <w:jc w:val="right"/>
              <w:rPr>
                <w:color w:val="000000"/>
                <w:sz w:val="18"/>
                <w:szCs w:val="18"/>
              </w:rPr>
            </w:pPr>
            <w:r w:rsidRPr="005C383C">
              <w:rPr>
                <w:color w:val="000000"/>
                <w:sz w:val="18"/>
                <w:szCs w:val="18"/>
              </w:rPr>
              <w:t>4984000</w:t>
            </w:r>
          </w:p>
        </w:tc>
        <w:tc>
          <w:tcPr>
            <w:tcW w:w="931" w:type="dxa"/>
            <w:tcBorders>
              <w:top w:val="nil"/>
              <w:left w:val="nil"/>
              <w:bottom w:val="single" w:sz="4" w:space="0" w:color="auto"/>
              <w:right w:val="single" w:sz="4" w:space="0" w:color="auto"/>
            </w:tcBorders>
            <w:shd w:val="clear" w:color="auto" w:fill="auto"/>
            <w:noWrap/>
            <w:vAlign w:val="bottom"/>
            <w:hideMark/>
          </w:tcPr>
          <w:p w14:paraId="55DFDB06" w14:textId="77777777" w:rsidR="00851657" w:rsidRPr="005C383C" w:rsidRDefault="00851657">
            <w:pPr>
              <w:jc w:val="right"/>
              <w:rPr>
                <w:color w:val="000000"/>
                <w:sz w:val="18"/>
                <w:szCs w:val="18"/>
              </w:rPr>
            </w:pPr>
            <w:r w:rsidRPr="005C383C">
              <w:rPr>
                <w:color w:val="000000"/>
                <w:sz w:val="18"/>
                <w:szCs w:val="18"/>
              </w:rPr>
              <w:t>-13.62%</w:t>
            </w:r>
          </w:p>
        </w:tc>
      </w:tr>
      <w:tr w:rsidR="00851657" w:rsidRPr="005C383C" w14:paraId="7FE41DC1"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125FA913" w14:textId="77777777" w:rsidR="00851657" w:rsidRPr="005C383C" w:rsidRDefault="00851657">
            <w:pPr>
              <w:jc w:val="right"/>
              <w:rPr>
                <w:color w:val="000000"/>
                <w:sz w:val="18"/>
                <w:szCs w:val="18"/>
              </w:rPr>
            </w:pPr>
            <w:r w:rsidRPr="005C383C">
              <w:rPr>
                <w:color w:val="000000"/>
                <w:sz w:val="18"/>
                <w:szCs w:val="18"/>
              </w:rPr>
              <w:t>2009</w:t>
            </w:r>
          </w:p>
        </w:tc>
        <w:tc>
          <w:tcPr>
            <w:tcW w:w="1016" w:type="dxa"/>
            <w:tcBorders>
              <w:top w:val="nil"/>
              <w:left w:val="nil"/>
              <w:bottom w:val="single" w:sz="4" w:space="0" w:color="auto"/>
              <w:right w:val="single" w:sz="4" w:space="0" w:color="auto"/>
            </w:tcBorders>
            <w:shd w:val="clear" w:color="auto" w:fill="auto"/>
            <w:noWrap/>
            <w:vAlign w:val="bottom"/>
            <w:hideMark/>
          </w:tcPr>
          <w:p w14:paraId="7AE5F99E" w14:textId="77777777" w:rsidR="00851657" w:rsidRPr="005C383C" w:rsidRDefault="00851657">
            <w:pPr>
              <w:jc w:val="right"/>
              <w:rPr>
                <w:color w:val="000000"/>
                <w:sz w:val="18"/>
                <w:szCs w:val="18"/>
              </w:rPr>
            </w:pPr>
            <w:r w:rsidRPr="005C383C">
              <w:rPr>
                <w:color w:val="000000"/>
                <w:sz w:val="18"/>
                <w:szCs w:val="18"/>
              </w:rPr>
              <w:t>31317000</w:t>
            </w:r>
          </w:p>
        </w:tc>
        <w:tc>
          <w:tcPr>
            <w:tcW w:w="783" w:type="dxa"/>
            <w:tcBorders>
              <w:top w:val="nil"/>
              <w:left w:val="nil"/>
              <w:bottom w:val="single" w:sz="4" w:space="0" w:color="auto"/>
              <w:right w:val="single" w:sz="4" w:space="0" w:color="auto"/>
            </w:tcBorders>
            <w:shd w:val="clear" w:color="auto" w:fill="auto"/>
            <w:noWrap/>
            <w:vAlign w:val="bottom"/>
            <w:hideMark/>
          </w:tcPr>
          <w:p w14:paraId="63A619AF" w14:textId="77777777" w:rsidR="00851657" w:rsidRPr="005C383C" w:rsidRDefault="00851657">
            <w:pPr>
              <w:jc w:val="right"/>
              <w:rPr>
                <w:color w:val="000000"/>
                <w:sz w:val="18"/>
                <w:szCs w:val="18"/>
              </w:rPr>
            </w:pPr>
            <w:r w:rsidRPr="005C383C">
              <w:rPr>
                <w:color w:val="000000"/>
                <w:sz w:val="18"/>
                <w:szCs w:val="18"/>
              </w:rPr>
              <w:t>8.25%</w:t>
            </w:r>
          </w:p>
        </w:tc>
        <w:tc>
          <w:tcPr>
            <w:tcW w:w="886" w:type="dxa"/>
            <w:tcBorders>
              <w:top w:val="nil"/>
              <w:left w:val="nil"/>
              <w:bottom w:val="single" w:sz="4" w:space="0" w:color="auto"/>
              <w:right w:val="single" w:sz="4" w:space="0" w:color="auto"/>
            </w:tcBorders>
            <w:shd w:val="clear" w:color="auto" w:fill="auto"/>
            <w:noWrap/>
            <w:vAlign w:val="bottom"/>
            <w:hideMark/>
          </w:tcPr>
          <w:p w14:paraId="76342F01" w14:textId="77777777" w:rsidR="00851657" w:rsidRPr="005C383C" w:rsidRDefault="00851657">
            <w:pPr>
              <w:jc w:val="right"/>
              <w:rPr>
                <w:color w:val="000000"/>
                <w:sz w:val="18"/>
                <w:szCs w:val="18"/>
              </w:rPr>
            </w:pPr>
            <w:r w:rsidRPr="005C383C">
              <w:rPr>
                <w:color w:val="000000"/>
                <w:sz w:val="18"/>
                <w:szCs w:val="18"/>
              </w:rPr>
              <w:t>849046</w:t>
            </w:r>
          </w:p>
        </w:tc>
        <w:tc>
          <w:tcPr>
            <w:tcW w:w="833" w:type="dxa"/>
            <w:tcBorders>
              <w:top w:val="nil"/>
              <w:left w:val="nil"/>
              <w:bottom w:val="single" w:sz="4" w:space="0" w:color="auto"/>
              <w:right w:val="single" w:sz="4" w:space="0" w:color="auto"/>
            </w:tcBorders>
            <w:shd w:val="clear" w:color="auto" w:fill="auto"/>
            <w:noWrap/>
            <w:vAlign w:val="bottom"/>
            <w:hideMark/>
          </w:tcPr>
          <w:p w14:paraId="4AFC30CC" w14:textId="77777777" w:rsidR="00851657" w:rsidRPr="005C383C" w:rsidRDefault="00851657">
            <w:pPr>
              <w:jc w:val="right"/>
              <w:rPr>
                <w:color w:val="000000"/>
                <w:sz w:val="18"/>
                <w:szCs w:val="18"/>
              </w:rPr>
            </w:pPr>
            <w:r w:rsidRPr="005C383C">
              <w:rPr>
                <w:color w:val="000000"/>
                <w:sz w:val="18"/>
                <w:szCs w:val="18"/>
              </w:rPr>
              <w:t>0.58%</w:t>
            </w:r>
          </w:p>
        </w:tc>
        <w:tc>
          <w:tcPr>
            <w:tcW w:w="967" w:type="dxa"/>
            <w:tcBorders>
              <w:top w:val="nil"/>
              <w:left w:val="nil"/>
              <w:bottom w:val="single" w:sz="4" w:space="0" w:color="auto"/>
              <w:right w:val="single" w:sz="4" w:space="0" w:color="auto"/>
            </w:tcBorders>
            <w:shd w:val="clear" w:color="auto" w:fill="auto"/>
            <w:noWrap/>
            <w:vAlign w:val="bottom"/>
            <w:hideMark/>
          </w:tcPr>
          <w:p w14:paraId="47E8F0A1" w14:textId="77777777" w:rsidR="00851657" w:rsidRPr="005C383C" w:rsidRDefault="00851657">
            <w:pPr>
              <w:jc w:val="right"/>
              <w:rPr>
                <w:color w:val="000000"/>
                <w:sz w:val="18"/>
                <w:szCs w:val="18"/>
              </w:rPr>
            </w:pPr>
            <w:r w:rsidRPr="005C383C">
              <w:rPr>
                <w:color w:val="000000"/>
                <w:sz w:val="18"/>
                <w:szCs w:val="18"/>
              </w:rPr>
              <w:t>729629</w:t>
            </w:r>
          </w:p>
        </w:tc>
        <w:tc>
          <w:tcPr>
            <w:tcW w:w="833" w:type="dxa"/>
            <w:tcBorders>
              <w:top w:val="nil"/>
              <w:left w:val="nil"/>
              <w:bottom w:val="single" w:sz="4" w:space="0" w:color="auto"/>
              <w:right w:val="single" w:sz="4" w:space="0" w:color="auto"/>
            </w:tcBorders>
            <w:shd w:val="clear" w:color="auto" w:fill="auto"/>
            <w:noWrap/>
            <w:vAlign w:val="bottom"/>
            <w:hideMark/>
          </w:tcPr>
          <w:p w14:paraId="4E642741" w14:textId="77777777" w:rsidR="00851657" w:rsidRPr="005C383C" w:rsidRDefault="00851657">
            <w:pPr>
              <w:jc w:val="right"/>
              <w:rPr>
                <w:color w:val="000000"/>
                <w:sz w:val="18"/>
                <w:szCs w:val="18"/>
              </w:rPr>
            </w:pPr>
            <w:r w:rsidRPr="005C383C">
              <w:rPr>
                <w:color w:val="000000"/>
                <w:sz w:val="18"/>
                <w:szCs w:val="18"/>
              </w:rPr>
              <w:t>-45.81%</w:t>
            </w:r>
          </w:p>
        </w:tc>
        <w:tc>
          <w:tcPr>
            <w:tcW w:w="916" w:type="dxa"/>
            <w:tcBorders>
              <w:top w:val="nil"/>
              <w:left w:val="nil"/>
              <w:bottom w:val="single" w:sz="4" w:space="0" w:color="auto"/>
              <w:right w:val="single" w:sz="4" w:space="0" w:color="auto"/>
            </w:tcBorders>
            <w:shd w:val="clear" w:color="auto" w:fill="auto"/>
            <w:noWrap/>
            <w:vAlign w:val="bottom"/>
            <w:hideMark/>
          </w:tcPr>
          <w:p w14:paraId="7342CF7D" w14:textId="77777777" w:rsidR="00851657" w:rsidRPr="005C383C" w:rsidRDefault="00851657">
            <w:pPr>
              <w:jc w:val="right"/>
              <w:rPr>
                <w:color w:val="000000"/>
                <w:sz w:val="18"/>
                <w:szCs w:val="18"/>
              </w:rPr>
            </w:pPr>
            <w:r w:rsidRPr="005C383C">
              <w:rPr>
                <w:color w:val="000000"/>
                <w:sz w:val="18"/>
                <w:szCs w:val="18"/>
              </w:rPr>
              <w:t>5268000</w:t>
            </w:r>
          </w:p>
        </w:tc>
        <w:tc>
          <w:tcPr>
            <w:tcW w:w="951" w:type="dxa"/>
            <w:tcBorders>
              <w:top w:val="nil"/>
              <w:left w:val="nil"/>
              <w:bottom w:val="single" w:sz="4" w:space="0" w:color="auto"/>
              <w:right w:val="single" w:sz="4" w:space="0" w:color="auto"/>
            </w:tcBorders>
            <w:shd w:val="clear" w:color="auto" w:fill="auto"/>
            <w:noWrap/>
            <w:vAlign w:val="bottom"/>
            <w:hideMark/>
          </w:tcPr>
          <w:p w14:paraId="651ED74F" w14:textId="77777777" w:rsidR="00851657" w:rsidRPr="005C383C" w:rsidRDefault="00851657">
            <w:pPr>
              <w:jc w:val="right"/>
              <w:rPr>
                <w:color w:val="000000"/>
                <w:sz w:val="18"/>
                <w:szCs w:val="18"/>
              </w:rPr>
            </w:pPr>
            <w:r w:rsidRPr="005C383C">
              <w:rPr>
                <w:color w:val="000000"/>
                <w:sz w:val="18"/>
                <w:szCs w:val="18"/>
              </w:rPr>
              <w:t>-20.76%</w:t>
            </w:r>
          </w:p>
        </w:tc>
        <w:tc>
          <w:tcPr>
            <w:tcW w:w="1049" w:type="dxa"/>
            <w:tcBorders>
              <w:top w:val="nil"/>
              <w:left w:val="nil"/>
              <w:bottom w:val="single" w:sz="4" w:space="0" w:color="auto"/>
              <w:right w:val="single" w:sz="4" w:space="0" w:color="auto"/>
            </w:tcBorders>
            <w:shd w:val="clear" w:color="auto" w:fill="auto"/>
            <w:noWrap/>
            <w:vAlign w:val="bottom"/>
            <w:hideMark/>
          </w:tcPr>
          <w:p w14:paraId="6B36D6ED" w14:textId="77777777" w:rsidR="00851657" w:rsidRPr="005C383C" w:rsidRDefault="00851657">
            <w:pPr>
              <w:jc w:val="right"/>
              <w:rPr>
                <w:color w:val="000000"/>
                <w:sz w:val="18"/>
                <w:szCs w:val="18"/>
              </w:rPr>
            </w:pPr>
            <w:r w:rsidRPr="005C383C">
              <w:rPr>
                <w:color w:val="000000"/>
                <w:sz w:val="18"/>
                <w:szCs w:val="18"/>
              </w:rPr>
              <w:t>5233000</w:t>
            </w:r>
          </w:p>
        </w:tc>
        <w:tc>
          <w:tcPr>
            <w:tcW w:w="931" w:type="dxa"/>
            <w:tcBorders>
              <w:top w:val="nil"/>
              <w:left w:val="nil"/>
              <w:bottom w:val="single" w:sz="4" w:space="0" w:color="auto"/>
              <w:right w:val="single" w:sz="4" w:space="0" w:color="auto"/>
            </w:tcBorders>
            <w:shd w:val="clear" w:color="auto" w:fill="auto"/>
            <w:noWrap/>
            <w:vAlign w:val="bottom"/>
            <w:hideMark/>
          </w:tcPr>
          <w:p w14:paraId="31E02B26" w14:textId="77777777" w:rsidR="00851657" w:rsidRPr="005C383C" w:rsidRDefault="00851657">
            <w:pPr>
              <w:jc w:val="right"/>
              <w:rPr>
                <w:color w:val="000000"/>
                <w:sz w:val="18"/>
                <w:szCs w:val="18"/>
              </w:rPr>
            </w:pPr>
            <w:r w:rsidRPr="005C383C">
              <w:rPr>
                <w:color w:val="000000"/>
                <w:sz w:val="18"/>
                <w:szCs w:val="18"/>
              </w:rPr>
              <w:t>5.00%</w:t>
            </w:r>
          </w:p>
        </w:tc>
      </w:tr>
      <w:tr w:rsidR="00851657" w:rsidRPr="005C383C" w14:paraId="1544F6A0"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6D5663DB" w14:textId="77777777" w:rsidR="00851657" w:rsidRPr="005C383C" w:rsidRDefault="00851657">
            <w:pPr>
              <w:jc w:val="right"/>
              <w:rPr>
                <w:color w:val="000000"/>
                <w:sz w:val="18"/>
                <w:szCs w:val="18"/>
              </w:rPr>
            </w:pPr>
            <w:r w:rsidRPr="005C383C">
              <w:rPr>
                <w:color w:val="000000"/>
                <w:sz w:val="18"/>
                <w:szCs w:val="18"/>
              </w:rPr>
              <w:lastRenderedPageBreak/>
              <w:t>2010</w:t>
            </w:r>
          </w:p>
        </w:tc>
        <w:tc>
          <w:tcPr>
            <w:tcW w:w="1016" w:type="dxa"/>
            <w:tcBorders>
              <w:top w:val="nil"/>
              <w:left w:val="nil"/>
              <w:bottom w:val="single" w:sz="4" w:space="0" w:color="auto"/>
              <w:right w:val="single" w:sz="4" w:space="0" w:color="auto"/>
            </w:tcBorders>
            <w:shd w:val="clear" w:color="auto" w:fill="auto"/>
            <w:noWrap/>
            <w:vAlign w:val="bottom"/>
            <w:hideMark/>
          </w:tcPr>
          <w:p w14:paraId="2641B462" w14:textId="77777777" w:rsidR="00851657" w:rsidRPr="005C383C" w:rsidRDefault="00851657">
            <w:pPr>
              <w:jc w:val="right"/>
              <w:rPr>
                <w:color w:val="000000"/>
                <w:sz w:val="18"/>
                <w:szCs w:val="18"/>
              </w:rPr>
            </w:pPr>
            <w:r w:rsidRPr="005C383C">
              <w:rPr>
                <w:color w:val="000000"/>
                <w:sz w:val="18"/>
                <w:szCs w:val="18"/>
              </w:rPr>
              <w:t>31975000</w:t>
            </w:r>
          </w:p>
        </w:tc>
        <w:tc>
          <w:tcPr>
            <w:tcW w:w="783" w:type="dxa"/>
            <w:tcBorders>
              <w:top w:val="nil"/>
              <w:left w:val="nil"/>
              <w:bottom w:val="single" w:sz="4" w:space="0" w:color="auto"/>
              <w:right w:val="single" w:sz="4" w:space="0" w:color="auto"/>
            </w:tcBorders>
            <w:shd w:val="clear" w:color="auto" w:fill="auto"/>
            <w:noWrap/>
            <w:vAlign w:val="bottom"/>
            <w:hideMark/>
          </w:tcPr>
          <w:p w14:paraId="41B1D5C3" w14:textId="77777777" w:rsidR="00851657" w:rsidRPr="005C383C" w:rsidRDefault="00851657">
            <w:pPr>
              <w:jc w:val="right"/>
              <w:rPr>
                <w:color w:val="000000"/>
                <w:sz w:val="18"/>
                <w:szCs w:val="18"/>
              </w:rPr>
            </w:pPr>
            <w:r w:rsidRPr="005C383C">
              <w:rPr>
                <w:color w:val="000000"/>
                <w:sz w:val="18"/>
                <w:szCs w:val="18"/>
              </w:rPr>
              <w:t>2.10%</w:t>
            </w:r>
          </w:p>
        </w:tc>
        <w:tc>
          <w:tcPr>
            <w:tcW w:w="886" w:type="dxa"/>
            <w:tcBorders>
              <w:top w:val="nil"/>
              <w:left w:val="nil"/>
              <w:bottom w:val="single" w:sz="4" w:space="0" w:color="auto"/>
              <w:right w:val="single" w:sz="4" w:space="0" w:color="auto"/>
            </w:tcBorders>
            <w:shd w:val="clear" w:color="auto" w:fill="auto"/>
            <w:noWrap/>
            <w:vAlign w:val="bottom"/>
            <w:hideMark/>
          </w:tcPr>
          <w:p w14:paraId="5E628297" w14:textId="77777777" w:rsidR="00851657" w:rsidRPr="005C383C" w:rsidRDefault="00851657">
            <w:pPr>
              <w:jc w:val="right"/>
              <w:rPr>
                <w:color w:val="000000"/>
                <w:sz w:val="18"/>
                <w:szCs w:val="18"/>
              </w:rPr>
            </w:pPr>
            <w:r w:rsidRPr="005C383C">
              <w:rPr>
                <w:color w:val="000000"/>
                <w:sz w:val="18"/>
                <w:szCs w:val="18"/>
              </w:rPr>
              <w:t>901490</w:t>
            </w:r>
          </w:p>
        </w:tc>
        <w:tc>
          <w:tcPr>
            <w:tcW w:w="833" w:type="dxa"/>
            <w:tcBorders>
              <w:top w:val="nil"/>
              <w:left w:val="nil"/>
              <w:bottom w:val="single" w:sz="4" w:space="0" w:color="auto"/>
              <w:right w:val="single" w:sz="4" w:space="0" w:color="auto"/>
            </w:tcBorders>
            <w:shd w:val="clear" w:color="auto" w:fill="auto"/>
            <w:noWrap/>
            <w:vAlign w:val="bottom"/>
            <w:hideMark/>
          </w:tcPr>
          <w:p w14:paraId="0438B227" w14:textId="77777777" w:rsidR="00851657" w:rsidRPr="005C383C" w:rsidRDefault="00851657">
            <w:pPr>
              <w:jc w:val="right"/>
              <w:rPr>
                <w:color w:val="000000"/>
                <w:sz w:val="18"/>
                <w:szCs w:val="18"/>
              </w:rPr>
            </w:pPr>
            <w:r w:rsidRPr="005C383C">
              <w:rPr>
                <w:color w:val="000000"/>
                <w:sz w:val="18"/>
                <w:szCs w:val="18"/>
              </w:rPr>
              <w:t>6.18%</w:t>
            </w:r>
          </w:p>
        </w:tc>
        <w:tc>
          <w:tcPr>
            <w:tcW w:w="967" w:type="dxa"/>
            <w:tcBorders>
              <w:top w:val="nil"/>
              <w:left w:val="nil"/>
              <w:bottom w:val="single" w:sz="4" w:space="0" w:color="auto"/>
              <w:right w:val="single" w:sz="4" w:space="0" w:color="auto"/>
            </w:tcBorders>
            <w:shd w:val="clear" w:color="auto" w:fill="auto"/>
            <w:noWrap/>
            <w:vAlign w:val="bottom"/>
            <w:hideMark/>
          </w:tcPr>
          <w:p w14:paraId="0E1726BD" w14:textId="77777777" w:rsidR="00851657" w:rsidRPr="005C383C" w:rsidRDefault="00851657">
            <w:pPr>
              <w:jc w:val="right"/>
              <w:rPr>
                <w:color w:val="000000"/>
                <w:sz w:val="18"/>
                <w:szCs w:val="18"/>
              </w:rPr>
            </w:pPr>
            <w:r w:rsidRPr="005C383C">
              <w:rPr>
                <w:color w:val="000000"/>
                <w:sz w:val="18"/>
                <w:szCs w:val="18"/>
              </w:rPr>
              <w:t>887391</w:t>
            </w:r>
          </w:p>
        </w:tc>
        <w:tc>
          <w:tcPr>
            <w:tcW w:w="833" w:type="dxa"/>
            <w:tcBorders>
              <w:top w:val="nil"/>
              <w:left w:val="nil"/>
              <w:bottom w:val="single" w:sz="4" w:space="0" w:color="auto"/>
              <w:right w:val="single" w:sz="4" w:space="0" w:color="auto"/>
            </w:tcBorders>
            <w:shd w:val="clear" w:color="auto" w:fill="auto"/>
            <w:noWrap/>
            <w:vAlign w:val="bottom"/>
            <w:hideMark/>
          </w:tcPr>
          <w:p w14:paraId="2935C65A" w14:textId="77777777" w:rsidR="00851657" w:rsidRPr="005C383C" w:rsidRDefault="00851657">
            <w:pPr>
              <w:jc w:val="right"/>
              <w:rPr>
                <w:color w:val="000000"/>
                <w:sz w:val="18"/>
                <w:szCs w:val="18"/>
              </w:rPr>
            </w:pPr>
            <w:r w:rsidRPr="005C383C">
              <w:rPr>
                <w:color w:val="000000"/>
                <w:sz w:val="18"/>
                <w:szCs w:val="18"/>
              </w:rPr>
              <w:t>21.62%</w:t>
            </w:r>
          </w:p>
        </w:tc>
        <w:tc>
          <w:tcPr>
            <w:tcW w:w="916" w:type="dxa"/>
            <w:tcBorders>
              <w:top w:val="nil"/>
              <w:left w:val="nil"/>
              <w:bottom w:val="single" w:sz="4" w:space="0" w:color="auto"/>
              <w:right w:val="single" w:sz="4" w:space="0" w:color="auto"/>
            </w:tcBorders>
            <w:shd w:val="clear" w:color="auto" w:fill="auto"/>
            <w:noWrap/>
            <w:vAlign w:val="bottom"/>
            <w:hideMark/>
          </w:tcPr>
          <w:p w14:paraId="0F072C30" w14:textId="77777777" w:rsidR="00851657" w:rsidRPr="005C383C" w:rsidRDefault="00851657">
            <w:pPr>
              <w:jc w:val="right"/>
              <w:rPr>
                <w:color w:val="000000"/>
                <w:sz w:val="18"/>
                <w:szCs w:val="18"/>
              </w:rPr>
            </w:pPr>
            <w:r w:rsidRPr="005C383C">
              <w:rPr>
                <w:color w:val="000000"/>
                <w:sz w:val="18"/>
                <w:szCs w:val="18"/>
              </w:rPr>
              <w:t>7930000</w:t>
            </w:r>
          </w:p>
        </w:tc>
        <w:tc>
          <w:tcPr>
            <w:tcW w:w="951" w:type="dxa"/>
            <w:tcBorders>
              <w:top w:val="nil"/>
              <w:left w:val="nil"/>
              <w:bottom w:val="single" w:sz="4" w:space="0" w:color="auto"/>
              <w:right w:val="single" w:sz="4" w:space="0" w:color="auto"/>
            </w:tcBorders>
            <w:shd w:val="clear" w:color="auto" w:fill="auto"/>
            <w:noWrap/>
            <w:vAlign w:val="bottom"/>
            <w:hideMark/>
          </w:tcPr>
          <w:p w14:paraId="2136D779" w14:textId="77777777" w:rsidR="00851657" w:rsidRPr="005C383C" w:rsidRDefault="00851657">
            <w:pPr>
              <w:jc w:val="right"/>
              <w:rPr>
                <w:color w:val="000000"/>
                <w:sz w:val="18"/>
                <w:szCs w:val="18"/>
              </w:rPr>
            </w:pPr>
            <w:r w:rsidRPr="005C383C">
              <w:rPr>
                <w:color w:val="000000"/>
                <w:sz w:val="18"/>
                <w:szCs w:val="18"/>
              </w:rPr>
              <w:t>50.53%</w:t>
            </w:r>
          </w:p>
        </w:tc>
        <w:tc>
          <w:tcPr>
            <w:tcW w:w="1049" w:type="dxa"/>
            <w:tcBorders>
              <w:top w:val="nil"/>
              <w:left w:val="nil"/>
              <w:bottom w:val="single" w:sz="4" w:space="0" w:color="auto"/>
              <w:right w:val="single" w:sz="4" w:space="0" w:color="auto"/>
            </w:tcBorders>
            <w:shd w:val="clear" w:color="auto" w:fill="auto"/>
            <w:noWrap/>
            <w:vAlign w:val="bottom"/>
            <w:hideMark/>
          </w:tcPr>
          <w:p w14:paraId="4FF512F9" w14:textId="77777777" w:rsidR="00851657" w:rsidRPr="005C383C" w:rsidRDefault="00851657">
            <w:pPr>
              <w:jc w:val="right"/>
              <w:rPr>
                <w:color w:val="000000"/>
                <w:sz w:val="18"/>
                <w:szCs w:val="18"/>
              </w:rPr>
            </w:pPr>
            <w:r w:rsidRPr="005C383C">
              <w:rPr>
                <w:color w:val="000000"/>
                <w:sz w:val="18"/>
                <w:szCs w:val="18"/>
              </w:rPr>
              <w:t>4491000</w:t>
            </w:r>
          </w:p>
        </w:tc>
        <w:tc>
          <w:tcPr>
            <w:tcW w:w="931" w:type="dxa"/>
            <w:tcBorders>
              <w:top w:val="nil"/>
              <w:left w:val="nil"/>
              <w:bottom w:val="single" w:sz="4" w:space="0" w:color="auto"/>
              <w:right w:val="single" w:sz="4" w:space="0" w:color="auto"/>
            </w:tcBorders>
            <w:shd w:val="clear" w:color="auto" w:fill="auto"/>
            <w:noWrap/>
            <w:vAlign w:val="bottom"/>
            <w:hideMark/>
          </w:tcPr>
          <w:p w14:paraId="07E5C861" w14:textId="77777777" w:rsidR="00851657" w:rsidRPr="005C383C" w:rsidRDefault="00851657">
            <w:pPr>
              <w:jc w:val="right"/>
              <w:rPr>
                <w:color w:val="000000"/>
                <w:sz w:val="18"/>
                <w:szCs w:val="18"/>
              </w:rPr>
            </w:pPr>
            <w:r w:rsidRPr="005C383C">
              <w:rPr>
                <w:color w:val="000000"/>
                <w:sz w:val="18"/>
                <w:szCs w:val="18"/>
              </w:rPr>
              <w:t>-14.18%</w:t>
            </w:r>
          </w:p>
        </w:tc>
      </w:tr>
      <w:tr w:rsidR="00851657" w:rsidRPr="005C383C" w14:paraId="6AFB6301"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11B6133F" w14:textId="77777777" w:rsidR="00851657" w:rsidRPr="005C383C" w:rsidRDefault="00851657">
            <w:pPr>
              <w:jc w:val="right"/>
              <w:rPr>
                <w:color w:val="000000"/>
                <w:sz w:val="18"/>
                <w:szCs w:val="18"/>
              </w:rPr>
            </w:pPr>
            <w:r w:rsidRPr="005C383C">
              <w:rPr>
                <w:color w:val="000000"/>
                <w:sz w:val="18"/>
                <w:szCs w:val="18"/>
              </w:rPr>
              <w:t>2011</w:t>
            </w:r>
          </w:p>
        </w:tc>
        <w:tc>
          <w:tcPr>
            <w:tcW w:w="1016" w:type="dxa"/>
            <w:tcBorders>
              <w:top w:val="nil"/>
              <w:left w:val="nil"/>
              <w:bottom w:val="single" w:sz="4" w:space="0" w:color="auto"/>
              <w:right w:val="single" w:sz="4" w:space="0" w:color="auto"/>
            </w:tcBorders>
            <w:shd w:val="clear" w:color="auto" w:fill="auto"/>
            <w:noWrap/>
            <w:vAlign w:val="bottom"/>
            <w:hideMark/>
          </w:tcPr>
          <w:p w14:paraId="110D176E" w14:textId="77777777" w:rsidR="00851657" w:rsidRPr="005C383C" w:rsidRDefault="00851657">
            <w:pPr>
              <w:jc w:val="right"/>
              <w:rPr>
                <w:color w:val="000000"/>
                <w:sz w:val="18"/>
                <w:szCs w:val="18"/>
              </w:rPr>
            </w:pPr>
            <w:r w:rsidRPr="005C383C">
              <w:rPr>
                <w:color w:val="000000"/>
                <w:sz w:val="18"/>
                <w:szCs w:val="18"/>
              </w:rPr>
              <w:t>33542000</w:t>
            </w:r>
          </w:p>
        </w:tc>
        <w:tc>
          <w:tcPr>
            <w:tcW w:w="783" w:type="dxa"/>
            <w:tcBorders>
              <w:top w:val="nil"/>
              <w:left w:val="nil"/>
              <w:bottom w:val="single" w:sz="4" w:space="0" w:color="auto"/>
              <w:right w:val="single" w:sz="4" w:space="0" w:color="auto"/>
            </w:tcBorders>
            <w:shd w:val="clear" w:color="auto" w:fill="auto"/>
            <w:noWrap/>
            <w:vAlign w:val="bottom"/>
            <w:hideMark/>
          </w:tcPr>
          <w:p w14:paraId="3E488BA3" w14:textId="77777777" w:rsidR="00851657" w:rsidRPr="005C383C" w:rsidRDefault="00851657">
            <w:pPr>
              <w:jc w:val="right"/>
              <w:rPr>
                <w:color w:val="000000"/>
                <w:sz w:val="18"/>
                <w:szCs w:val="18"/>
              </w:rPr>
            </w:pPr>
            <w:r w:rsidRPr="005C383C">
              <w:rPr>
                <w:color w:val="000000"/>
                <w:sz w:val="18"/>
                <w:szCs w:val="18"/>
              </w:rPr>
              <w:t>4.90%</w:t>
            </w:r>
          </w:p>
        </w:tc>
        <w:tc>
          <w:tcPr>
            <w:tcW w:w="886" w:type="dxa"/>
            <w:tcBorders>
              <w:top w:val="nil"/>
              <w:left w:val="nil"/>
              <w:bottom w:val="single" w:sz="4" w:space="0" w:color="auto"/>
              <w:right w:val="single" w:sz="4" w:space="0" w:color="auto"/>
            </w:tcBorders>
            <w:shd w:val="clear" w:color="auto" w:fill="auto"/>
            <w:noWrap/>
            <w:vAlign w:val="bottom"/>
            <w:hideMark/>
          </w:tcPr>
          <w:p w14:paraId="0021BA4B" w14:textId="77777777" w:rsidR="00851657" w:rsidRPr="005C383C" w:rsidRDefault="00851657">
            <w:pPr>
              <w:jc w:val="right"/>
              <w:rPr>
                <w:color w:val="000000"/>
                <w:sz w:val="18"/>
                <w:szCs w:val="18"/>
              </w:rPr>
            </w:pPr>
            <w:r w:rsidRPr="005C383C">
              <w:rPr>
                <w:color w:val="000000"/>
                <w:sz w:val="18"/>
                <w:szCs w:val="18"/>
              </w:rPr>
              <w:t>972085</w:t>
            </w:r>
          </w:p>
        </w:tc>
        <w:tc>
          <w:tcPr>
            <w:tcW w:w="833" w:type="dxa"/>
            <w:tcBorders>
              <w:top w:val="nil"/>
              <w:left w:val="nil"/>
              <w:bottom w:val="single" w:sz="4" w:space="0" w:color="auto"/>
              <w:right w:val="single" w:sz="4" w:space="0" w:color="auto"/>
            </w:tcBorders>
            <w:shd w:val="clear" w:color="auto" w:fill="auto"/>
            <w:noWrap/>
            <w:vAlign w:val="bottom"/>
            <w:hideMark/>
          </w:tcPr>
          <w:p w14:paraId="28F48D10" w14:textId="77777777" w:rsidR="00851657" w:rsidRPr="005C383C" w:rsidRDefault="00851657">
            <w:pPr>
              <w:jc w:val="right"/>
              <w:rPr>
                <w:color w:val="000000"/>
                <w:sz w:val="18"/>
                <w:szCs w:val="18"/>
              </w:rPr>
            </w:pPr>
            <w:r w:rsidRPr="005C383C">
              <w:rPr>
                <w:color w:val="000000"/>
                <w:sz w:val="18"/>
                <w:szCs w:val="18"/>
              </w:rPr>
              <w:t>7.83%</w:t>
            </w:r>
          </w:p>
        </w:tc>
        <w:tc>
          <w:tcPr>
            <w:tcW w:w="967" w:type="dxa"/>
            <w:tcBorders>
              <w:top w:val="nil"/>
              <w:left w:val="nil"/>
              <w:bottom w:val="single" w:sz="4" w:space="0" w:color="auto"/>
              <w:right w:val="single" w:sz="4" w:space="0" w:color="auto"/>
            </w:tcBorders>
            <w:shd w:val="clear" w:color="auto" w:fill="auto"/>
            <w:noWrap/>
            <w:vAlign w:val="bottom"/>
            <w:hideMark/>
          </w:tcPr>
          <w:p w14:paraId="48D47308" w14:textId="77777777" w:rsidR="00851657" w:rsidRPr="005C383C" w:rsidRDefault="00851657">
            <w:pPr>
              <w:jc w:val="right"/>
              <w:rPr>
                <w:color w:val="000000"/>
                <w:sz w:val="18"/>
                <w:szCs w:val="18"/>
              </w:rPr>
            </w:pPr>
            <w:r w:rsidRPr="005C383C">
              <w:rPr>
                <w:color w:val="000000"/>
                <w:sz w:val="18"/>
                <w:szCs w:val="18"/>
              </w:rPr>
              <w:t>1018287</w:t>
            </w:r>
          </w:p>
        </w:tc>
        <w:tc>
          <w:tcPr>
            <w:tcW w:w="833" w:type="dxa"/>
            <w:tcBorders>
              <w:top w:val="nil"/>
              <w:left w:val="nil"/>
              <w:bottom w:val="single" w:sz="4" w:space="0" w:color="auto"/>
              <w:right w:val="single" w:sz="4" w:space="0" w:color="auto"/>
            </w:tcBorders>
            <w:shd w:val="clear" w:color="auto" w:fill="auto"/>
            <w:noWrap/>
            <w:vAlign w:val="bottom"/>
            <w:hideMark/>
          </w:tcPr>
          <w:p w14:paraId="194DE86E" w14:textId="77777777" w:rsidR="00851657" w:rsidRPr="005C383C" w:rsidRDefault="00851657">
            <w:pPr>
              <w:jc w:val="right"/>
              <w:rPr>
                <w:color w:val="000000"/>
                <w:sz w:val="18"/>
                <w:szCs w:val="18"/>
              </w:rPr>
            </w:pPr>
            <w:r w:rsidRPr="005C383C">
              <w:rPr>
                <w:color w:val="000000"/>
                <w:sz w:val="18"/>
                <w:szCs w:val="18"/>
              </w:rPr>
              <w:t>14.75%</w:t>
            </w:r>
          </w:p>
        </w:tc>
        <w:tc>
          <w:tcPr>
            <w:tcW w:w="916" w:type="dxa"/>
            <w:tcBorders>
              <w:top w:val="nil"/>
              <w:left w:val="nil"/>
              <w:bottom w:val="single" w:sz="4" w:space="0" w:color="auto"/>
              <w:right w:val="single" w:sz="4" w:space="0" w:color="auto"/>
            </w:tcBorders>
            <w:shd w:val="clear" w:color="auto" w:fill="auto"/>
            <w:noWrap/>
            <w:vAlign w:val="bottom"/>
            <w:hideMark/>
          </w:tcPr>
          <w:p w14:paraId="5CDA745D" w14:textId="77777777" w:rsidR="00851657" w:rsidRPr="005C383C" w:rsidRDefault="00851657">
            <w:pPr>
              <w:jc w:val="right"/>
              <w:rPr>
                <w:color w:val="000000"/>
                <w:sz w:val="18"/>
                <w:szCs w:val="18"/>
              </w:rPr>
            </w:pPr>
            <w:r w:rsidRPr="005C383C">
              <w:rPr>
                <w:color w:val="000000"/>
                <w:sz w:val="18"/>
                <w:szCs w:val="18"/>
              </w:rPr>
              <w:t>8326389</w:t>
            </w:r>
          </w:p>
        </w:tc>
        <w:tc>
          <w:tcPr>
            <w:tcW w:w="951" w:type="dxa"/>
            <w:tcBorders>
              <w:top w:val="nil"/>
              <w:left w:val="nil"/>
              <w:bottom w:val="single" w:sz="4" w:space="0" w:color="auto"/>
              <w:right w:val="single" w:sz="4" w:space="0" w:color="auto"/>
            </w:tcBorders>
            <w:shd w:val="clear" w:color="auto" w:fill="auto"/>
            <w:noWrap/>
            <w:vAlign w:val="bottom"/>
            <w:hideMark/>
          </w:tcPr>
          <w:p w14:paraId="43AEFAA9" w14:textId="77777777" w:rsidR="00851657" w:rsidRPr="005C383C" w:rsidRDefault="00851657">
            <w:pPr>
              <w:jc w:val="right"/>
              <w:rPr>
                <w:color w:val="000000"/>
                <w:sz w:val="18"/>
                <w:szCs w:val="18"/>
              </w:rPr>
            </w:pPr>
            <w:r w:rsidRPr="005C383C">
              <w:rPr>
                <w:color w:val="000000"/>
                <w:sz w:val="18"/>
                <w:szCs w:val="18"/>
              </w:rPr>
              <w:t>5.00%</w:t>
            </w:r>
          </w:p>
        </w:tc>
        <w:tc>
          <w:tcPr>
            <w:tcW w:w="1049" w:type="dxa"/>
            <w:tcBorders>
              <w:top w:val="nil"/>
              <w:left w:val="nil"/>
              <w:bottom w:val="single" w:sz="4" w:space="0" w:color="auto"/>
              <w:right w:val="single" w:sz="4" w:space="0" w:color="auto"/>
            </w:tcBorders>
            <w:shd w:val="clear" w:color="auto" w:fill="auto"/>
            <w:noWrap/>
            <w:vAlign w:val="bottom"/>
            <w:hideMark/>
          </w:tcPr>
          <w:p w14:paraId="2AD30E4C" w14:textId="77777777" w:rsidR="00851657" w:rsidRPr="005C383C" w:rsidRDefault="00851657">
            <w:pPr>
              <w:jc w:val="right"/>
              <w:rPr>
                <w:color w:val="000000"/>
                <w:sz w:val="18"/>
                <w:szCs w:val="18"/>
              </w:rPr>
            </w:pPr>
            <w:r w:rsidRPr="005C383C">
              <w:rPr>
                <w:color w:val="000000"/>
                <w:sz w:val="18"/>
                <w:szCs w:val="18"/>
              </w:rPr>
              <w:t>4671000</w:t>
            </w:r>
          </w:p>
        </w:tc>
        <w:tc>
          <w:tcPr>
            <w:tcW w:w="931" w:type="dxa"/>
            <w:tcBorders>
              <w:top w:val="nil"/>
              <w:left w:val="nil"/>
              <w:bottom w:val="single" w:sz="4" w:space="0" w:color="auto"/>
              <w:right w:val="single" w:sz="4" w:space="0" w:color="auto"/>
            </w:tcBorders>
            <w:shd w:val="clear" w:color="auto" w:fill="auto"/>
            <w:noWrap/>
            <w:vAlign w:val="bottom"/>
            <w:hideMark/>
          </w:tcPr>
          <w:p w14:paraId="7DD83879" w14:textId="77777777" w:rsidR="00851657" w:rsidRPr="005C383C" w:rsidRDefault="00851657">
            <w:pPr>
              <w:jc w:val="right"/>
              <w:rPr>
                <w:color w:val="000000"/>
                <w:sz w:val="18"/>
                <w:szCs w:val="18"/>
              </w:rPr>
            </w:pPr>
            <w:r w:rsidRPr="005C383C">
              <w:rPr>
                <w:color w:val="000000"/>
                <w:sz w:val="18"/>
                <w:szCs w:val="18"/>
              </w:rPr>
              <w:t>4.01%</w:t>
            </w:r>
          </w:p>
        </w:tc>
      </w:tr>
      <w:tr w:rsidR="00851657" w:rsidRPr="005C383C" w14:paraId="5C9C629D" w14:textId="77777777" w:rsidTr="00851657">
        <w:trPr>
          <w:trHeight w:val="300"/>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14:paraId="491210AD" w14:textId="77777777" w:rsidR="00851657" w:rsidRPr="005C383C" w:rsidRDefault="00851657">
            <w:pPr>
              <w:jc w:val="right"/>
              <w:rPr>
                <w:color w:val="000000"/>
                <w:sz w:val="18"/>
                <w:szCs w:val="18"/>
              </w:rPr>
            </w:pPr>
            <w:r w:rsidRPr="005C383C">
              <w:rPr>
                <w:color w:val="000000"/>
                <w:sz w:val="18"/>
                <w:szCs w:val="18"/>
              </w:rPr>
              <w:t>2012</w:t>
            </w:r>
          </w:p>
        </w:tc>
        <w:tc>
          <w:tcPr>
            <w:tcW w:w="1016" w:type="dxa"/>
            <w:tcBorders>
              <w:top w:val="nil"/>
              <w:left w:val="nil"/>
              <w:bottom w:val="single" w:sz="4" w:space="0" w:color="auto"/>
              <w:right w:val="single" w:sz="4" w:space="0" w:color="auto"/>
            </w:tcBorders>
            <w:shd w:val="clear" w:color="auto" w:fill="auto"/>
            <w:noWrap/>
            <w:vAlign w:val="bottom"/>
            <w:hideMark/>
          </w:tcPr>
          <w:p w14:paraId="5516ABAA" w14:textId="77777777" w:rsidR="00851657" w:rsidRPr="005C383C" w:rsidRDefault="00851657">
            <w:pPr>
              <w:jc w:val="right"/>
              <w:rPr>
                <w:color w:val="000000"/>
                <w:sz w:val="18"/>
                <w:szCs w:val="18"/>
              </w:rPr>
            </w:pPr>
            <w:r w:rsidRPr="005C383C">
              <w:rPr>
                <w:color w:val="000000"/>
                <w:sz w:val="18"/>
                <w:szCs w:val="18"/>
              </w:rPr>
              <w:t>33889000</w:t>
            </w:r>
          </w:p>
        </w:tc>
        <w:tc>
          <w:tcPr>
            <w:tcW w:w="783" w:type="dxa"/>
            <w:tcBorders>
              <w:top w:val="nil"/>
              <w:left w:val="nil"/>
              <w:bottom w:val="single" w:sz="4" w:space="0" w:color="auto"/>
              <w:right w:val="single" w:sz="4" w:space="0" w:color="auto"/>
            </w:tcBorders>
            <w:shd w:val="clear" w:color="auto" w:fill="auto"/>
            <w:noWrap/>
            <w:vAlign w:val="bottom"/>
            <w:hideMark/>
          </w:tcPr>
          <w:p w14:paraId="61C48B65" w14:textId="77777777" w:rsidR="00851657" w:rsidRPr="005C383C" w:rsidRDefault="00851657">
            <w:pPr>
              <w:jc w:val="right"/>
              <w:rPr>
                <w:color w:val="000000"/>
                <w:sz w:val="18"/>
                <w:szCs w:val="18"/>
              </w:rPr>
            </w:pPr>
            <w:r w:rsidRPr="005C383C">
              <w:rPr>
                <w:color w:val="000000"/>
                <w:sz w:val="18"/>
                <w:szCs w:val="18"/>
              </w:rPr>
              <w:t>1.03%</w:t>
            </w:r>
          </w:p>
        </w:tc>
        <w:tc>
          <w:tcPr>
            <w:tcW w:w="886" w:type="dxa"/>
            <w:tcBorders>
              <w:top w:val="nil"/>
              <w:left w:val="nil"/>
              <w:bottom w:val="single" w:sz="4" w:space="0" w:color="auto"/>
              <w:right w:val="single" w:sz="4" w:space="0" w:color="auto"/>
            </w:tcBorders>
            <w:shd w:val="clear" w:color="auto" w:fill="auto"/>
            <w:noWrap/>
            <w:vAlign w:val="bottom"/>
            <w:hideMark/>
          </w:tcPr>
          <w:p w14:paraId="4C249E72" w14:textId="77777777" w:rsidR="00851657" w:rsidRPr="005C383C" w:rsidRDefault="00851657">
            <w:pPr>
              <w:jc w:val="right"/>
              <w:rPr>
                <w:color w:val="000000"/>
                <w:sz w:val="18"/>
                <w:szCs w:val="18"/>
              </w:rPr>
            </w:pPr>
            <w:r w:rsidRPr="005C383C">
              <w:rPr>
                <w:color w:val="000000"/>
                <w:sz w:val="18"/>
                <w:szCs w:val="18"/>
              </w:rPr>
              <w:t>995356</w:t>
            </w:r>
          </w:p>
        </w:tc>
        <w:tc>
          <w:tcPr>
            <w:tcW w:w="833" w:type="dxa"/>
            <w:tcBorders>
              <w:top w:val="nil"/>
              <w:left w:val="nil"/>
              <w:bottom w:val="single" w:sz="4" w:space="0" w:color="auto"/>
              <w:right w:val="single" w:sz="4" w:space="0" w:color="auto"/>
            </w:tcBorders>
            <w:shd w:val="clear" w:color="auto" w:fill="auto"/>
            <w:noWrap/>
            <w:vAlign w:val="bottom"/>
            <w:hideMark/>
          </w:tcPr>
          <w:p w14:paraId="33DF65D0" w14:textId="77777777" w:rsidR="00851657" w:rsidRPr="005C383C" w:rsidRDefault="00851657">
            <w:pPr>
              <w:jc w:val="right"/>
              <w:rPr>
                <w:color w:val="000000"/>
                <w:sz w:val="18"/>
                <w:szCs w:val="18"/>
              </w:rPr>
            </w:pPr>
            <w:r w:rsidRPr="005C383C">
              <w:rPr>
                <w:color w:val="000000"/>
                <w:sz w:val="18"/>
                <w:szCs w:val="18"/>
              </w:rPr>
              <w:t>2.39%</w:t>
            </w:r>
          </w:p>
        </w:tc>
        <w:tc>
          <w:tcPr>
            <w:tcW w:w="967" w:type="dxa"/>
            <w:tcBorders>
              <w:top w:val="nil"/>
              <w:left w:val="nil"/>
              <w:bottom w:val="single" w:sz="4" w:space="0" w:color="auto"/>
              <w:right w:val="single" w:sz="4" w:space="0" w:color="auto"/>
            </w:tcBorders>
            <w:shd w:val="clear" w:color="auto" w:fill="auto"/>
            <w:noWrap/>
            <w:vAlign w:val="bottom"/>
            <w:hideMark/>
          </w:tcPr>
          <w:p w14:paraId="1C51B3B5" w14:textId="77777777" w:rsidR="00851657" w:rsidRPr="005C383C" w:rsidRDefault="00851657">
            <w:pPr>
              <w:jc w:val="right"/>
              <w:rPr>
                <w:color w:val="000000"/>
                <w:sz w:val="18"/>
                <w:szCs w:val="18"/>
              </w:rPr>
            </w:pPr>
            <w:r w:rsidRPr="005C383C">
              <w:rPr>
                <w:color w:val="000000"/>
                <w:sz w:val="18"/>
                <w:szCs w:val="18"/>
              </w:rPr>
              <w:t>1297717</w:t>
            </w:r>
          </w:p>
        </w:tc>
        <w:tc>
          <w:tcPr>
            <w:tcW w:w="833" w:type="dxa"/>
            <w:tcBorders>
              <w:top w:val="nil"/>
              <w:left w:val="nil"/>
              <w:bottom w:val="single" w:sz="4" w:space="0" w:color="auto"/>
              <w:right w:val="single" w:sz="4" w:space="0" w:color="auto"/>
            </w:tcBorders>
            <w:shd w:val="clear" w:color="auto" w:fill="auto"/>
            <w:noWrap/>
            <w:vAlign w:val="bottom"/>
            <w:hideMark/>
          </w:tcPr>
          <w:p w14:paraId="0567E3C0" w14:textId="77777777" w:rsidR="00851657" w:rsidRPr="005C383C" w:rsidRDefault="00851657">
            <w:pPr>
              <w:jc w:val="right"/>
              <w:rPr>
                <w:color w:val="000000"/>
                <w:sz w:val="18"/>
                <w:szCs w:val="18"/>
              </w:rPr>
            </w:pPr>
            <w:r w:rsidRPr="005C383C">
              <w:rPr>
                <w:color w:val="000000"/>
                <w:sz w:val="18"/>
                <w:szCs w:val="18"/>
              </w:rPr>
              <w:t>27.44%</w:t>
            </w:r>
          </w:p>
        </w:tc>
        <w:tc>
          <w:tcPr>
            <w:tcW w:w="916" w:type="dxa"/>
            <w:tcBorders>
              <w:top w:val="nil"/>
              <w:left w:val="nil"/>
              <w:bottom w:val="single" w:sz="4" w:space="0" w:color="auto"/>
              <w:right w:val="single" w:sz="4" w:space="0" w:color="auto"/>
            </w:tcBorders>
            <w:shd w:val="clear" w:color="auto" w:fill="auto"/>
            <w:noWrap/>
            <w:vAlign w:val="bottom"/>
            <w:hideMark/>
          </w:tcPr>
          <w:p w14:paraId="7D98EAAD" w14:textId="77777777" w:rsidR="00851657" w:rsidRPr="005C383C" w:rsidRDefault="00851657">
            <w:pPr>
              <w:jc w:val="right"/>
              <w:rPr>
                <w:color w:val="000000"/>
                <w:sz w:val="18"/>
                <w:szCs w:val="18"/>
              </w:rPr>
            </w:pPr>
            <w:r w:rsidRPr="005C383C">
              <w:rPr>
                <w:color w:val="000000"/>
                <w:sz w:val="18"/>
                <w:szCs w:val="18"/>
              </w:rPr>
              <w:t>8205470</w:t>
            </w:r>
          </w:p>
        </w:tc>
        <w:tc>
          <w:tcPr>
            <w:tcW w:w="951" w:type="dxa"/>
            <w:tcBorders>
              <w:top w:val="nil"/>
              <w:left w:val="nil"/>
              <w:bottom w:val="single" w:sz="4" w:space="0" w:color="auto"/>
              <w:right w:val="single" w:sz="4" w:space="0" w:color="auto"/>
            </w:tcBorders>
            <w:shd w:val="clear" w:color="auto" w:fill="auto"/>
            <w:noWrap/>
            <w:vAlign w:val="bottom"/>
            <w:hideMark/>
          </w:tcPr>
          <w:p w14:paraId="6E6FFC4F" w14:textId="77777777" w:rsidR="00851657" w:rsidRPr="005C383C" w:rsidRDefault="00851657">
            <w:pPr>
              <w:jc w:val="right"/>
              <w:rPr>
                <w:color w:val="000000"/>
                <w:sz w:val="18"/>
                <w:szCs w:val="18"/>
              </w:rPr>
            </w:pPr>
            <w:r w:rsidRPr="005C383C">
              <w:rPr>
                <w:color w:val="000000"/>
                <w:sz w:val="18"/>
                <w:szCs w:val="18"/>
              </w:rPr>
              <w:t>-1.45%</w:t>
            </w:r>
          </w:p>
        </w:tc>
        <w:tc>
          <w:tcPr>
            <w:tcW w:w="1049" w:type="dxa"/>
            <w:tcBorders>
              <w:top w:val="nil"/>
              <w:left w:val="nil"/>
              <w:bottom w:val="single" w:sz="4" w:space="0" w:color="auto"/>
              <w:right w:val="single" w:sz="4" w:space="0" w:color="auto"/>
            </w:tcBorders>
            <w:shd w:val="clear" w:color="auto" w:fill="auto"/>
            <w:noWrap/>
            <w:vAlign w:val="bottom"/>
            <w:hideMark/>
          </w:tcPr>
          <w:p w14:paraId="592F6081" w14:textId="77777777" w:rsidR="00851657" w:rsidRPr="005C383C" w:rsidRDefault="00851657">
            <w:pPr>
              <w:jc w:val="right"/>
              <w:rPr>
                <w:color w:val="000000"/>
                <w:sz w:val="18"/>
                <w:szCs w:val="18"/>
              </w:rPr>
            </w:pPr>
            <w:r w:rsidRPr="005C383C">
              <w:rPr>
                <w:color w:val="000000"/>
                <w:sz w:val="18"/>
                <w:szCs w:val="18"/>
              </w:rPr>
              <w:t>4603000</w:t>
            </w:r>
          </w:p>
        </w:tc>
        <w:tc>
          <w:tcPr>
            <w:tcW w:w="931" w:type="dxa"/>
            <w:tcBorders>
              <w:top w:val="nil"/>
              <w:left w:val="nil"/>
              <w:bottom w:val="single" w:sz="4" w:space="0" w:color="auto"/>
              <w:right w:val="single" w:sz="4" w:space="0" w:color="auto"/>
            </w:tcBorders>
            <w:shd w:val="clear" w:color="auto" w:fill="auto"/>
            <w:noWrap/>
            <w:vAlign w:val="bottom"/>
            <w:hideMark/>
          </w:tcPr>
          <w:p w14:paraId="09960DCF" w14:textId="77777777" w:rsidR="00851657" w:rsidRPr="005C383C" w:rsidRDefault="00851657">
            <w:pPr>
              <w:jc w:val="right"/>
              <w:rPr>
                <w:color w:val="000000"/>
                <w:sz w:val="18"/>
                <w:szCs w:val="18"/>
              </w:rPr>
            </w:pPr>
            <w:r w:rsidRPr="005C383C">
              <w:rPr>
                <w:color w:val="000000"/>
                <w:sz w:val="18"/>
                <w:szCs w:val="18"/>
              </w:rPr>
              <w:t>-1.46%</w:t>
            </w:r>
          </w:p>
        </w:tc>
      </w:tr>
    </w:tbl>
    <w:p w14:paraId="76800583" w14:textId="77777777" w:rsidR="00851657" w:rsidRPr="005C383C" w:rsidRDefault="00851657" w:rsidP="00543C67"/>
    <w:p w14:paraId="286062AF" w14:textId="7F8C8985" w:rsidR="00C66E18" w:rsidRPr="005C383C" w:rsidRDefault="00012927" w:rsidP="00255181">
      <w:pPr>
        <w:pStyle w:val="GEFQuestion"/>
        <w:numPr>
          <w:ilvl w:val="0"/>
          <w:numId w:val="11"/>
        </w:numPr>
        <w:jc w:val="both"/>
      </w:pPr>
      <w:r w:rsidRPr="005C383C">
        <w:rPr>
          <w:i/>
          <w:iCs/>
        </w:rPr>
        <w:t>Farm chemicals:</w:t>
      </w:r>
      <w:r w:rsidR="00371218" w:rsidRPr="005C383C">
        <w:rPr>
          <w:i/>
          <w:iCs/>
        </w:rPr>
        <w:t xml:space="preserve"> </w:t>
      </w:r>
      <w:r w:rsidR="00C66E18" w:rsidRPr="005C383C">
        <w:t xml:space="preserve">Use of chemical fertilizers and pesticides </w:t>
      </w:r>
      <w:r w:rsidR="00A56EB3" w:rsidRPr="005C383C">
        <w:t xml:space="preserve">is growing </w:t>
      </w:r>
      <w:r w:rsidR="00C66E18" w:rsidRPr="005C383C">
        <w:t xml:space="preserve">in </w:t>
      </w:r>
      <w:r w:rsidR="00A56EB3" w:rsidRPr="005C383C">
        <w:t xml:space="preserve">parallel with </w:t>
      </w:r>
      <w:r w:rsidR="00C66E18" w:rsidRPr="005C383C">
        <w:t xml:space="preserve">crop production. </w:t>
      </w:r>
      <w:r w:rsidR="00E235B1" w:rsidRPr="005C383C">
        <w:t xml:space="preserve">The World Bank </w:t>
      </w:r>
      <w:r w:rsidR="00A56EB3" w:rsidRPr="005C383C">
        <w:t xml:space="preserve">has </w:t>
      </w:r>
      <w:r w:rsidR="00E235B1" w:rsidRPr="005C383C">
        <w:t xml:space="preserve">found that increased use of urea and other types of chemical fertilizers was </w:t>
      </w:r>
      <w:r w:rsidR="00AC4D3E" w:rsidRPr="005C383C">
        <w:t>p</w:t>
      </w:r>
      <w:r w:rsidR="00E235B1" w:rsidRPr="005C383C">
        <w:t xml:space="preserve">articularly </w:t>
      </w:r>
      <w:r w:rsidR="00AC4D3E" w:rsidRPr="005C383C">
        <w:t xml:space="preserve">common </w:t>
      </w:r>
      <w:r w:rsidR="00E235B1" w:rsidRPr="005C383C">
        <w:t>for rice and vegetable production</w:t>
      </w:r>
      <w:r w:rsidR="00AC4D3E" w:rsidRPr="005C383C">
        <w:t xml:space="preserve"> and expected to grow in the future while also expanding to other crops such as maize</w:t>
      </w:r>
      <w:r w:rsidR="008D426D" w:rsidRPr="005C383C">
        <w:t xml:space="preserve"> and sugarcane</w:t>
      </w:r>
      <w:r w:rsidR="00AF5401" w:rsidRPr="005C383C">
        <w:rPr>
          <w:rStyle w:val="FootnoteReference"/>
        </w:rPr>
        <w:footnoteReference w:id="22"/>
      </w:r>
      <w:r w:rsidR="008D426D" w:rsidRPr="005C383C">
        <w:t xml:space="preserve">. </w:t>
      </w:r>
      <w:r w:rsidR="00915F93" w:rsidRPr="005C383C">
        <w:fldChar w:fldCharType="begin"/>
      </w:r>
      <w:r w:rsidR="00915F93" w:rsidRPr="005C383C">
        <w:instrText xml:space="preserve"> REF _Ref476845652 \h  \* MERGEFORMAT </w:instrText>
      </w:r>
      <w:r w:rsidR="00915F93" w:rsidRPr="005C383C">
        <w:fldChar w:fldCharType="separate"/>
      </w:r>
      <w:r w:rsidR="005C383C" w:rsidRPr="005C383C">
        <w:t>Table 2</w:t>
      </w:r>
      <w:r w:rsidR="00915F93" w:rsidRPr="005C383C">
        <w:fldChar w:fldCharType="end"/>
      </w:r>
      <w:r w:rsidR="008D426D" w:rsidRPr="005C383C">
        <w:t xml:space="preserve"> presents the use of fertilizer and pesticide</w:t>
      </w:r>
      <w:r w:rsidR="00270D98" w:rsidRPr="005C383C">
        <w:rPr>
          <w:szCs w:val="22"/>
        </w:rPr>
        <w:t>.</w:t>
      </w:r>
      <w:r w:rsidR="00371218" w:rsidRPr="005C383C">
        <w:rPr>
          <w:szCs w:val="22"/>
        </w:rPr>
        <w:t xml:space="preserve"> </w:t>
      </w:r>
      <w:r w:rsidRPr="005C383C">
        <w:rPr>
          <w:szCs w:val="22"/>
        </w:rPr>
        <w:t>While i</w:t>
      </w:r>
      <w:r w:rsidR="00270D98" w:rsidRPr="005C383C">
        <w:rPr>
          <w:szCs w:val="22"/>
        </w:rPr>
        <w:t xml:space="preserve">ncreased application of </w:t>
      </w:r>
      <w:r w:rsidR="00A56EB3" w:rsidRPr="005C383C">
        <w:rPr>
          <w:szCs w:val="22"/>
        </w:rPr>
        <w:t xml:space="preserve">chemical inputs has been linked to flow-on issues including </w:t>
      </w:r>
      <w:r w:rsidR="00270D98" w:rsidRPr="005C383C">
        <w:rPr>
          <w:szCs w:val="22"/>
        </w:rPr>
        <w:t>soil acidification</w:t>
      </w:r>
      <w:r w:rsidR="00A56EB3" w:rsidRPr="005C383C">
        <w:rPr>
          <w:szCs w:val="22"/>
        </w:rPr>
        <w:t xml:space="preserve">, </w:t>
      </w:r>
      <w:r w:rsidR="00270D98" w:rsidRPr="005C383C">
        <w:rPr>
          <w:szCs w:val="22"/>
        </w:rPr>
        <w:t xml:space="preserve">low soil fertility, and increased </w:t>
      </w:r>
      <w:r w:rsidR="001142FA" w:rsidRPr="005C383C">
        <w:rPr>
          <w:szCs w:val="22"/>
        </w:rPr>
        <w:t>GHG</w:t>
      </w:r>
      <w:r w:rsidR="00270D98" w:rsidRPr="005C383C">
        <w:rPr>
          <w:szCs w:val="22"/>
        </w:rPr>
        <w:t xml:space="preserve"> emissions</w:t>
      </w:r>
      <w:r w:rsidRPr="005C383C">
        <w:rPr>
          <w:szCs w:val="22"/>
        </w:rPr>
        <w:t xml:space="preserve">, the current capacity of government to monitor the purchase and use of farm chemicals remains limited. </w:t>
      </w:r>
      <w:r w:rsidR="00585CA3" w:rsidRPr="005C383C">
        <w:rPr>
          <w:szCs w:val="22"/>
        </w:rPr>
        <w:t>Use of chemical inputs is largely unregulated</w:t>
      </w:r>
      <w:r w:rsidR="00585CA3" w:rsidRPr="005C383C">
        <w:rPr>
          <w:rStyle w:val="FootnoteReference"/>
          <w:szCs w:val="22"/>
        </w:rPr>
        <w:footnoteReference w:id="23"/>
      </w:r>
      <w:r w:rsidR="00585CA3" w:rsidRPr="005C383C">
        <w:rPr>
          <w:szCs w:val="22"/>
        </w:rPr>
        <w:t>.</w:t>
      </w:r>
    </w:p>
    <w:p w14:paraId="14B6A33A" w14:textId="77777777" w:rsidR="00AC4D3E" w:rsidRPr="005C383C" w:rsidRDefault="00AC4D3E" w:rsidP="00AC4D3E"/>
    <w:p w14:paraId="3DA09EC5" w14:textId="1EF2394E" w:rsidR="00AC4D3E" w:rsidRPr="005C383C" w:rsidRDefault="00AC4D3E" w:rsidP="00AC4D3E">
      <w:pPr>
        <w:pStyle w:val="Caption"/>
        <w:rPr>
          <w:sz w:val="20"/>
          <w:szCs w:val="20"/>
        </w:rPr>
      </w:pPr>
      <w:bookmarkStart w:id="46" w:name="_Ref476845652"/>
      <w:r w:rsidRPr="005C383C">
        <w:rPr>
          <w:sz w:val="20"/>
          <w:szCs w:val="20"/>
        </w:rPr>
        <w:t xml:space="preserve">Table </w:t>
      </w:r>
      <w:r w:rsidR="00DF412A" w:rsidRPr="005C383C">
        <w:rPr>
          <w:sz w:val="20"/>
          <w:szCs w:val="20"/>
        </w:rPr>
        <w:fldChar w:fldCharType="begin"/>
      </w:r>
      <w:r w:rsidRPr="005C383C">
        <w:rPr>
          <w:sz w:val="20"/>
          <w:szCs w:val="20"/>
        </w:rPr>
        <w:instrText xml:space="preserve"> SEQ Table \* ARABIC </w:instrText>
      </w:r>
      <w:r w:rsidR="00DF412A" w:rsidRPr="005C383C">
        <w:rPr>
          <w:sz w:val="20"/>
          <w:szCs w:val="20"/>
        </w:rPr>
        <w:fldChar w:fldCharType="separate"/>
      </w:r>
      <w:r w:rsidR="005C383C" w:rsidRPr="005C383C">
        <w:rPr>
          <w:noProof/>
          <w:sz w:val="20"/>
          <w:szCs w:val="20"/>
        </w:rPr>
        <w:t>2</w:t>
      </w:r>
      <w:r w:rsidR="00DF412A" w:rsidRPr="005C383C">
        <w:rPr>
          <w:sz w:val="20"/>
          <w:szCs w:val="20"/>
        </w:rPr>
        <w:fldChar w:fldCharType="end"/>
      </w:r>
      <w:bookmarkEnd w:id="46"/>
      <w:r w:rsidR="000930EA" w:rsidRPr="005C383C">
        <w:rPr>
          <w:sz w:val="20"/>
          <w:szCs w:val="20"/>
        </w:rPr>
        <w:t>.</w:t>
      </w:r>
      <w:r w:rsidRPr="005C383C">
        <w:rPr>
          <w:sz w:val="20"/>
          <w:szCs w:val="20"/>
        </w:rPr>
        <w:t xml:space="preserve"> Illustrat</w:t>
      </w:r>
      <w:r w:rsidR="001A32E9" w:rsidRPr="005C383C">
        <w:rPr>
          <w:sz w:val="20"/>
          <w:szCs w:val="20"/>
        </w:rPr>
        <w:t>ive use of fertilizers</w:t>
      </w:r>
      <w:r w:rsidRPr="005C383C">
        <w:rPr>
          <w:sz w:val="20"/>
          <w:szCs w:val="20"/>
        </w:rPr>
        <w:t xml:space="preserve">, </w:t>
      </w:r>
      <w:r w:rsidR="00851657" w:rsidRPr="005C383C">
        <w:rPr>
          <w:sz w:val="20"/>
          <w:szCs w:val="20"/>
        </w:rPr>
        <w:t>1994</w:t>
      </w:r>
      <w:r w:rsidRPr="005C383C">
        <w:rPr>
          <w:sz w:val="20"/>
          <w:szCs w:val="20"/>
        </w:rPr>
        <w:t xml:space="preserve"> and 201</w:t>
      </w:r>
      <w:r w:rsidR="00851657" w:rsidRPr="005C383C">
        <w:rPr>
          <w:sz w:val="20"/>
          <w:szCs w:val="20"/>
        </w:rPr>
        <w:t>4</w:t>
      </w:r>
      <w:r w:rsidR="00AF5401" w:rsidRPr="005C383C">
        <w:rPr>
          <w:rStyle w:val="FootnoteReference"/>
          <w:sz w:val="20"/>
          <w:szCs w:val="20"/>
        </w:rPr>
        <w:footnoteReference w:id="24"/>
      </w:r>
    </w:p>
    <w:tbl>
      <w:tblPr>
        <w:tblW w:w="6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5"/>
        <w:gridCol w:w="1350"/>
        <w:gridCol w:w="1710"/>
        <w:gridCol w:w="1620"/>
      </w:tblGrid>
      <w:tr w:rsidR="00AA0D63" w:rsidRPr="005C383C" w14:paraId="4B9C0297" w14:textId="77777777" w:rsidTr="00AA0D63">
        <w:tc>
          <w:tcPr>
            <w:tcW w:w="1615" w:type="dxa"/>
            <w:shd w:val="clear" w:color="auto" w:fill="D9D9D9"/>
          </w:tcPr>
          <w:p w14:paraId="55F7B5F8" w14:textId="77777777" w:rsidR="00AA0D63" w:rsidRPr="005C383C" w:rsidRDefault="00AA0D63" w:rsidP="006D07FB">
            <w:pPr>
              <w:rPr>
                <w:b/>
                <w:bCs/>
                <w:sz w:val="20"/>
                <w:szCs w:val="20"/>
              </w:rPr>
            </w:pPr>
            <w:r w:rsidRPr="005C383C">
              <w:rPr>
                <w:b/>
                <w:bCs/>
                <w:sz w:val="20"/>
                <w:szCs w:val="20"/>
              </w:rPr>
              <w:t xml:space="preserve">Agrochemicals </w:t>
            </w:r>
          </w:p>
        </w:tc>
        <w:tc>
          <w:tcPr>
            <w:tcW w:w="1350" w:type="dxa"/>
            <w:shd w:val="clear" w:color="auto" w:fill="D9D9D9"/>
          </w:tcPr>
          <w:p w14:paraId="1B0CD319" w14:textId="77777777" w:rsidR="00AA0D63" w:rsidRPr="005C383C" w:rsidRDefault="00AA0D63" w:rsidP="006D07FB">
            <w:pPr>
              <w:rPr>
                <w:b/>
                <w:bCs/>
                <w:sz w:val="20"/>
                <w:szCs w:val="20"/>
              </w:rPr>
            </w:pPr>
            <w:r w:rsidRPr="005C383C">
              <w:rPr>
                <w:b/>
                <w:bCs/>
                <w:sz w:val="20"/>
                <w:szCs w:val="20"/>
              </w:rPr>
              <w:t>Unit</w:t>
            </w:r>
          </w:p>
        </w:tc>
        <w:tc>
          <w:tcPr>
            <w:tcW w:w="1710" w:type="dxa"/>
            <w:shd w:val="clear" w:color="auto" w:fill="D9D9D9"/>
          </w:tcPr>
          <w:p w14:paraId="560B1E0D" w14:textId="77777777" w:rsidR="00AA0D63" w:rsidRPr="005C383C" w:rsidRDefault="00AA0D63" w:rsidP="006D07FB">
            <w:pPr>
              <w:rPr>
                <w:b/>
                <w:bCs/>
                <w:sz w:val="20"/>
                <w:szCs w:val="20"/>
              </w:rPr>
            </w:pPr>
            <w:r w:rsidRPr="005C383C">
              <w:rPr>
                <w:b/>
                <w:bCs/>
                <w:sz w:val="20"/>
                <w:szCs w:val="20"/>
              </w:rPr>
              <w:t>1994</w:t>
            </w:r>
          </w:p>
        </w:tc>
        <w:tc>
          <w:tcPr>
            <w:tcW w:w="1620" w:type="dxa"/>
            <w:shd w:val="clear" w:color="auto" w:fill="D9D9D9"/>
          </w:tcPr>
          <w:p w14:paraId="038CCCDE" w14:textId="77777777" w:rsidR="00AA0D63" w:rsidRPr="005C383C" w:rsidRDefault="00AA0D63" w:rsidP="006D07FB">
            <w:pPr>
              <w:rPr>
                <w:b/>
                <w:bCs/>
                <w:sz w:val="20"/>
                <w:szCs w:val="20"/>
              </w:rPr>
            </w:pPr>
            <w:r w:rsidRPr="005C383C">
              <w:rPr>
                <w:b/>
                <w:bCs/>
                <w:sz w:val="20"/>
                <w:szCs w:val="20"/>
              </w:rPr>
              <w:t>2014</w:t>
            </w:r>
          </w:p>
        </w:tc>
      </w:tr>
      <w:tr w:rsidR="00AA0D63" w:rsidRPr="005C383C" w14:paraId="1BE8EE86" w14:textId="77777777" w:rsidTr="00AA0D63">
        <w:tc>
          <w:tcPr>
            <w:tcW w:w="1615" w:type="dxa"/>
            <w:shd w:val="clear" w:color="auto" w:fill="auto"/>
          </w:tcPr>
          <w:p w14:paraId="3B1C3F8F" w14:textId="77777777" w:rsidR="00AA0D63" w:rsidRPr="005C383C" w:rsidRDefault="00AA0D63" w:rsidP="006D07FB">
            <w:pPr>
              <w:rPr>
                <w:sz w:val="20"/>
                <w:szCs w:val="20"/>
              </w:rPr>
            </w:pPr>
            <w:r w:rsidRPr="005C383C">
              <w:rPr>
                <w:sz w:val="20"/>
                <w:szCs w:val="20"/>
              </w:rPr>
              <w:t>Urea</w:t>
            </w:r>
          </w:p>
        </w:tc>
        <w:tc>
          <w:tcPr>
            <w:tcW w:w="1350" w:type="dxa"/>
            <w:vMerge w:val="restart"/>
          </w:tcPr>
          <w:p w14:paraId="45BF2F95" w14:textId="77777777" w:rsidR="00AA0D63" w:rsidRPr="005C383C" w:rsidRDefault="00AA0D63" w:rsidP="006D07FB">
            <w:pPr>
              <w:jc w:val="right"/>
              <w:rPr>
                <w:sz w:val="20"/>
                <w:szCs w:val="20"/>
              </w:rPr>
            </w:pPr>
            <w:r w:rsidRPr="005C383C">
              <w:rPr>
                <w:sz w:val="20"/>
                <w:szCs w:val="20"/>
              </w:rPr>
              <w:t xml:space="preserve">Metric tonnes </w:t>
            </w:r>
          </w:p>
        </w:tc>
        <w:tc>
          <w:tcPr>
            <w:tcW w:w="1710" w:type="dxa"/>
            <w:shd w:val="clear" w:color="auto" w:fill="auto"/>
          </w:tcPr>
          <w:p w14:paraId="529150C7" w14:textId="77777777" w:rsidR="00AA0D63" w:rsidRPr="005C383C" w:rsidRDefault="00AA0D63" w:rsidP="006D07FB">
            <w:pPr>
              <w:jc w:val="right"/>
              <w:rPr>
                <w:color w:val="000000"/>
                <w:sz w:val="20"/>
                <w:szCs w:val="20"/>
              </w:rPr>
            </w:pPr>
            <w:r w:rsidRPr="005C383C">
              <w:rPr>
                <w:color w:val="000000"/>
                <w:sz w:val="20"/>
                <w:szCs w:val="20"/>
              </w:rPr>
              <w:t>1</w:t>
            </w:r>
            <w:r w:rsidR="00D55B85" w:rsidRPr="005C383C">
              <w:rPr>
                <w:color w:val="000000"/>
                <w:sz w:val="20"/>
                <w:szCs w:val="20"/>
              </w:rPr>
              <w:t>,</w:t>
            </w:r>
            <w:r w:rsidRPr="005C383C">
              <w:rPr>
                <w:color w:val="000000"/>
                <w:sz w:val="20"/>
                <w:szCs w:val="20"/>
              </w:rPr>
              <w:t>578</w:t>
            </w:r>
            <w:r w:rsidR="00D55B85" w:rsidRPr="005C383C">
              <w:rPr>
                <w:color w:val="000000"/>
                <w:sz w:val="20"/>
                <w:szCs w:val="20"/>
              </w:rPr>
              <w:t>,</w:t>
            </w:r>
            <w:r w:rsidRPr="005C383C">
              <w:rPr>
                <w:color w:val="000000"/>
                <w:sz w:val="20"/>
                <w:szCs w:val="20"/>
              </w:rPr>
              <w:t>955</w:t>
            </w:r>
          </w:p>
        </w:tc>
        <w:tc>
          <w:tcPr>
            <w:tcW w:w="1620" w:type="dxa"/>
            <w:shd w:val="clear" w:color="auto" w:fill="auto"/>
          </w:tcPr>
          <w:p w14:paraId="2BD4C07B" w14:textId="77777777" w:rsidR="00AA0D63" w:rsidRPr="005C383C" w:rsidRDefault="00AA0D63" w:rsidP="006D07FB">
            <w:pPr>
              <w:jc w:val="right"/>
              <w:rPr>
                <w:sz w:val="20"/>
                <w:szCs w:val="20"/>
              </w:rPr>
            </w:pPr>
            <w:r w:rsidRPr="005C383C">
              <w:rPr>
                <w:sz w:val="20"/>
                <w:szCs w:val="20"/>
              </w:rPr>
              <w:t>2</w:t>
            </w:r>
            <w:r w:rsidR="00D55B85" w:rsidRPr="005C383C">
              <w:rPr>
                <w:sz w:val="20"/>
                <w:szCs w:val="20"/>
              </w:rPr>
              <w:t>,</w:t>
            </w:r>
            <w:r w:rsidRPr="005C383C">
              <w:rPr>
                <w:sz w:val="20"/>
                <w:szCs w:val="20"/>
              </w:rPr>
              <w:t>461</w:t>
            </w:r>
            <w:r w:rsidR="00D55B85" w:rsidRPr="005C383C">
              <w:rPr>
                <w:sz w:val="20"/>
                <w:szCs w:val="20"/>
              </w:rPr>
              <w:t>,</w:t>
            </w:r>
            <w:r w:rsidRPr="005C383C">
              <w:rPr>
                <w:sz w:val="20"/>
                <w:szCs w:val="20"/>
              </w:rPr>
              <w:t>681</w:t>
            </w:r>
          </w:p>
        </w:tc>
      </w:tr>
      <w:tr w:rsidR="00AA0D63" w:rsidRPr="005C383C" w14:paraId="04D29087" w14:textId="77777777" w:rsidTr="00AA0D63">
        <w:tc>
          <w:tcPr>
            <w:tcW w:w="1615" w:type="dxa"/>
            <w:shd w:val="clear" w:color="auto" w:fill="auto"/>
          </w:tcPr>
          <w:p w14:paraId="52135B3A" w14:textId="77777777" w:rsidR="00AA0D63" w:rsidRPr="005C383C" w:rsidRDefault="00AA0D63" w:rsidP="006D07FB">
            <w:pPr>
              <w:rPr>
                <w:sz w:val="20"/>
                <w:szCs w:val="20"/>
              </w:rPr>
            </w:pPr>
            <w:r w:rsidRPr="005C383C">
              <w:rPr>
                <w:sz w:val="20"/>
                <w:szCs w:val="20"/>
              </w:rPr>
              <w:t>TSP</w:t>
            </w:r>
          </w:p>
        </w:tc>
        <w:tc>
          <w:tcPr>
            <w:tcW w:w="1350" w:type="dxa"/>
            <w:vMerge/>
          </w:tcPr>
          <w:p w14:paraId="4B9FA406" w14:textId="77777777" w:rsidR="00AA0D63" w:rsidRPr="005C383C" w:rsidRDefault="00AA0D63" w:rsidP="006D07FB">
            <w:pPr>
              <w:jc w:val="right"/>
              <w:rPr>
                <w:sz w:val="20"/>
                <w:szCs w:val="20"/>
              </w:rPr>
            </w:pPr>
          </w:p>
        </w:tc>
        <w:tc>
          <w:tcPr>
            <w:tcW w:w="1710" w:type="dxa"/>
            <w:shd w:val="clear" w:color="auto" w:fill="auto"/>
          </w:tcPr>
          <w:p w14:paraId="46645FDB" w14:textId="77777777" w:rsidR="00AA0D63" w:rsidRPr="005C383C" w:rsidRDefault="00AA0D63" w:rsidP="006D07FB">
            <w:pPr>
              <w:jc w:val="right"/>
              <w:rPr>
                <w:color w:val="000000"/>
                <w:sz w:val="20"/>
                <w:szCs w:val="20"/>
              </w:rPr>
            </w:pPr>
            <w:r w:rsidRPr="005C383C">
              <w:rPr>
                <w:color w:val="000000"/>
                <w:sz w:val="20"/>
                <w:szCs w:val="20"/>
              </w:rPr>
              <w:t>234</w:t>
            </w:r>
            <w:r w:rsidR="00D55B85" w:rsidRPr="005C383C">
              <w:rPr>
                <w:color w:val="000000"/>
                <w:sz w:val="20"/>
                <w:szCs w:val="20"/>
              </w:rPr>
              <w:t>,</w:t>
            </w:r>
            <w:r w:rsidRPr="005C383C">
              <w:rPr>
                <w:color w:val="000000"/>
                <w:sz w:val="20"/>
                <w:szCs w:val="20"/>
              </w:rPr>
              <w:t>185</w:t>
            </w:r>
          </w:p>
        </w:tc>
        <w:tc>
          <w:tcPr>
            <w:tcW w:w="1620" w:type="dxa"/>
            <w:shd w:val="clear" w:color="auto" w:fill="auto"/>
          </w:tcPr>
          <w:p w14:paraId="13BE410F" w14:textId="77777777" w:rsidR="00AA0D63" w:rsidRPr="005C383C" w:rsidRDefault="00AA0D63" w:rsidP="006D07FB">
            <w:pPr>
              <w:jc w:val="right"/>
              <w:rPr>
                <w:color w:val="000000"/>
                <w:sz w:val="20"/>
                <w:szCs w:val="20"/>
              </w:rPr>
            </w:pPr>
            <w:r w:rsidRPr="005C383C">
              <w:rPr>
                <w:color w:val="000000"/>
                <w:sz w:val="20"/>
                <w:szCs w:val="20"/>
              </w:rPr>
              <w:t>8</w:t>
            </w:r>
            <w:r w:rsidR="00D55B85" w:rsidRPr="005C383C">
              <w:rPr>
                <w:color w:val="000000"/>
                <w:sz w:val="20"/>
                <w:szCs w:val="20"/>
              </w:rPr>
              <w:t>,</w:t>
            </w:r>
            <w:r w:rsidRPr="005C383C">
              <w:rPr>
                <w:color w:val="000000"/>
                <w:sz w:val="20"/>
                <w:szCs w:val="20"/>
              </w:rPr>
              <w:t>8261</w:t>
            </w:r>
          </w:p>
        </w:tc>
      </w:tr>
      <w:tr w:rsidR="00AA0D63" w:rsidRPr="005C383C" w14:paraId="394556AB" w14:textId="77777777" w:rsidTr="00AA0D63">
        <w:tc>
          <w:tcPr>
            <w:tcW w:w="1615" w:type="dxa"/>
            <w:shd w:val="clear" w:color="auto" w:fill="auto"/>
          </w:tcPr>
          <w:p w14:paraId="1CFF47BD" w14:textId="77777777" w:rsidR="00AA0D63" w:rsidRPr="005C383C" w:rsidRDefault="00AA0D63" w:rsidP="006D07FB">
            <w:pPr>
              <w:rPr>
                <w:sz w:val="20"/>
                <w:szCs w:val="20"/>
              </w:rPr>
            </w:pPr>
            <w:r w:rsidRPr="005C383C">
              <w:rPr>
                <w:sz w:val="20"/>
                <w:szCs w:val="20"/>
              </w:rPr>
              <w:t>DAP</w:t>
            </w:r>
          </w:p>
        </w:tc>
        <w:tc>
          <w:tcPr>
            <w:tcW w:w="1350" w:type="dxa"/>
            <w:vMerge/>
          </w:tcPr>
          <w:p w14:paraId="086FD616" w14:textId="77777777" w:rsidR="00AA0D63" w:rsidRPr="005C383C" w:rsidRDefault="00AA0D63" w:rsidP="006D07FB">
            <w:pPr>
              <w:jc w:val="right"/>
              <w:rPr>
                <w:sz w:val="20"/>
                <w:szCs w:val="20"/>
              </w:rPr>
            </w:pPr>
          </w:p>
        </w:tc>
        <w:tc>
          <w:tcPr>
            <w:tcW w:w="1710" w:type="dxa"/>
            <w:shd w:val="clear" w:color="auto" w:fill="auto"/>
          </w:tcPr>
          <w:p w14:paraId="4574B4DA" w14:textId="77777777" w:rsidR="00AA0D63" w:rsidRPr="005C383C" w:rsidRDefault="00AA0D63" w:rsidP="006D07FB">
            <w:pPr>
              <w:jc w:val="right"/>
              <w:rPr>
                <w:color w:val="000000"/>
                <w:sz w:val="20"/>
                <w:szCs w:val="20"/>
              </w:rPr>
            </w:pPr>
            <w:r w:rsidRPr="005C383C">
              <w:rPr>
                <w:color w:val="000000"/>
                <w:sz w:val="20"/>
                <w:szCs w:val="20"/>
              </w:rPr>
              <w:t>28</w:t>
            </w:r>
            <w:r w:rsidR="00D55B85" w:rsidRPr="005C383C">
              <w:rPr>
                <w:color w:val="000000"/>
                <w:sz w:val="20"/>
                <w:szCs w:val="20"/>
              </w:rPr>
              <w:t>,</w:t>
            </w:r>
            <w:r w:rsidRPr="005C383C">
              <w:rPr>
                <w:color w:val="000000"/>
                <w:sz w:val="20"/>
                <w:szCs w:val="20"/>
              </w:rPr>
              <w:t>675</w:t>
            </w:r>
          </w:p>
        </w:tc>
        <w:tc>
          <w:tcPr>
            <w:tcW w:w="1620" w:type="dxa"/>
            <w:shd w:val="clear" w:color="auto" w:fill="auto"/>
          </w:tcPr>
          <w:p w14:paraId="294AE524" w14:textId="77777777" w:rsidR="00AA0D63" w:rsidRPr="005C383C" w:rsidRDefault="00AA0D63" w:rsidP="006D07FB">
            <w:pPr>
              <w:jc w:val="right"/>
              <w:rPr>
                <w:color w:val="000000"/>
                <w:sz w:val="20"/>
                <w:szCs w:val="20"/>
              </w:rPr>
            </w:pPr>
            <w:r w:rsidRPr="005C383C">
              <w:rPr>
                <w:color w:val="000000"/>
                <w:sz w:val="20"/>
                <w:szCs w:val="20"/>
              </w:rPr>
              <w:t>40</w:t>
            </w:r>
            <w:r w:rsidR="00D55B85" w:rsidRPr="005C383C">
              <w:rPr>
                <w:color w:val="000000"/>
                <w:sz w:val="20"/>
                <w:szCs w:val="20"/>
              </w:rPr>
              <w:t>,</w:t>
            </w:r>
            <w:r w:rsidRPr="005C383C">
              <w:rPr>
                <w:color w:val="000000"/>
                <w:sz w:val="20"/>
                <w:szCs w:val="20"/>
              </w:rPr>
              <w:t>415</w:t>
            </w:r>
          </w:p>
        </w:tc>
      </w:tr>
      <w:tr w:rsidR="00AA0D63" w:rsidRPr="005C383C" w14:paraId="4EF3F1F6" w14:textId="77777777" w:rsidTr="00AA0D63">
        <w:tc>
          <w:tcPr>
            <w:tcW w:w="1615" w:type="dxa"/>
            <w:shd w:val="clear" w:color="auto" w:fill="auto"/>
          </w:tcPr>
          <w:p w14:paraId="341AA7A0" w14:textId="77777777" w:rsidR="00AA0D63" w:rsidRPr="005C383C" w:rsidRDefault="00AA0D63" w:rsidP="006D07FB">
            <w:pPr>
              <w:rPr>
                <w:sz w:val="20"/>
                <w:szCs w:val="20"/>
              </w:rPr>
            </w:pPr>
            <w:r w:rsidRPr="005C383C">
              <w:rPr>
                <w:sz w:val="20"/>
                <w:szCs w:val="20"/>
              </w:rPr>
              <w:t>Gypsum</w:t>
            </w:r>
          </w:p>
        </w:tc>
        <w:tc>
          <w:tcPr>
            <w:tcW w:w="1350" w:type="dxa"/>
            <w:vMerge/>
          </w:tcPr>
          <w:p w14:paraId="7D9D863B" w14:textId="77777777" w:rsidR="00AA0D63" w:rsidRPr="005C383C" w:rsidRDefault="00AA0D63" w:rsidP="006D07FB">
            <w:pPr>
              <w:jc w:val="right"/>
              <w:rPr>
                <w:sz w:val="20"/>
                <w:szCs w:val="20"/>
              </w:rPr>
            </w:pPr>
          </w:p>
        </w:tc>
        <w:tc>
          <w:tcPr>
            <w:tcW w:w="1710" w:type="dxa"/>
            <w:shd w:val="clear" w:color="auto" w:fill="auto"/>
          </w:tcPr>
          <w:p w14:paraId="1F336EDC" w14:textId="77777777" w:rsidR="00AA0D63" w:rsidRPr="005C383C" w:rsidRDefault="00AA0D63" w:rsidP="006D07FB">
            <w:pPr>
              <w:jc w:val="right"/>
              <w:rPr>
                <w:color w:val="000000"/>
                <w:sz w:val="20"/>
                <w:szCs w:val="20"/>
              </w:rPr>
            </w:pPr>
            <w:r w:rsidRPr="005C383C">
              <w:rPr>
                <w:color w:val="000000"/>
                <w:sz w:val="20"/>
                <w:szCs w:val="20"/>
              </w:rPr>
              <w:t>86</w:t>
            </w:r>
            <w:r w:rsidR="00D55B85" w:rsidRPr="005C383C">
              <w:rPr>
                <w:color w:val="000000"/>
                <w:sz w:val="20"/>
                <w:szCs w:val="20"/>
              </w:rPr>
              <w:t>,</w:t>
            </w:r>
            <w:r w:rsidRPr="005C383C">
              <w:rPr>
                <w:color w:val="000000"/>
                <w:sz w:val="20"/>
                <w:szCs w:val="20"/>
              </w:rPr>
              <w:t>051</w:t>
            </w:r>
          </w:p>
        </w:tc>
        <w:tc>
          <w:tcPr>
            <w:tcW w:w="1620" w:type="dxa"/>
            <w:shd w:val="clear" w:color="auto" w:fill="auto"/>
          </w:tcPr>
          <w:p w14:paraId="1330B748" w14:textId="77777777" w:rsidR="00AA0D63" w:rsidRPr="005C383C" w:rsidRDefault="00AA0D63" w:rsidP="006D07FB">
            <w:pPr>
              <w:jc w:val="right"/>
              <w:rPr>
                <w:color w:val="000000"/>
                <w:sz w:val="20"/>
                <w:szCs w:val="20"/>
              </w:rPr>
            </w:pPr>
            <w:r w:rsidRPr="005C383C">
              <w:rPr>
                <w:color w:val="000000"/>
                <w:sz w:val="20"/>
                <w:szCs w:val="20"/>
              </w:rPr>
              <w:t>70</w:t>
            </w:r>
            <w:r w:rsidR="00D55B85" w:rsidRPr="005C383C">
              <w:rPr>
                <w:color w:val="000000"/>
                <w:sz w:val="20"/>
                <w:szCs w:val="20"/>
              </w:rPr>
              <w:t>,</w:t>
            </w:r>
            <w:r w:rsidRPr="005C383C">
              <w:rPr>
                <w:color w:val="000000"/>
                <w:sz w:val="20"/>
                <w:szCs w:val="20"/>
              </w:rPr>
              <w:t>546</w:t>
            </w:r>
          </w:p>
        </w:tc>
      </w:tr>
      <w:tr w:rsidR="00AA0D63" w:rsidRPr="005C383C" w14:paraId="145ED850" w14:textId="77777777" w:rsidTr="006D07FB">
        <w:trPr>
          <w:trHeight w:val="170"/>
        </w:trPr>
        <w:tc>
          <w:tcPr>
            <w:tcW w:w="1615" w:type="dxa"/>
            <w:shd w:val="clear" w:color="auto" w:fill="auto"/>
          </w:tcPr>
          <w:p w14:paraId="7F965C08" w14:textId="77777777" w:rsidR="00AA0D63" w:rsidRPr="005C383C" w:rsidRDefault="00AA0D63" w:rsidP="006D07FB">
            <w:pPr>
              <w:rPr>
                <w:sz w:val="20"/>
                <w:szCs w:val="20"/>
              </w:rPr>
            </w:pPr>
            <w:r w:rsidRPr="005C383C">
              <w:rPr>
                <w:sz w:val="20"/>
                <w:szCs w:val="20"/>
              </w:rPr>
              <w:t>Insecticide</w:t>
            </w:r>
          </w:p>
        </w:tc>
        <w:tc>
          <w:tcPr>
            <w:tcW w:w="1350" w:type="dxa"/>
            <w:vMerge/>
          </w:tcPr>
          <w:p w14:paraId="46558DCD" w14:textId="77777777" w:rsidR="00AA0D63" w:rsidRPr="005C383C" w:rsidRDefault="00AA0D63" w:rsidP="006D07FB">
            <w:pPr>
              <w:jc w:val="right"/>
              <w:rPr>
                <w:sz w:val="20"/>
                <w:szCs w:val="20"/>
              </w:rPr>
            </w:pPr>
          </w:p>
        </w:tc>
        <w:tc>
          <w:tcPr>
            <w:tcW w:w="1710" w:type="dxa"/>
            <w:shd w:val="clear" w:color="auto" w:fill="auto"/>
          </w:tcPr>
          <w:p w14:paraId="5B2DC4B7" w14:textId="77777777" w:rsidR="00AA0D63" w:rsidRPr="005C383C" w:rsidRDefault="00AA0D63" w:rsidP="006D07FB">
            <w:pPr>
              <w:jc w:val="right"/>
              <w:rPr>
                <w:color w:val="000000"/>
                <w:sz w:val="20"/>
                <w:szCs w:val="20"/>
              </w:rPr>
            </w:pPr>
            <w:r w:rsidRPr="005C383C">
              <w:rPr>
                <w:color w:val="000000"/>
                <w:sz w:val="20"/>
                <w:szCs w:val="20"/>
              </w:rPr>
              <w:t>7</w:t>
            </w:r>
            <w:r w:rsidR="00D55B85" w:rsidRPr="005C383C">
              <w:rPr>
                <w:color w:val="000000"/>
                <w:sz w:val="20"/>
                <w:szCs w:val="20"/>
              </w:rPr>
              <w:t>,</w:t>
            </w:r>
            <w:r w:rsidRPr="005C383C">
              <w:rPr>
                <w:color w:val="000000"/>
                <w:sz w:val="20"/>
                <w:szCs w:val="20"/>
              </w:rPr>
              <w:t>100</w:t>
            </w:r>
          </w:p>
        </w:tc>
        <w:tc>
          <w:tcPr>
            <w:tcW w:w="1620" w:type="dxa"/>
            <w:shd w:val="clear" w:color="auto" w:fill="auto"/>
          </w:tcPr>
          <w:p w14:paraId="05E0991E" w14:textId="77777777" w:rsidR="00AA0D63" w:rsidRPr="005C383C" w:rsidRDefault="006D07FB" w:rsidP="006D07FB">
            <w:pPr>
              <w:jc w:val="right"/>
              <w:rPr>
                <w:color w:val="000000"/>
                <w:sz w:val="20"/>
                <w:szCs w:val="20"/>
              </w:rPr>
            </w:pPr>
            <w:r w:rsidRPr="005C383C">
              <w:rPr>
                <w:color w:val="000000"/>
                <w:sz w:val="20"/>
                <w:szCs w:val="20"/>
              </w:rPr>
              <w:t>16</w:t>
            </w:r>
            <w:r w:rsidR="00D55B85" w:rsidRPr="005C383C">
              <w:rPr>
                <w:color w:val="000000"/>
                <w:sz w:val="20"/>
                <w:szCs w:val="20"/>
              </w:rPr>
              <w:t>,</w:t>
            </w:r>
            <w:r w:rsidRPr="005C383C">
              <w:rPr>
                <w:color w:val="000000"/>
                <w:sz w:val="20"/>
                <w:szCs w:val="20"/>
              </w:rPr>
              <w:t>08</w:t>
            </w:r>
            <w:r w:rsidR="00D55B85" w:rsidRPr="005C383C">
              <w:rPr>
                <w:color w:val="000000"/>
                <w:sz w:val="20"/>
                <w:szCs w:val="20"/>
              </w:rPr>
              <w:t>5</w:t>
            </w:r>
          </w:p>
        </w:tc>
      </w:tr>
      <w:tr w:rsidR="00AA0D63" w:rsidRPr="005C383C" w14:paraId="210C19BD" w14:textId="77777777" w:rsidTr="00AA0D63">
        <w:tc>
          <w:tcPr>
            <w:tcW w:w="1615" w:type="dxa"/>
            <w:shd w:val="clear" w:color="auto" w:fill="auto"/>
          </w:tcPr>
          <w:p w14:paraId="159D2252" w14:textId="77777777" w:rsidR="00AA0D63" w:rsidRPr="005C383C" w:rsidRDefault="00AA0D63" w:rsidP="006D07FB">
            <w:pPr>
              <w:rPr>
                <w:sz w:val="20"/>
                <w:szCs w:val="20"/>
              </w:rPr>
            </w:pPr>
            <w:r w:rsidRPr="005C383C">
              <w:rPr>
                <w:sz w:val="20"/>
                <w:szCs w:val="20"/>
              </w:rPr>
              <w:t>Fungicide</w:t>
            </w:r>
          </w:p>
        </w:tc>
        <w:tc>
          <w:tcPr>
            <w:tcW w:w="1350" w:type="dxa"/>
            <w:vMerge/>
          </w:tcPr>
          <w:p w14:paraId="483A728A" w14:textId="77777777" w:rsidR="00AA0D63" w:rsidRPr="005C383C" w:rsidRDefault="00AA0D63" w:rsidP="006D07FB">
            <w:pPr>
              <w:jc w:val="right"/>
              <w:rPr>
                <w:sz w:val="20"/>
                <w:szCs w:val="20"/>
              </w:rPr>
            </w:pPr>
          </w:p>
        </w:tc>
        <w:tc>
          <w:tcPr>
            <w:tcW w:w="1710" w:type="dxa"/>
            <w:shd w:val="clear" w:color="auto" w:fill="auto"/>
          </w:tcPr>
          <w:p w14:paraId="0548EE4E" w14:textId="77777777" w:rsidR="00AA0D63" w:rsidRPr="005C383C" w:rsidRDefault="00AA0D63" w:rsidP="006D07FB">
            <w:pPr>
              <w:jc w:val="right"/>
              <w:rPr>
                <w:color w:val="000000"/>
                <w:sz w:val="20"/>
                <w:szCs w:val="20"/>
              </w:rPr>
            </w:pPr>
            <w:r w:rsidRPr="005C383C">
              <w:rPr>
                <w:color w:val="000000"/>
                <w:sz w:val="20"/>
                <w:szCs w:val="20"/>
              </w:rPr>
              <w:t>5</w:t>
            </w:r>
            <w:r w:rsidR="00D55B85" w:rsidRPr="005C383C">
              <w:rPr>
                <w:color w:val="000000"/>
                <w:sz w:val="20"/>
                <w:szCs w:val="20"/>
              </w:rPr>
              <w:t>2</w:t>
            </w:r>
          </w:p>
        </w:tc>
        <w:tc>
          <w:tcPr>
            <w:tcW w:w="1620" w:type="dxa"/>
            <w:shd w:val="clear" w:color="auto" w:fill="auto"/>
          </w:tcPr>
          <w:p w14:paraId="59EAD577" w14:textId="77777777" w:rsidR="00AA0D63" w:rsidRPr="005C383C" w:rsidRDefault="006D07FB" w:rsidP="006D07FB">
            <w:pPr>
              <w:jc w:val="right"/>
              <w:rPr>
                <w:color w:val="000000"/>
                <w:sz w:val="20"/>
                <w:szCs w:val="20"/>
              </w:rPr>
            </w:pPr>
            <w:r w:rsidRPr="005C383C">
              <w:rPr>
                <w:color w:val="000000"/>
                <w:sz w:val="20"/>
                <w:szCs w:val="20"/>
              </w:rPr>
              <w:t>15</w:t>
            </w:r>
            <w:r w:rsidR="00D55B85" w:rsidRPr="005C383C">
              <w:rPr>
                <w:color w:val="000000"/>
                <w:sz w:val="20"/>
                <w:szCs w:val="20"/>
              </w:rPr>
              <w:t>,</w:t>
            </w:r>
            <w:r w:rsidRPr="005C383C">
              <w:rPr>
                <w:color w:val="000000"/>
                <w:sz w:val="20"/>
                <w:szCs w:val="20"/>
              </w:rPr>
              <w:t>137</w:t>
            </w:r>
          </w:p>
        </w:tc>
      </w:tr>
      <w:tr w:rsidR="00AA0D63" w:rsidRPr="005C383C" w14:paraId="4B17C499" w14:textId="77777777" w:rsidTr="00AA0D63">
        <w:tc>
          <w:tcPr>
            <w:tcW w:w="1615" w:type="dxa"/>
            <w:shd w:val="clear" w:color="auto" w:fill="auto"/>
          </w:tcPr>
          <w:p w14:paraId="68442387" w14:textId="77777777" w:rsidR="00AA0D63" w:rsidRPr="005C383C" w:rsidRDefault="00AA0D63" w:rsidP="006D07FB">
            <w:pPr>
              <w:rPr>
                <w:sz w:val="20"/>
                <w:szCs w:val="20"/>
              </w:rPr>
            </w:pPr>
            <w:r w:rsidRPr="005C383C">
              <w:rPr>
                <w:sz w:val="20"/>
                <w:szCs w:val="20"/>
              </w:rPr>
              <w:t>Herbicide</w:t>
            </w:r>
          </w:p>
        </w:tc>
        <w:tc>
          <w:tcPr>
            <w:tcW w:w="1350" w:type="dxa"/>
            <w:vMerge/>
          </w:tcPr>
          <w:p w14:paraId="1913D0E8" w14:textId="77777777" w:rsidR="00AA0D63" w:rsidRPr="005C383C" w:rsidRDefault="00AA0D63" w:rsidP="006D07FB">
            <w:pPr>
              <w:jc w:val="right"/>
              <w:rPr>
                <w:sz w:val="20"/>
                <w:szCs w:val="20"/>
              </w:rPr>
            </w:pPr>
          </w:p>
        </w:tc>
        <w:tc>
          <w:tcPr>
            <w:tcW w:w="1710" w:type="dxa"/>
            <w:shd w:val="clear" w:color="auto" w:fill="auto"/>
          </w:tcPr>
          <w:p w14:paraId="2842061C" w14:textId="77777777" w:rsidR="00AA0D63" w:rsidRPr="005C383C" w:rsidRDefault="00AA0D63" w:rsidP="006D07FB">
            <w:pPr>
              <w:jc w:val="right"/>
              <w:rPr>
                <w:color w:val="000000"/>
                <w:sz w:val="20"/>
                <w:szCs w:val="20"/>
              </w:rPr>
            </w:pPr>
            <w:r w:rsidRPr="005C383C">
              <w:rPr>
                <w:color w:val="000000"/>
                <w:sz w:val="20"/>
                <w:szCs w:val="20"/>
              </w:rPr>
              <w:t>139</w:t>
            </w:r>
          </w:p>
        </w:tc>
        <w:tc>
          <w:tcPr>
            <w:tcW w:w="1620" w:type="dxa"/>
            <w:shd w:val="clear" w:color="auto" w:fill="auto"/>
          </w:tcPr>
          <w:p w14:paraId="07F131FF" w14:textId="77777777" w:rsidR="00AA0D63" w:rsidRPr="005C383C" w:rsidRDefault="006D07FB" w:rsidP="006D07FB">
            <w:pPr>
              <w:jc w:val="right"/>
              <w:rPr>
                <w:color w:val="000000"/>
                <w:sz w:val="20"/>
                <w:szCs w:val="20"/>
              </w:rPr>
            </w:pPr>
            <w:r w:rsidRPr="005C383C">
              <w:rPr>
                <w:color w:val="000000"/>
                <w:sz w:val="20"/>
                <w:szCs w:val="20"/>
              </w:rPr>
              <w:t>3</w:t>
            </w:r>
            <w:r w:rsidR="00D55B85" w:rsidRPr="005C383C">
              <w:rPr>
                <w:color w:val="000000"/>
                <w:sz w:val="20"/>
                <w:szCs w:val="20"/>
              </w:rPr>
              <w:t>,</w:t>
            </w:r>
            <w:r w:rsidRPr="005C383C">
              <w:rPr>
                <w:color w:val="000000"/>
                <w:sz w:val="20"/>
                <w:szCs w:val="20"/>
              </w:rPr>
              <w:t>420</w:t>
            </w:r>
          </w:p>
        </w:tc>
      </w:tr>
      <w:tr w:rsidR="00AA0D63" w:rsidRPr="005C383C" w14:paraId="0766D217" w14:textId="77777777" w:rsidTr="00AA0D63">
        <w:tc>
          <w:tcPr>
            <w:tcW w:w="1615" w:type="dxa"/>
            <w:shd w:val="clear" w:color="auto" w:fill="auto"/>
          </w:tcPr>
          <w:p w14:paraId="69DE0DED" w14:textId="77777777" w:rsidR="00AA0D63" w:rsidRPr="005C383C" w:rsidRDefault="00AA0D63" w:rsidP="006D07FB">
            <w:pPr>
              <w:rPr>
                <w:sz w:val="20"/>
                <w:szCs w:val="20"/>
              </w:rPr>
            </w:pPr>
            <w:r w:rsidRPr="005C383C">
              <w:rPr>
                <w:sz w:val="20"/>
                <w:szCs w:val="20"/>
              </w:rPr>
              <w:t>Rodenticide</w:t>
            </w:r>
          </w:p>
        </w:tc>
        <w:tc>
          <w:tcPr>
            <w:tcW w:w="1350" w:type="dxa"/>
            <w:vMerge/>
          </w:tcPr>
          <w:p w14:paraId="06C92FF7" w14:textId="77777777" w:rsidR="00AA0D63" w:rsidRPr="005C383C" w:rsidRDefault="00AA0D63" w:rsidP="006D07FB">
            <w:pPr>
              <w:jc w:val="right"/>
              <w:rPr>
                <w:sz w:val="20"/>
                <w:szCs w:val="20"/>
              </w:rPr>
            </w:pPr>
          </w:p>
        </w:tc>
        <w:tc>
          <w:tcPr>
            <w:tcW w:w="1710" w:type="dxa"/>
            <w:shd w:val="clear" w:color="auto" w:fill="auto"/>
          </w:tcPr>
          <w:p w14:paraId="6F41DBA9" w14:textId="77777777" w:rsidR="00AA0D63" w:rsidRPr="005C383C" w:rsidRDefault="00AA0D63" w:rsidP="006D07FB">
            <w:pPr>
              <w:jc w:val="right"/>
              <w:rPr>
                <w:color w:val="000000"/>
                <w:sz w:val="20"/>
                <w:szCs w:val="20"/>
              </w:rPr>
            </w:pPr>
            <w:r w:rsidRPr="005C383C">
              <w:rPr>
                <w:color w:val="000000"/>
                <w:sz w:val="20"/>
                <w:szCs w:val="20"/>
              </w:rPr>
              <w:t>66</w:t>
            </w:r>
          </w:p>
        </w:tc>
        <w:tc>
          <w:tcPr>
            <w:tcW w:w="1620" w:type="dxa"/>
            <w:shd w:val="clear" w:color="auto" w:fill="auto"/>
          </w:tcPr>
          <w:p w14:paraId="4C94E6CB" w14:textId="77777777" w:rsidR="00AA0D63" w:rsidRPr="005C383C" w:rsidRDefault="00D55B85" w:rsidP="00675C79">
            <w:pPr>
              <w:jc w:val="right"/>
              <w:rPr>
                <w:color w:val="000000"/>
                <w:sz w:val="20"/>
                <w:szCs w:val="20"/>
              </w:rPr>
            </w:pPr>
            <w:r w:rsidRPr="005C383C">
              <w:rPr>
                <w:color w:val="000000"/>
                <w:sz w:val="20"/>
                <w:szCs w:val="20"/>
              </w:rPr>
              <w:t>80</w:t>
            </w:r>
          </w:p>
        </w:tc>
      </w:tr>
    </w:tbl>
    <w:p w14:paraId="0E9675C1" w14:textId="77777777" w:rsidR="00AC4D3E" w:rsidRPr="005C383C" w:rsidRDefault="00AC4D3E" w:rsidP="00AC4D3E"/>
    <w:p w14:paraId="3D3025D6" w14:textId="77777777" w:rsidR="00FB3F8C" w:rsidRPr="005C383C" w:rsidRDefault="004F62BC" w:rsidP="000A204E">
      <w:pPr>
        <w:pStyle w:val="GEFQuestion"/>
        <w:numPr>
          <w:ilvl w:val="0"/>
          <w:numId w:val="11"/>
        </w:numPr>
        <w:jc w:val="both"/>
        <w:rPr>
          <w:szCs w:val="22"/>
        </w:rPr>
      </w:pPr>
      <w:r w:rsidRPr="005C383C">
        <w:rPr>
          <w:i/>
          <w:iCs/>
          <w:szCs w:val="22"/>
        </w:rPr>
        <w:t>Livestock</w:t>
      </w:r>
      <w:r w:rsidR="00364E5C" w:rsidRPr="005C383C">
        <w:rPr>
          <w:i/>
          <w:iCs/>
          <w:szCs w:val="22"/>
        </w:rPr>
        <w:t xml:space="preserve"> and fisheries</w:t>
      </w:r>
      <w:r w:rsidRPr="005C383C">
        <w:rPr>
          <w:i/>
          <w:iCs/>
          <w:szCs w:val="22"/>
        </w:rPr>
        <w:t>:</w:t>
      </w:r>
      <w:r w:rsidR="00371218" w:rsidRPr="005C383C">
        <w:rPr>
          <w:i/>
          <w:iCs/>
          <w:szCs w:val="22"/>
        </w:rPr>
        <w:t xml:space="preserve"> </w:t>
      </w:r>
      <w:r w:rsidR="00FB3F8C" w:rsidRPr="005C383C">
        <w:rPr>
          <w:szCs w:val="22"/>
        </w:rPr>
        <w:t>L</w:t>
      </w:r>
      <w:r w:rsidR="00635F69" w:rsidRPr="005C383C">
        <w:rPr>
          <w:szCs w:val="22"/>
        </w:rPr>
        <w:t xml:space="preserve">ivestock </w:t>
      </w:r>
      <w:r w:rsidR="00720FE2" w:rsidRPr="005C383C">
        <w:rPr>
          <w:szCs w:val="22"/>
        </w:rPr>
        <w:t xml:space="preserve">contributes 9%of </w:t>
      </w:r>
      <w:r w:rsidR="00FB3F8C" w:rsidRPr="005C383C">
        <w:rPr>
          <w:szCs w:val="22"/>
        </w:rPr>
        <w:t>agriculture sector</w:t>
      </w:r>
      <w:r w:rsidR="00720FE2" w:rsidRPr="005C383C">
        <w:rPr>
          <w:szCs w:val="22"/>
        </w:rPr>
        <w:t xml:space="preserve"> GDP</w:t>
      </w:r>
      <w:r w:rsidR="00FB3F8C" w:rsidRPr="005C383C">
        <w:rPr>
          <w:szCs w:val="22"/>
        </w:rPr>
        <w:t xml:space="preserve"> and an </w:t>
      </w:r>
      <w:r w:rsidR="00BB619B" w:rsidRPr="005C383C">
        <w:rPr>
          <w:szCs w:val="22"/>
        </w:rPr>
        <w:t>important source of food,</w:t>
      </w:r>
      <w:r w:rsidR="00012927" w:rsidRPr="005C383C">
        <w:rPr>
          <w:szCs w:val="22"/>
        </w:rPr>
        <w:t xml:space="preserve"> income and labo</w:t>
      </w:r>
      <w:r w:rsidR="00374D80" w:rsidRPr="005C383C">
        <w:rPr>
          <w:szCs w:val="22"/>
        </w:rPr>
        <w:t xml:space="preserve">r for rural </w:t>
      </w:r>
      <w:r w:rsidR="00720FE2" w:rsidRPr="005C383C">
        <w:rPr>
          <w:szCs w:val="22"/>
        </w:rPr>
        <w:t>Bangladesh</w:t>
      </w:r>
      <w:r w:rsidR="00374D80" w:rsidRPr="005C383C">
        <w:rPr>
          <w:szCs w:val="22"/>
        </w:rPr>
        <w:t xml:space="preserve"> households</w:t>
      </w:r>
      <w:r w:rsidR="00720FE2" w:rsidRPr="005C383C">
        <w:rPr>
          <w:szCs w:val="22"/>
        </w:rPr>
        <w:t>. The annual rate of growth is 5.5%</w:t>
      </w:r>
      <w:r w:rsidR="00FB3F8C" w:rsidRPr="005C383C">
        <w:rPr>
          <w:rStyle w:val="FootnoteReference"/>
          <w:szCs w:val="22"/>
        </w:rPr>
        <w:footnoteReference w:id="25"/>
      </w:r>
      <w:r w:rsidR="00BC58AF" w:rsidRPr="005C383C">
        <w:rPr>
          <w:szCs w:val="22"/>
        </w:rPr>
        <w:t xml:space="preserve">. </w:t>
      </w:r>
      <w:r w:rsidR="00720FE2" w:rsidRPr="005C383C">
        <w:rPr>
          <w:szCs w:val="22"/>
        </w:rPr>
        <w:t>Li</w:t>
      </w:r>
      <w:r w:rsidR="005239D1" w:rsidRPr="005C383C">
        <w:rPr>
          <w:szCs w:val="22"/>
        </w:rPr>
        <w:t xml:space="preserve">vestock population in the country </w:t>
      </w:r>
      <w:r w:rsidR="00720FE2" w:rsidRPr="005C383C">
        <w:rPr>
          <w:szCs w:val="22"/>
        </w:rPr>
        <w:t>is currently estimated to comprise 25.7 million cattle, 0.83 million buffaloes, 14.8 million goats, 1.9 million sheep, 118.7 million chicken and 34.1 million ducks. The density of livestock population per acre of cultivable land is 7.37. About 2</w:t>
      </w:r>
      <w:r w:rsidR="005239D1" w:rsidRPr="005C383C">
        <w:rPr>
          <w:szCs w:val="22"/>
        </w:rPr>
        <w:t xml:space="preserve">0% of the population of the country </w:t>
      </w:r>
      <w:r w:rsidR="00720FE2" w:rsidRPr="005C383C">
        <w:rPr>
          <w:szCs w:val="22"/>
        </w:rPr>
        <w:t>earn their livelihood through work associated with raising cattle and poultry. 83.9% of total households own livestock (animals or poultry or both). About 45.9% households possess bovine stack, and 76.3% possess poultry. On average, each household owns 1.52 bovine animals, 0.9 goat and sheep and 6.8 chicken and ducks</w:t>
      </w:r>
      <w:r w:rsidR="00720FE2" w:rsidRPr="005C383C">
        <w:rPr>
          <w:rStyle w:val="FootnoteReference"/>
          <w:szCs w:val="22"/>
        </w:rPr>
        <w:footnoteReference w:id="26"/>
      </w:r>
      <w:r w:rsidR="00720FE2" w:rsidRPr="005C383C">
        <w:rPr>
          <w:szCs w:val="22"/>
        </w:rPr>
        <w:t>. Draught power for tilling the land, the use of cow dung as manure and fuel, and animal power for transportation make up a significant portion of the GDP. In addition, hides and skins, bones, feathers, etc</w:t>
      </w:r>
      <w:r w:rsidR="00371218" w:rsidRPr="005C383C">
        <w:rPr>
          <w:szCs w:val="22"/>
        </w:rPr>
        <w:t>.</w:t>
      </w:r>
      <w:r w:rsidR="00720FE2" w:rsidRPr="005C383C">
        <w:rPr>
          <w:szCs w:val="22"/>
        </w:rPr>
        <w:t>, help in earning foreign exchange. Livestock resources also play an important role in the sustenance of landless people</w:t>
      </w:r>
      <w:r w:rsidR="00786722" w:rsidRPr="005C383C">
        <w:rPr>
          <w:szCs w:val="22"/>
        </w:rPr>
        <w:t xml:space="preserve">. </w:t>
      </w:r>
      <w:r w:rsidR="000A204E" w:rsidRPr="005C383C">
        <w:rPr>
          <w:szCs w:val="22"/>
        </w:rPr>
        <w:t>Though no quantified reduction target is set for livestock, but the NDC do mention about the 50% reduction in numbers of draft cattle to lower methane emissions, as well as 35% increase of the share of organic manure to reduce the use of chemical fertilizer.</w:t>
      </w:r>
    </w:p>
    <w:p w14:paraId="7B284979" w14:textId="77777777" w:rsidR="00FB3F8C" w:rsidRPr="005C383C" w:rsidRDefault="00FB3F8C" w:rsidP="00FB3F8C"/>
    <w:p w14:paraId="539792C7" w14:textId="77777777" w:rsidR="00790606" w:rsidRPr="005C383C" w:rsidRDefault="00E14DAA" w:rsidP="000B5A8C">
      <w:pPr>
        <w:pStyle w:val="GEFQuestion"/>
        <w:numPr>
          <w:ilvl w:val="0"/>
          <w:numId w:val="11"/>
        </w:numPr>
        <w:jc w:val="both"/>
        <w:rPr>
          <w:szCs w:val="22"/>
        </w:rPr>
      </w:pPr>
      <w:r w:rsidRPr="005C383C">
        <w:rPr>
          <w:szCs w:val="22"/>
        </w:rPr>
        <w:t xml:space="preserve">Fisheries with 10% contribution to agriculture GDP is also another important sector covering </w:t>
      </w:r>
      <w:r w:rsidR="00364E5C" w:rsidRPr="005C383C">
        <w:rPr>
          <w:szCs w:val="22"/>
        </w:rPr>
        <w:t>freshwater bodies such as lakes, rivers and rice paddy fields</w:t>
      </w:r>
      <w:r w:rsidR="00FB3F8C" w:rsidRPr="005C383C">
        <w:rPr>
          <w:szCs w:val="22"/>
        </w:rPr>
        <w:t xml:space="preserve"> and coastal water bodies</w:t>
      </w:r>
      <w:r w:rsidRPr="005C383C">
        <w:rPr>
          <w:szCs w:val="22"/>
        </w:rPr>
        <w:t xml:space="preserve">. It is </w:t>
      </w:r>
      <w:r w:rsidR="00364E5C" w:rsidRPr="005C383C">
        <w:rPr>
          <w:szCs w:val="22"/>
        </w:rPr>
        <w:t xml:space="preserve">an important source of food security and nutrition for </w:t>
      </w:r>
      <w:r w:rsidRPr="005C383C">
        <w:rPr>
          <w:szCs w:val="22"/>
        </w:rPr>
        <w:t>Bangladesh</w:t>
      </w:r>
      <w:r w:rsidR="005239D1" w:rsidRPr="005C383C">
        <w:rPr>
          <w:szCs w:val="22"/>
        </w:rPr>
        <w:t>’s</w:t>
      </w:r>
      <w:r w:rsidR="00364E5C" w:rsidRPr="005C383C">
        <w:rPr>
          <w:szCs w:val="22"/>
        </w:rPr>
        <w:t xml:space="preserve"> households. </w:t>
      </w:r>
      <w:r w:rsidRPr="005C383C">
        <w:t xml:space="preserve">About 1.4 million people are directly employed by the fisheries sector, and </w:t>
      </w:r>
      <w:r w:rsidRPr="005C383C">
        <w:rPr>
          <w:szCs w:val="22"/>
        </w:rPr>
        <w:t>another 11 million people indirectly earn their livelihood out of activities related to fisheries</w:t>
      </w:r>
      <w:r w:rsidR="00BE5BD0" w:rsidRPr="005C383C">
        <w:rPr>
          <w:rStyle w:val="FootnoteReference"/>
          <w:szCs w:val="22"/>
        </w:rPr>
        <w:footnoteReference w:id="27"/>
      </w:r>
      <w:r w:rsidR="00BD168D" w:rsidRPr="005C383C">
        <w:rPr>
          <w:szCs w:val="22"/>
        </w:rPr>
        <w:t>.</w:t>
      </w:r>
      <w:r w:rsidR="000B5A8C" w:rsidRPr="005C383C">
        <w:rPr>
          <w:szCs w:val="22"/>
        </w:rPr>
        <w:t>From 2000 and 2016, aquaculture production increased from 712,640 and 2,060,408 metric t, a much larger quantity than wild capture production (1.023 million t) in 2016. The growth rate of fish production during the last seven years averaged at 6.5%</w:t>
      </w:r>
      <w:r w:rsidR="000B5A8C" w:rsidRPr="005C383C">
        <w:rPr>
          <w:rStyle w:val="FootnoteReference"/>
          <w:szCs w:val="22"/>
        </w:rPr>
        <w:footnoteReference w:id="28"/>
      </w:r>
      <w:r w:rsidR="000B5A8C" w:rsidRPr="005C383C">
        <w:rPr>
          <w:szCs w:val="22"/>
        </w:rPr>
        <w:t>.</w:t>
      </w:r>
      <w:r w:rsidR="00BE5BD0" w:rsidRPr="005C383C">
        <w:rPr>
          <w:szCs w:val="22"/>
        </w:rPr>
        <w:t>Fishing is largely conducted using netting and fish traps</w:t>
      </w:r>
      <w:r w:rsidR="00F96189" w:rsidRPr="005C383C">
        <w:rPr>
          <w:szCs w:val="22"/>
        </w:rPr>
        <w:t xml:space="preserve">. </w:t>
      </w:r>
    </w:p>
    <w:p w14:paraId="78E6C4D1" w14:textId="77777777" w:rsidR="00635F69" w:rsidRPr="005C383C" w:rsidRDefault="00635F69" w:rsidP="00A56EB3">
      <w:pPr>
        <w:pStyle w:val="GEFQuestion"/>
        <w:ind w:left="-360"/>
        <w:jc w:val="both"/>
        <w:rPr>
          <w:szCs w:val="22"/>
        </w:rPr>
      </w:pPr>
    </w:p>
    <w:p w14:paraId="48196EAD" w14:textId="77777777" w:rsidR="00A56EB3" w:rsidRPr="005C383C" w:rsidRDefault="00364E5C" w:rsidP="00A56EB3">
      <w:pPr>
        <w:pStyle w:val="GEFQuestion"/>
        <w:numPr>
          <w:ilvl w:val="0"/>
          <w:numId w:val="11"/>
        </w:numPr>
        <w:jc w:val="both"/>
        <w:rPr>
          <w:szCs w:val="22"/>
        </w:rPr>
      </w:pPr>
      <w:r w:rsidRPr="005C383C">
        <w:rPr>
          <w:i/>
          <w:iCs/>
          <w:szCs w:val="22"/>
        </w:rPr>
        <w:t>Forestry:</w:t>
      </w:r>
      <w:r w:rsidR="00371218" w:rsidRPr="005C383C">
        <w:rPr>
          <w:i/>
          <w:iCs/>
          <w:szCs w:val="22"/>
        </w:rPr>
        <w:t xml:space="preserve"> </w:t>
      </w:r>
      <w:r w:rsidR="00504858" w:rsidRPr="005C383C">
        <w:rPr>
          <w:szCs w:val="22"/>
        </w:rPr>
        <w:t xml:space="preserve">The </w:t>
      </w:r>
      <w:r w:rsidR="00053DBF" w:rsidRPr="005C383C">
        <w:rPr>
          <w:szCs w:val="22"/>
        </w:rPr>
        <w:t xml:space="preserve">productive </w:t>
      </w:r>
      <w:r w:rsidR="00504858" w:rsidRPr="005C383C">
        <w:rPr>
          <w:szCs w:val="22"/>
        </w:rPr>
        <w:t xml:space="preserve">forest coverage of </w:t>
      </w:r>
      <w:r w:rsidR="005239D1" w:rsidRPr="005C383C">
        <w:rPr>
          <w:szCs w:val="22"/>
        </w:rPr>
        <w:t>the country</w:t>
      </w:r>
      <w:r w:rsidR="00504858" w:rsidRPr="005C383C">
        <w:rPr>
          <w:szCs w:val="22"/>
        </w:rPr>
        <w:t xml:space="preserve"> was 13.20% during </w:t>
      </w:r>
      <w:r w:rsidR="00FD0551" w:rsidRPr="005C383C">
        <w:rPr>
          <w:szCs w:val="22"/>
        </w:rPr>
        <w:t>20</w:t>
      </w:r>
      <w:r w:rsidR="00504858" w:rsidRPr="005C383C">
        <w:rPr>
          <w:szCs w:val="22"/>
        </w:rPr>
        <w:t>14</w:t>
      </w:r>
      <w:r w:rsidR="00504858" w:rsidRPr="005C383C">
        <w:rPr>
          <w:rStyle w:val="FootnoteReference"/>
          <w:szCs w:val="22"/>
        </w:rPr>
        <w:footnoteReference w:id="29"/>
      </w:r>
      <w:r w:rsidR="00790606" w:rsidRPr="005C383C">
        <w:rPr>
          <w:szCs w:val="22"/>
        </w:rPr>
        <w:t>.</w:t>
      </w:r>
      <w:r w:rsidR="00B94358" w:rsidRPr="005C383C">
        <w:rPr>
          <w:szCs w:val="22"/>
        </w:rPr>
        <w:t xml:space="preserve">These resources are under growing pressure from land clearing and agricultural expansion. National level deforestation </w:t>
      </w:r>
      <w:r w:rsidR="00C91F56" w:rsidRPr="005C383C">
        <w:rPr>
          <w:szCs w:val="22"/>
        </w:rPr>
        <w:t>was 2600 hectares/year during 2010</w:t>
      </w:r>
      <w:r w:rsidR="00C91F56" w:rsidRPr="005C383C">
        <w:rPr>
          <w:rStyle w:val="FootnoteReference"/>
          <w:szCs w:val="22"/>
        </w:rPr>
        <w:footnoteReference w:id="30"/>
      </w:r>
      <w:r w:rsidR="00C91F56" w:rsidRPr="005C383C">
        <w:rPr>
          <w:szCs w:val="22"/>
        </w:rPr>
        <w:t xml:space="preserve">, and </w:t>
      </w:r>
      <w:r w:rsidR="00B94358" w:rsidRPr="005C383C">
        <w:rPr>
          <w:szCs w:val="22"/>
        </w:rPr>
        <w:t xml:space="preserve">has reduced the </w:t>
      </w:r>
      <w:r w:rsidR="00C91F56" w:rsidRPr="005C383C">
        <w:rPr>
          <w:szCs w:val="22"/>
        </w:rPr>
        <w:t xml:space="preserve">productive capacity of </w:t>
      </w:r>
      <w:r w:rsidR="005239D1" w:rsidRPr="005C383C">
        <w:rPr>
          <w:szCs w:val="22"/>
        </w:rPr>
        <w:t>the country’s</w:t>
      </w:r>
      <w:r w:rsidR="00B94358" w:rsidRPr="005C383C">
        <w:rPr>
          <w:szCs w:val="22"/>
        </w:rPr>
        <w:t xml:space="preserve"> forest ecosystem services and agro-ecological flows, impacted water quality and its availability to agriculture. The </w:t>
      </w:r>
      <w:r w:rsidR="00C91F56" w:rsidRPr="005C383C">
        <w:rPr>
          <w:szCs w:val="22"/>
        </w:rPr>
        <w:t>existing</w:t>
      </w:r>
      <w:r w:rsidR="00B94358" w:rsidRPr="005C383C">
        <w:rPr>
          <w:szCs w:val="22"/>
        </w:rPr>
        <w:t xml:space="preserve"> forests are </w:t>
      </w:r>
      <w:r w:rsidR="00C91F56" w:rsidRPr="005C383C">
        <w:rPr>
          <w:szCs w:val="22"/>
        </w:rPr>
        <w:t xml:space="preserve">also </w:t>
      </w:r>
      <w:r w:rsidR="00B94358" w:rsidRPr="005C383C">
        <w:rPr>
          <w:szCs w:val="22"/>
        </w:rPr>
        <w:t>degraded</w:t>
      </w:r>
      <w:r w:rsidR="00C91F56" w:rsidRPr="005C383C">
        <w:rPr>
          <w:szCs w:val="22"/>
        </w:rPr>
        <w:t xml:space="preserve"> mostly in the Chittagong hill tracts</w:t>
      </w:r>
      <w:r w:rsidR="00C91F56" w:rsidRPr="005C383C">
        <w:rPr>
          <w:szCs w:val="22"/>
          <w:vertAlign w:val="superscript"/>
        </w:rPr>
        <w:t>31</w:t>
      </w:r>
      <w:r w:rsidR="00B94358" w:rsidRPr="005C383C">
        <w:rPr>
          <w:szCs w:val="22"/>
        </w:rPr>
        <w:t xml:space="preserve">. Forest resources are still an important source of energy for </w:t>
      </w:r>
      <w:r w:rsidR="00C91F56" w:rsidRPr="005C383C">
        <w:rPr>
          <w:szCs w:val="22"/>
        </w:rPr>
        <w:t>Bangladesh</w:t>
      </w:r>
      <w:r w:rsidR="005239D1" w:rsidRPr="005C383C">
        <w:rPr>
          <w:szCs w:val="22"/>
        </w:rPr>
        <w:t>’s</w:t>
      </w:r>
      <w:r w:rsidR="00B94358" w:rsidRPr="005C383C">
        <w:rPr>
          <w:szCs w:val="22"/>
        </w:rPr>
        <w:t xml:space="preserve"> households with many still reliant on fuel wood for cooking. </w:t>
      </w:r>
      <w:r w:rsidR="00DD2801" w:rsidRPr="005C383C">
        <w:rPr>
          <w:szCs w:val="22"/>
        </w:rPr>
        <w:t>Non-timber forest products are also an important, alternat</w:t>
      </w:r>
      <w:r w:rsidR="00766FBF" w:rsidRPr="005C383C">
        <w:rPr>
          <w:szCs w:val="22"/>
        </w:rPr>
        <w:t>iv</w:t>
      </w:r>
      <w:r w:rsidR="00DD2801" w:rsidRPr="005C383C">
        <w:rPr>
          <w:szCs w:val="22"/>
        </w:rPr>
        <w:t>e source of income for rural households</w:t>
      </w:r>
      <w:r w:rsidR="00C91F56" w:rsidRPr="005C383C">
        <w:rPr>
          <w:szCs w:val="22"/>
          <w:vertAlign w:val="superscript"/>
        </w:rPr>
        <w:t>31</w:t>
      </w:r>
      <w:r w:rsidR="00DD2801" w:rsidRPr="005C383C">
        <w:rPr>
          <w:szCs w:val="22"/>
        </w:rPr>
        <w:t>.</w:t>
      </w:r>
    </w:p>
    <w:p w14:paraId="12B7BA4B" w14:textId="77777777" w:rsidR="00902E80" w:rsidRPr="005C383C" w:rsidRDefault="00902E80" w:rsidP="00902E80"/>
    <w:p w14:paraId="2D7281C0" w14:textId="77777777" w:rsidR="001142FA" w:rsidRPr="005C383C" w:rsidRDefault="00A56EB3" w:rsidP="00DD2801">
      <w:pPr>
        <w:pStyle w:val="GEFQuestion"/>
        <w:numPr>
          <w:ilvl w:val="0"/>
          <w:numId w:val="11"/>
        </w:numPr>
        <w:jc w:val="both"/>
      </w:pPr>
      <w:r w:rsidRPr="005C383C">
        <w:rPr>
          <w:i/>
          <w:iCs/>
        </w:rPr>
        <w:t>Land tenure:</w:t>
      </w:r>
      <w:r w:rsidR="00371218" w:rsidRPr="005C383C">
        <w:rPr>
          <w:i/>
          <w:iCs/>
        </w:rPr>
        <w:t xml:space="preserve"> </w:t>
      </w:r>
      <w:r w:rsidR="00DD2801" w:rsidRPr="005C383C">
        <w:t>The absence of clear definitions and demarcation of different types of land remain a key challenge for the more sustainable management and monitoring o</w:t>
      </w:r>
      <w:r w:rsidR="004A2CEF" w:rsidRPr="005C383C">
        <w:t xml:space="preserve">f natural resource use in </w:t>
      </w:r>
      <w:r w:rsidR="004438E5" w:rsidRPr="005C383C">
        <w:t>the country</w:t>
      </w:r>
      <w:r w:rsidR="00DD2801" w:rsidRPr="005C383C">
        <w:t xml:space="preserve">. </w:t>
      </w:r>
      <w:r w:rsidR="009B79E3" w:rsidRPr="005C383C">
        <w:t>Moreover, p</w:t>
      </w:r>
      <w:r w:rsidR="001142FA" w:rsidRPr="005C383C">
        <w:t>opulation growth has increased pressure on land. Agricultural land per capita has also d</w:t>
      </w:r>
      <w:r w:rsidR="009B79E3" w:rsidRPr="005C383C">
        <w:t>ecreased significantly (from 0.135 ha in 1972</w:t>
      </w:r>
      <w:r w:rsidR="001142FA" w:rsidRPr="005C383C">
        <w:t>, to 0.</w:t>
      </w:r>
      <w:r w:rsidR="009B79E3" w:rsidRPr="005C383C">
        <w:t>048 ha in 2014</w:t>
      </w:r>
      <w:r w:rsidR="001142FA" w:rsidRPr="005C383C">
        <w:t>).  L</w:t>
      </w:r>
      <w:r w:rsidR="00516FFA" w:rsidRPr="005C383C">
        <w:t>and ownership is governed by some laws like The Land Survey Act 1875, The Bengal Tenancy Act 1885, The Transfer of Property Act 1882, The Land Reform Board Ordinance1989, The Land Management Manual 1990</w:t>
      </w:r>
      <w:r w:rsidR="001142FA" w:rsidRPr="005C383C">
        <w:t>.</w:t>
      </w:r>
      <w:r w:rsidR="00516FFA" w:rsidRPr="005C383C">
        <w:t xml:space="preserve"> An inappropriate land administration and management system is the root cause for unplanned growth, and this eventually generates problems in development of the country. For this, it becomes an important agenda in the Seventh Five Year Plan document to establish a sustainable land administration and management system.</w:t>
      </w:r>
      <w:r w:rsidR="001142FA" w:rsidRPr="005C383C">
        <w:t xml:space="preserve"> An increasing number of small farms presents </w:t>
      </w:r>
      <w:r w:rsidR="00585CA3" w:rsidRPr="005C383C">
        <w:t>several</w:t>
      </w:r>
      <w:r w:rsidR="001142FA" w:rsidRPr="005C383C">
        <w:t xml:space="preserve"> significant challenges for effective monitoring and reporting of agriculture activity data</w:t>
      </w:r>
      <w:r w:rsidR="00516FFA" w:rsidRPr="005C383C">
        <w:rPr>
          <w:rStyle w:val="FootnoteReference"/>
        </w:rPr>
        <w:footnoteReference w:id="31"/>
      </w:r>
      <w:r w:rsidR="001142FA" w:rsidRPr="005C383C">
        <w:t>.</w:t>
      </w:r>
      <w:r w:rsidR="0044324D" w:rsidRPr="005C383C">
        <w:t xml:space="preserve"> In view of climate change risk and adaptation need for the agriculture sector of Bangladesh</w:t>
      </w:r>
      <w:r w:rsidR="00FD0551" w:rsidRPr="005C383C">
        <w:t xml:space="preserve">, land tenure issue is important for informed decision </w:t>
      </w:r>
      <w:r w:rsidR="0044324D" w:rsidRPr="005C383C">
        <w:t>making</w:t>
      </w:r>
      <w:r w:rsidR="00FD0551" w:rsidRPr="005C383C">
        <w:t xml:space="preserve">. </w:t>
      </w:r>
    </w:p>
    <w:p w14:paraId="1CE86690" w14:textId="77777777" w:rsidR="007103AC" w:rsidRPr="005C383C" w:rsidRDefault="007103AC" w:rsidP="007103AC"/>
    <w:p w14:paraId="1AB3648D" w14:textId="44646662" w:rsidR="007103AC" w:rsidRPr="005C383C" w:rsidRDefault="00864CFB" w:rsidP="00C81119">
      <w:pPr>
        <w:pStyle w:val="GEFQuestion"/>
        <w:numPr>
          <w:ilvl w:val="0"/>
          <w:numId w:val="11"/>
        </w:numPr>
        <w:jc w:val="both"/>
        <w:rPr>
          <w:szCs w:val="22"/>
        </w:rPr>
      </w:pPr>
      <w:r w:rsidRPr="005C383C">
        <w:rPr>
          <w:i/>
          <w:iCs/>
          <w:szCs w:val="22"/>
        </w:rPr>
        <w:t>GHG emission profile</w:t>
      </w:r>
      <w:r w:rsidR="007103AC" w:rsidRPr="005C383C">
        <w:rPr>
          <w:i/>
          <w:iCs/>
          <w:szCs w:val="22"/>
        </w:rPr>
        <w:t>:</w:t>
      </w:r>
      <w:r w:rsidR="00371218" w:rsidRPr="005C383C">
        <w:rPr>
          <w:i/>
          <w:iCs/>
          <w:szCs w:val="22"/>
        </w:rPr>
        <w:t xml:space="preserve"> </w:t>
      </w:r>
      <w:r w:rsidR="00851FE0" w:rsidRPr="005C383C">
        <w:rPr>
          <w:szCs w:val="22"/>
        </w:rPr>
        <w:t xml:space="preserve">The </w:t>
      </w:r>
      <w:r w:rsidR="00541B0B" w:rsidRPr="005C383C">
        <w:rPr>
          <w:szCs w:val="22"/>
        </w:rPr>
        <w:t>AFOLU</w:t>
      </w:r>
      <w:r w:rsidR="00C81119" w:rsidRPr="005C383C">
        <w:rPr>
          <w:szCs w:val="22"/>
        </w:rPr>
        <w:t xml:space="preserve"> sector and waste </w:t>
      </w:r>
      <w:r w:rsidR="00851FE0" w:rsidRPr="005C383C">
        <w:rPr>
          <w:szCs w:val="22"/>
        </w:rPr>
        <w:t xml:space="preserve">are </w:t>
      </w:r>
      <w:r w:rsidR="00C81119" w:rsidRPr="005C383C">
        <w:rPr>
          <w:szCs w:val="22"/>
        </w:rPr>
        <w:t xml:space="preserve">the </w:t>
      </w:r>
      <w:r w:rsidR="00851FE0" w:rsidRPr="005C383C">
        <w:rPr>
          <w:szCs w:val="22"/>
        </w:rPr>
        <w:t>key sou</w:t>
      </w:r>
      <w:r w:rsidR="008F6DBA" w:rsidRPr="005C383C">
        <w:rPr>
          <w:szCs w:val="22"/>
        </w:rPr>
        <w:t>rces of GHG emissions in Bangladesh</w:t>
      </w:r>
      <w:r w:rsidR="00C81119" w:rsidRPr="005C383C">
        <w:rPr>
          <w:szCs w:val="22"/>
        </w:rPr>
        <w:t>, and</w:t>
      </w:r>
      <w:r w:rsidR="00851FE0" w:rsidRPr="005C383C">
        <w:rPr>
          <w:szCs w:val="22"/>
        </w:rPr>
        <w:t xml:space="preserve"> a contributor to global anthropogenic climate change. </w:t>
      </w:r>
      <w:r w:rsidR="00541B0B" w:rsidRPr="005C383C">
        <w:t>According to the</w:t>
      </w:r>
      <w:r w:rsidR="008F6DBA" w:rsidRPr="005C383C">
        <w:t xml:space="preserve">  National Communication</w:t>
      </w:r>
      <w:r w:rsidR="007C0824" w:rsidRPr="005C383C">
        <w:t>s</w:t>
      </w:r>
      <w:r w:rsidR="008F6DBA" w:rsidRPr="005C383C">
        <w:t xml:space="preserve"> to the UNFCCC</w:t>
      </w:r>
      <w:r w:rsidR="00541B0B" w:rsidRPr="005C383C">
        <w:t xml:space="preserve">, </w:t>
      </w:r>
      <w:r w:rsidR="008F6DBA" w:rsidRPr="005C383C">
        <w:t xml:space="preserve">the </w:t>
      </w:r>
      <w:r w:rsidR="007C0824" w:rsidRPr="005C383C">
        <w:t xml:space="preserve">contribution of </w:t>
      </w:r>
      <w:r w:rsidR="00541B0B" w:rsidRPr="005C383C">
        <w:t>AFOLU and waste</w:t>
      </w:r>
      <w:r w:rsidR="008F6DBA" w:rsidRPr="005C383C">
        <w:t xml:space="preserve"> sectors </w:t>
      </w:r>
      <w:r w:rsidR="007C0824" w:rsidRPr="005C383C">
        <w:t xml:space="preserve">decreased from 77% in 1994 to 72% in 2005 to 56% in 2012. While the contribution to the national emission decreased significantly, both sectors </w:t>
      </w:r>
      <w:r w:rsidR="00541B0B" w:rsidRPr="005C383C">
        <w:t xml:space="preserve">altogether </w:t>
      </w:r>
      <w:r w:rsidR="007C0824" w:rsidRPr="005C383C">
        <w:t xml:space="preserve">are still </w:t>
      </w:r>
      <w:r w:rsidR="009E65C0" w:rsidRPr="005C383C">
        <w:t xml:space="preserve"> are still the highest</w:t>
      </w:r>
      <w:r w:rsidR="002425DD" w:rsidRPr="005C383C">
        <w:t xml:space="preserve"> </w:t>
      </w:r>
      <w:r w:rsidR="004D1C8B" w:rsidRPr="005C383C">
        <w:t>contribut</w:t>
      </w:r>
      <w:r w:rsidR="009E65C0" w:rsidRPr="005C383C">
        <w:t>or to</w:t>
      </w:r>
      <w:r w:rsidR="004D1C8B" w:rsidRPr="005C383C">
        <w:t xml:space="preserve"> GHG emission</w:t>
      </w:r>
      <w:r w:rsidR="0013147F" w:rsidRPr="005C383C">
        <w:t>s</w:t>
      </w:r>
      <w:r w:rsidR="004D1C8B" w:rsidRPr="005C383C">
        <w:t xml:space="preserve"> </w:t>
      </w:r>
      <w:r w:rsidR="0013147F" w:rsidRPr="005C383C">
        <w:t>at</w:t>
      </w:r>
      <w:r w:rsidR="004D1C8B" w:rsidRPr="005C383C">
        <w:t xml:space="preserve"> the national </w:t>
      </w:r>
      <w:r w:rsidR="0013147F" w:rsidRPr="005C383C">
        <w:t>level</w:t>
      </w:r>
      <w:r w:rsidR="004D1C8B" w:rsidRPr="005C383C">
        <w:t xml:space="preserve"> (</w:t>
      </w:r>
      <w:r w:rsidR="004D1C8B" w:rsidRPr="005C383C">
        <w:rPr>
          <w:szCs w:val="22"/>
        </w:rPr>
        <w:fldChar w:fldCharType="begin"/>
      </w:r>
      <w:r w:rsidR="004D1C8B" w:rsidRPr="005C383C">
        <w:rPr>
          <w:szCs w:val="22"/>
        </w:rPr>
        <w:instrText xml:space="preserve"> REF _Ref508895788 \h  \* MERGEFORMAT </w:instrText>
      </w:r>
      <w:r w:rsidR="004D1C8B" w:rsidRPr="005C383C">
        <w:rPr>
          <w:szCs w:val="22"/>
        </w:rPr>
      </w:r>
      <w:r w:rsidR="004D1C8B" w:rsidRPr="005C383C">
        <w:rPr>
          <w:szCs w:val="22"/>
        </w:rPr>
        <w:fldChar w:fldCharType="separate"/>
      </w:r>
      <w:r w:rsidR="005C383C" w:rsidRPr="005C383C">
        <w:rPr>
          <w:szCs w:val="22"/>
        </w:rPr>
        <w:t xml:space="preserve">Table </w:t>
      </w:r>
      <w:r w:rsidR="005C383C" w:rsidRPr="005C383C">
        <w:rPr>
          <w:noProof/>
          <w:szCs w:val="22"/>
        </w:rPr>
        <w:t>3</w:t>
      </w:r>
      <w:r w:rsidR="004D1C8B" w:rsidRPr="005C383C">
        <w:rPr>
          <w:szCs w:val="22"/>
        </w:rPr>
        <w:fldChar w:fldCharType="end"/>
      </w:r>
      <w:r w:rsidR="004D1C8B" w:rsidRPr="005C383C">
        <w:t>)</w:t>
      </w:r>
      <w:r w:rsidR="007103AC" w:rsidRPr="005C383C">
        <w:rPr>
          <w:szCs w:val="22"/>
        </w:rPr>
        <w:t>.</w:t>
      </w:r>
    </w:p>
    <w:p w14:paraId="6F253E93" w14:textId="77777777" w:rsidR="003408D6" w:rsidRPr="005C383C" w:rsidRDefault="003408D6" w:rsidP="003408D6"/>
    <w:p w14:paraId="2343B273" w14:textId="316F379B" w:rsidR="007103AC" w:rsidRPr="005C383C" w:rsidRDefault="00864CFB" w:rsidP="00864CFB">
      <w:pPr>
        <w:pStyle w:val="Caption"/>
        <w:rPr>
          <w:sz w:val="20"/>
          <w:szCs w:val="20"/>
        </w:rPr>
      </w:pPr>
      <w:bookmarkStart w:id="47" w:name="_Ref508895788"/>
      <w:r w:rsidRPr="005C383C">
        <w:rPr>
          <w:sz w:val="20"/>
          <w:szCs w:val="20"/>
        </w:rPr>
        <w:t xml:space="preserve">Table </w:t>
      </w:r>
      <w:r w:rsidRPr="005C383C">
        <w:rPr>
          <w:sz w:val="20"/>
          <w:szCs w:val="20"/>
        </w:rPr>
        <w:fldChar w:fldCharType="begin"/>
      </w:r>
      <w:r w:rsidRPr="005C383C">
        <w:rPr>
          <w:sz w:val="20"/>
          <w:szCs w:val="20"/>
        </w:rPr>
        <w:instrText xml:space="preserve"> SEQ Table \* ARABIC </w:instrText>
      </w:r>
      <w:r w:rsidRPr="005C383C">
        <w:rPr>
          <w:sz w:val="20"/>
          <w:szCs w:val="20"/>
        </w:rPr>
        <w:fldChar w:fldCharType="separate"/>
      </w:r>
      <w:r w:rsidR="005C383C" w:rsidRPr="005C383C">
        <w:rPr>
          <w:noProof/>
          <w:sz w:val="20"/>
          <w:szCs w:val="20"/>
        </w:rPr>
        <w:t>3</w:t>
      </w:r>
      <w:r w:rsidRPr="005C383C">
        <w:rPr>
          <w:sz w:val="20"/>
          <w:szCs w:val="20"/>
        </w:rPr>
        <w:fldChar w:fldCharType="end"/>
      </w:r>
      <w:bookmarkEnd w:id="47"/>
      <w:r w:rsidRPr="005C383C">
        <w:rPr>
          <w:sz w:val="20"/>
          <w:szCs w:val="20"/>
        </w:rPr>
        <w:t>. Contribution of different sector</w:t>
      </w:r>
      <w:r w:rsidR="007C0824" w:rsidRPr="005C383C">
        <w:rPr>
          <w:sz w:val="20"/>
          <w:szCs w:val="20"/>
        </w:rPr>
        <w:t>s</w:t>
      </w:r>
      <w:r w:rsidRPr="005C383C">
        <w:rPr>
          <w:sz w:val="20"/>
          <w:szCs w:val="20"/>
        </w:rPr>
        <w:t xml:space="preserve"> to the national GHG emission</w:t>
      </w:r>
      <w:r w:rsidR="007C0824" w:rsidRPr="005C383C">
        <w:rPr>
          <w:sz w:val="20"/>
          <w:szCs w:val="20"/>
        </w:rPr>
        <w:t>s</w:t>
      </w:r>
      <w:r w:rsidRPr="005C383C">
        <w:rPr>
          <w:sz w:val="20"/>
          <w:szCs w:val="20"/>
        </w:rPr>
        <w:t xml:space="preserve"> </w:t>
      </w:r>
    </w:p>
    <w:tbl>
      <w:tblPr>
        <w:tblStyle w:val="TableGrid"/>
        <w:tblW w:w="0" w:type="auto"/>
        <w:tblLook w:val="04A0" w:firstRow="1" w:lastRow="0" w:firstColumn="1" w:lastColumn="0" w:noHBand="0" w:noVBand="1"/>
      </w:tblPr>
      <w:tblGrid>
        <w:gridCol w:w="2405"/>
        <w:gridCol w:w="2405"/>
        <w:gridCol w:w="2405"/>
        <w:gridCol w:w="2405"/>
      </w:tblGrid>
      <w:tr w:rsidR="003408D6" w:rsidRPr="005C383C" w14:paraId="1E6DCA31" w14:textId="77777777" w:rsidTr="003B30AA">
        <w:tc>
          <w:tcPr>
            <w:tcW w:w="2405" w:type="dxa"/>
            <w:vMerge w:val="restart"/>
            <w:shd w:val="clear" w:color="auto" w:fill="D9D9D9" w:themeFill="background1" w:themeFillShade="D9"/>
          </w:tcPr>
          <w:p w14:paraId="77219D39" w14:textId="77777777" w:rsidR="003408D6" w:rsidRPr="005C383C" w:rsidRDefault="003408D6" w:rsidP="003B30AA">
            <w:pPr>
              <w:jc w:val="center"/>
              <w:rPr>
                <w:b/>
                <w:sz w:val="20"/>
                <w:szCs w:val="20"/>
              </w:rPr>
            </w:pPr>
            <w:r w:rsidRPr="005C383C">
              <w:rPr>
                <w:b/>
                <w:sz w:val="20"/>
                <w:szCs w:val="20"/>
              </w:rPr>
              <w:t>Sector</w:t>
            </w:r>
          </w:p>
        </w:tc>
        <w:tc>
          <w:tcPr>
            <w:tcW w:w="7215" w:type="dxa"/>
            <w:gridSpan w:val="3"/>
            <w:shd w:val="clear" w:color="auto" w:fill="D9D9D9" w:themeFill="background1" w:themeFillShade="D9"/>
          </w:tcPr>
          <w:p w14:paraId="5F997D6E" w14:textId="77777777" w:rsidR="003408D6" w:rsidRPr="005C383C" w:rsidRDefault="003408D6" w:rsidP="003B30AA">
            <w:pPr>
              <w:jc w:val="center"/>
              <w:rPr>
                <w:b/>
                <w:sz w:val="20"/>
                <w:szCs w:val="20"/>
              </w:rPr>
            </w:pPr>
            <w:r w:rsidRPr="005C383C">
              <w:rPr>
                <w:b/>
                <w:sz w:val="20"/>
                <w:szCs w:val="20"/>
              </w:rPr>
              <w:t>Sectoral contribution (%</w:t>
            </w:r>
            <w:r w:rsidR="00541B0B" w:rsidRPr="005C383C">
              <w:rPr>
                <w:b/>
                <w:sz w:val="20"/>
                <w:szCs w:val="20"/>
              </w:rPr>
              <w:t xml:space="preserve"> in parenthesis</w:t>
            </w:r>
            <w:r w:rsidRPr="005C383C">
              <w:rPr>
                <w:b/>
                <w:sz w:val="20"/>
                <w:szCs w:val="20"/>
              </w:rPr>
              <w:t>) reported in different national communication</w:t>
            </w:r>
            <w:r w:rsidR="00541B0B" w:rsidRPr="005C383C">
              <w:rPr>
                <w:b/>
                <w:sz w:val="20"/>
                <w:szCs w:val="20"/>
              </w:rPr>
              <w:t xml:space="preserve"> in million tonnes CO</w:t>
            </w:r>
            <w:r w:rsidR="00541B0B" w:rsidRPr="005C383C">
              <w:rPr>
                <w:b/>
                <w:sz w:val="20"/>
                <w:szCs w:val="20"/>
                <w:vertAlign w:val="subscript"/>
              </w:rPr>
              <w:t>2eq</w:t>
            </w:r>
          </w:p>
        </w:tc>
      </w:tr>
      <w:tr w:rsidR="003408D6" w:rsidRPr="005C383C" w14:paraId="48684876" w14:textId="77777777" w:rsidTr="003B30AA">
        <w:tc>
          <w:tcPr>
            <w:tcW w:w="2405" w:type="dxa"/>
            <w:vMerge/>
            <w:shd w:val="clear" w:color="auto" w:fill="D9D9D9" w:themeFill="background1" w:themeFillShade="D9"/>
          </w:tcPr>
          <w:p w14:paraId="74F27C7C" w14:textId="77777777" w:rsidR="003408D6" w:rsidRPr="005C383C" w:rsidRDefault="003408D6" w:rsidP="003B30AA">
            <w:pPr>
              <w:jc w:val="center"/>
              <w:rPr>
                <w:b/>
                <w:sz w:val="20"/>
                <w:szCs w:val="20"/>
              </w:rPr>
            </w:pPr>
          </w:p>
        </w:tc>
        <w:tc>
          <w:tcPr>
            <w:tcW w:w="2405" w:type="dxa"/>
            <w:shd w:val="clear" w:color="auto" w:fill="D9D9D9" w:themeFill="background1" w:themeFillShade="D9"/>
          </w:tcPr>
          <w:p w14:paraId="159E9437" w14:textId="77777777" w:rsidR="003408D6" w:rsidRPr="005C383C" w:rsidRDefault="003408D6" w:rsidP="003B30AA">
            <w:pPr>
              <w:jc w:val="center"/>
              <w:rPr>
                <w:b/>
                <w:sz w:val="20"/>
                <w:szCs w:val="20"/>
              </w:rPr>
            </w:pPr>
            <w:r w:rsidRPr="005C383C">
              <w:rPr>
                <w:b/>
                <w:sz w:val="20"/>
                <w:szCs w:val="20"/>
              </w:rPr>
              <w:t>Initial National Communication for the inventory year 1994</w:t>
            </w:r>
          </w:p>
        </w:tc>
        <w:tc>
          <w:tcPr>
            <w:tcW w:w="2405" w:type="dxa"/>
            <w:shd w:val="clear" w:color="auto" w:fill="D9D9D9" w:themeFill="background1" w:themeFillShade="D9"/>
          </w:tcPr>
          <w:p w14:paraId="7FA8BC7F" w14:textId="77777777" w:rsidR="003408D6" w:rsidRPr="005C383C" w:rsidRDefault="003408D6" w:rsidP="003B30AA">
            <w:pPr>
              <w:jc w:val="center"/>
              <w:rPr>
                <w:b/>
                <w:sz w:val="20"/>
                <w:szCs w:val="20"/>
              </w:rPr>
            </w:pPr>
            <w:r w:rsidRPr="005C383C">
              <w:rPr>
                <w:b/>
                <w:sz w:val="20"/>
                <w:szCs w:val="20"/>
              </w:rPr>
              <w:t>Second National Communication for the inventory year 2005</w:t>
            </w:r>
          </w:p>
        </w:tc>
        <w:tc>
          <w:tcPr>
            <w:tcW w:w="2405" w:type="dxa"/>
            <w:shd w:val="clear" w:color="auto" w:fill="D9D9D9" w:themeFill="background1" w:themeFillShade="D9"/>
          </w:tcPr>
          <w:p w14:paraId="07544F06" w14:textId="77777777" w:rsidR="003408D6" w:rsidRPr="005C383C" w:rsidRDefault="003408D6" w:rsidP="003B30AA">
            <w:pPr>
              <w:jc w:val="center"/>
              <w:rPr>
                <w:b/>
                <w:sz w:val="20"/>
                <w:szCs w:val="20"/>
              </w:rPr>
            </w:pPr>
            <w:r w:rsidRPr="005C383C">
              <w:rPr>
                <w:b/>
                <w:sz w:val="20"/>
                <w:szCs w:val="20"/>
              </w:rPr>
              <w:t>Third National communication (draft) for the inventory year 2012</w:t>
            </w:r>
          </w:p>
        </w:tc>
      </w:tr>
      <w:tr w:rsidR="00864CFB" w:rsidRPr="005C383C" w14:paraId="6A07A9C6" w14:textId="77777777" w:rsidTr="00864CFB">
        <w:tc>
          <w:tcPr>
            <w:tcW w:w="2405" w:type="dxa"/>
          </w:tcPr>
          <w:p w14:paraId="63B0A1F2" w14:textId="77777777" w:rsidR="00864CFB" w:rsidRPr="005C383C" w:rsidRDefault="003B30AA" w:rsidP="003B30AA">
            <w:pPr>
              <w:jc w:val="center"/>
              <w:rPr>
                <w:sz w:val="20"/>
                <w:szCs w:val="20"/>
              </w:rPr>
            </w:pPr>
            <w:r w:rsidRPr="005C383C">
              <w:rPr>
                <w:sz w:val="20"/>
                <w:szCs w:val="20"/>
              </w:rPr>
              <w:t>Energy</w:t>
            </w:r>
          </w:p>
        </w:tc>
        <w:tc>
          <w:tcPr>
            <w:tcW w:w="2405" w:type="dxa"/>
          </w:tcPr>
          <w:p w14:paraId="0A419AE8" w14:textId="77777777" w:rsidR="00864CFB" w:rsidRPr="005C383C" w:rsidRDefault="00E62EB0" w:rsidP="003B30AA">
            <w:pPr>
              <w:jc w:val="center"/>
              <w:rPr>
                <w:sz w:val="20"/>
                <w:szCs w:val="20"/>
              </w:rPr>
            </w:pPr>
            <w:r w:rsidRPr="005C383C">
              <w:rPr>
                <w:sz w:val="20"/>
                <w:szCs w:val="20"/>
              </w:rPr>
              <w:t>15 (</w:t>
            </w:r>
            <w:r w:rsidR="003B30AA" w:rsidRPr="005C383C">
              <w:rPr>
                <w:sz w:val="20"/>
                <w:szCs w:val="20"/>
              </w:rPr>
              <w:t>22</w:t>
            </w:r>
            <w:r w:rsidRPr="005C383C">
              <w:rPr>
                <w:sz w:val="20"/>
                <w:szCs w:val="20"/>
              </w:rPr>
              <w:t>)</w:t>
            </w:r>
          </w:p>
        </w:tc>
        <w:tc>
          <w:tcPr>
            <w:tcW w:w="2405" w:type="dxa"/>
          </w:tcPr>
          <w:p w14:paraId="11E06F88" w14:textId="77777777" w:rsidR="00864CFB" w:rsidRPr="005C383C" w:rsidRDefault="00E62EB0" w:rsidP="003B30AA">
            <w:pPr>
              <w:jc w:val="center"/>
              <w:rPr>
                <w:sz w:val="20"/>
                <w:szCs w:val="20"/>
              </w:rPr>
            </w:pPr>
            <w:r w:rsidRPr="005C383C">
              <w:rPr>
                <w:sz w:val="20"/>
                <w:szCs w:val="20"/>
              </w:rPr>
              <w:t>39 (</w:t>
            </w:r>
            <w:r w:rsidR="003B30AA" w:rsidRPr="005C383C">
              <w:rPr>
                <w:sz w:val="20"/>
                <w:szCs w:val="20"/>
              </w:rPr>
              <w:t>26</w:t>
            </w:r>
            <w:r w:rsidRPr="005C383C">
              <w:rPr>
                <w:sz w:val="20"/>
                <w:szCs w:val="20"/>
              </w:rPr>
              <w:t>)</w:t>
            </w:r>
          </w:p>
        </w:tc>
        <w:tc>
          <w:tcPr>
            <w:tcW w:w="2405" w:type="dxa"/>
          </w:tcPr>
          <w:p w14:paraId="6A235F30" w14:textId="77777777" w:rsidR="00864CFB" w:rsidRPr="005C383C" w:rsidRDefault="00E62EB0" w:rsidP="00A11B5C">
            <w:pPr>
              <w:jc w:val="center"/>
              <w:rPr>
                <w:sz w:val="20"/>
                <w:szCs w:val="20"/>
              </w:rPr>
            </w:pPr>
            <w:r w:rsidRPr="005C383C">
              <w:rPr>
                <w:sz w:val="20"/>
                <w:szCs w:val="20"/>
              </w:rPr>
              <w:t>74 (</w:t>
            </w:r>
            <w:r w:rsidR="00C81119" w:rsidRPr="005C383C">
              <w:rPr>
                <w:sz w:val="20"/>
                <w:szCs w:val="20"/>
              </w:rPr>
              <w:t>43</w:t>
            </w:r>
            <w:r w:rsidRPr="005C383C">
              <w:rPr>
                <w:sz w:val="20"/>
                <w:szCs w:val="20"/>
              </w:rPr>
              <w:t>)</w:t>
            </w:r>
          </w:p>
        </w:tc>
      </w:tr>
      <w:tr w:rsidR="00864CFB" w:rsidRPr="005C383C" w14:paraId="18B2BB67" w14:textId="77777777" w:rsidTr="00864CFB">
        <w:tc>
          <w:tcPr>
            <w:tcW w:w="2405" w:type="dxa"/>
          </w:tcPr>
          <w:p w14:paraId="4308FC01" w14:textId="77777777" w:rsidR="00864CFB" w:rsidRPr="005C383C" w:rsidRDefault="003B30AA" w:rsidP="003B30AA">
            <w:pPr>
              <w:jc w:val="center"/>
              <w:rPr>
                <w:sz w:val="20"/>
                <w:szCs w:val="20"/>
              </w:rPr>
            </w:pPr>
            <w:r w:rsidRPr="005C383C">
              <w:rPr>
                <w:sz w:val="20"/>
                <w:szCs w:val="20"/>
              </w:rPr>
              <w:t>Industrial Processes</w:t>
            </w:r>
          </w:p>
        </w:tc>
        <w:tc>
          <w:tcPr>
            <w:tcW w:w="2405" w:type="dxa"/>
          </w:tcPr>
          <w:p w14:paraId="4AB87B7E" w14:textId="77777777" w:rsidR="00864CFB" w:rsidRPr="005C383C" w:rsidRDefault="00A11B5C" w:rsidP="00A11B5C">
            <w:pPr>
              <w:jc w:val="center"/>
              <w:rPr>
                <w:sz w:val="20"/>
                <w:szCs w:val="20"/>
              </w:rPr>
            </w:pPr>
            <w:r w:rsidRPr="005C383C">
              <w:rPr>
                <w:sz w:val="20"/>
                <w:szCs w:val="20"/>
              </w:rPr>
              <w:t>1</w:t>
            </w:r>
            <w:r w:rsidR="00E62EB0" w:rsidRPr="005C383C">
              <w:rPr>
                <w:sz w:val="20"/>
                <w:szCs w:val="20"/>
              </w:rPr>
              <w:t xml:space="preserve"> (</w:t>
            </w:r>
            <w:r w:rsidR="003B30AA" w:rsidRPr="005C383C">
              <w:rPr>
                <w:sz w:val="20"/>
                <w:szCs w:val="20"/>
              </w:rPr>
              <w:t>2</w:t>
            </w:r>
            <w:r w:rsidR="00E62EB0" w:rsidRPr="005C383C">
              <w:rPr>
                <w:sz w:val="20"/>
                <w:szCs w:val="20"/>
              </w:rPr>
              <w:t>)</w:t>
            </w:r>
          </w:p>
        </w:tc>
        <w:tc>
          <w:tcPr>
            <w:tcW w:w="2405" w:type="dxa"/>
          </w:tcPr>
          <w:p w14:paraId="22667567" w14:textId="77777777" w:rsidR="00864CFB" w:rsidRPr="005C383C" w:rsidRDefault="00E62EB0" w:rsidP="003B30AA">
            <w:pPr>
              <w:jc w:val="center"/>
              <w:rPr>
                <w:sz w:val="20"/>
                <w:szCs w:val="20"/>
              </w:rPr>
            </w:pPr>
            <w:r w:rsidRPr="005C383C">
              <w:rPr>
                <w:sz w:val="20"/>
                <w:szCs w:val="20"/>
              </w:rPr>
              <w:t>3 (</w:t>
            </w:r>
            <w:r w:rsidR="003B30AA" w:rsidRPr="005C383C">
              <w:rPr>
                <w:sz w:val="20"/>
                <w:szCs w:val="20"/>
              </w:rPr>
              <w:t>3</w:t>
            </w:r>
            <w:r w:rsidRPr="005C383C">
              <w:rPr>
                <w:sz w:val="20"/>
                <w:szCs w:val="20"/>
              </w:rPr>
              <w:t>)</w:t>
            </w:r>
          </w:p>
        </w:tc>
        <w:tc>
          <w:tcPr>
            <w:tcW w:w="2405" w:type="dxa"/>
          </w:tcPr>
          <w:p w14:paraId="4FB2C815" w14:textId="77777777" w:rsidR="00864CFB" w:rsidRPr="005C383C" w:rsidRDefault="00A11B5C" w:rsidP="00A11B5C">
            <w:pPr>
              <w:jc w:val="center"/>
              <w:rPr>
                <w:sz w:val="20"/>
                <w:szCs w:val="20"/>
              </w:rPr>
            </w:pPr>
            <w:r w:rsidRPr="005C383C">
              <w:rPr>
                <w:sz w:val="20"/>
                <w:szCs w:val="20"/>
              </w:rPr>
              <w:t>2</w:t>
            </w:r>
            <w:r w:rsidR="00E62EB0" w:rsidRPr="005C383C">
              <w:rPr>
                <w:sz w:val="20"/>
                <w:szCs w:val="20"/>
              </w:rPr>
              <w:t xml:space="preserve"> (</w:t>
            </w:r>
            <w:r w:rsidR="00C81119" w:rsidRPr="005C383C">
              <w:rPr>
                <w:sz w:val="20"/>
                <w:szCs w:val="20"/>
              </w:rPr>
              <w:t>1</w:t>
            </w:r>
            <w:r w:rsidR="00E62EB0" w:rsidRPr="005C383C">
              <w:rPr>
                <w:sz w:val="20"/>
                <w:szCs w:val="20"/>
              </w:rPr>
              <w:t>)</w:t>
            </w:r>
          </w:p>
        </w:tc>
      </w:tr>
      <w:tr w:rsidR="00864CFB" w:rsidRPr="005C383C" w14:paraId="73946406" w14:textId="77777777" w:rsidTr="00864CFB">
        <w:tc>
          <w:tcPr>
            <w:tcW w:w="2405" w:type="dxa"/>
          </w:tcPr>
          <w:p w14:paraId="1BCC15DE" w14:textId="77777777" w:rsidR="00864CFB" w:rsidRPr="005C383C" w:rsidRDefault="003B30AA" w:rsidP="003B30AA">
            <w:pPr>
              <w:jc w:val="center"/>
              <w:rPr>
                <w:sz w:val="20"/>
                <w:szCs w:val="20"/>
              </w:rPr>
            </w:pPr>
            <w:r w:rsidRPr="005C383C">
              <w:rPr>
                <w:sz w:val="20"/>
                <w:szCs w:val="20"/>
              </w:rPr>
              <w:t>Agriculture</w:t>
            </w:r>
          </w:p>
        </w:tc>
        <w:tc>
          <w:tcPr>
            <w:tcW w:w="2405" w:type="dxa"/>
          </w:tcPr>
          <w:p w14:paraId="7F6FA901" w14:textId="77777777" w:rsidR="00864CFB" w:rsidRPr="005C383C" w:rsidRDefault="00E62EB0" w:rsidP="003B30AA">
            <w:pPr>
              <w:jc w:val="center"/>
              <w:rPr>
                <w:sz w:val="20"/>
                <w:szCs w:val="20"/>
              </w:rPr>
            </w:pPr>
            <w:r w:rsidRPr="005C383C">
              <w:rPr>
                <w:sz w:val="20"/>
                <w:szCs w:val="20"/>
              </w:rPr>
              <w:t>43 (</w:t>
            </w:r>
            <w:r w:rsidR="003B30AA" w:rsidRPr="005C383C">
              <w:rPr>
                <w:sz w:val="20"/>
                <w:szCs w:val="20"/>
              </w:rPr>
              <w:t>62</w:t>
            </w:r>
            <w:r w:rsidRPr="005C383C">
              <w:rPr>
                <w:sz w:val="20"/>
                <w:szCs w:val="20"/>
              </w:rPr>
              <w:t>)</w:t>
            </w:r>
          </w:p>
        </w:tc>
        <w:tc>
          <w:tcPr>
            <w:tcW w:w="2405" w:type="dxa"/>
          </w:tcPr>
          <w:p w14:paraId="79B396E0" w14:textId="77777777" w:rsidR="00864CFB" w:rsidRPr="005C383C" w:rsidRDefault="00E62EB0" w:rsidP="003B30AA">
            <w:pPr>
              <w:jc w:val="center"/>
              <w:rPr>
                <w:sz w:val="20"/>
                <w:szCs w:val="20"/>
              </w:rPr>
            </w:pPr>
            <w:r w:rsidRPr="005C383C">
              <w:rPr>
                <w:sz w:val="20"/>
                <w:szCs w:val="20"/>
              </w:rPr>
              <w:t>64 (</w:t>
            </w:r>
            <w:r w:rsidR="003B30AA" w:rsidRPr="005C383C">
              <w:rPr>
                <w:sz w:val="20"/>
                <w:szCs w:val="20"/>
              </w:rPr>
              <w:t>44</w:t>
            </w:r>
            <w:r w:rsidRPr="005C383C">
              <w:rPr>
                <w:sz w:val="20"/>
                <w:szCs w:val="20"/>
              </w:rPr>
              <w:t>)</w:t>
            </w:r>
          </w:p>
        </w:tc>
        <w:tc>
          <w:tcPr>
            <w:tcW w:w="2405" w:type="dxa"/>
          </w:tcPr>
          <w:p w14:paraId="79B017F7" w14:textId="77777777" w:rsidR="00864CFB" w:rsidRPr="005C383C" w:rsidRDefault="00A11B5C" w:rsidP="00A11B5C">
            <w:pPr>
              <w:jc w:val="center"/>
              <w:rPr>
                <w:sz w:val="20"/>
                <w:szCs w:val="20"/>
              </w:rPr>
            </w:pPr>
            <w:r w:rsidRPr="005C383C">
              <w:rPr>
                <w:sz w:val="20"/>
                <w:szCs w:val="20"/>
              </w:rPr>
              <w:t>58</w:t>
            </w:r>
            <w:r w:rsidR="00E62EB0" w:rsidRPr="005C383C">
              <w:rPr>
                <w:sz w:val="20"/>
                <w:szCs w:val="20"/>
              </w:rPr>
              <w:t xml:space="preserve"> (</w:t>
            </w:r>
            <w:r w:rsidR="00C81119" w:rsidRPr="005C383C">
              <w:rPr>
                <w:sz w:val="20"/>
                <w:szCs w:val="20"/>
              </w:rPr>
              <w:t>33</w:t>
            </w:r>
            <w:r w:rsidR="00E62EB0" w:rsidRPr="005C383C">
              <w:rPr>
                <w:sz w:val="20"/>
                <w:szCs w:val="20"/>
              </w:rPr>
              <w:t>)</w:t>
            </w:r>
          </w:p>
        </w:tc>
      </w:tr>
      <w:tr w:rsidR="00864CFB" w:rsidRPr="005C383C" w14:paraId="4DF8497A" w14:textId="77777777" w:rsidTr="00864CFB">
        <w:tc>
          <w:tcPr>
            <w:tcW w:w="2405" w:type="dxa"/>
          </w:tcPr>
          <w:p w14:paraId="1ECE3FC7" w14:textId="77777777" w:rsidR="00864CFB" w:rsidRPr="005C383C" w:rsidRDefault="003B30AA" w:rsidP="003B30AA">
            <w:pPr>
              <w:jc w:val="center"/>
              <w:rPr>
                <w:sz w:val="20"/>
                <w:szCs w:val="20"/>
              </w:rPr>
            </w:pPr>
            <w:r w:rsidRPr="005C383C">
              <w:rPr>
                <w:sz w:val="20"/>
                <w:szCs w:val="20"/>
              </w:rPr>
              <w:t>Land use, land use change from forestry (LULUCF)</w:t>
            </w:r>
          </w:p>
        </w:tc>
        <w:tc>
          <w:tcPr>
            <w:tcW w:w="2405" w:type="dxa"/>
          </w:tcPr>
          <w:p w14:paraId="69718A09" w14:textId="77777777" w:rsidR="00864CFB" w:rsidRPr="005C383C" w:rsidRDefault="00E62EB0" w:rsidP="003B30AA">
            <w:pPr>
              <w:jc w:val="center"/>
              <w:rPr>
                <w:sz w:val="20"/>
                <w:szCs w:val="20"/>
              </w:rPr>
            </w:pPr>
            <w:r w:rsidRPr="005C383C">
              <w:rPr>
                <w:sz w:val="20"/>
                <w:szCs w:val="20"/>
              </w:rPr>
              <w:t>8 (</w:t>
            </w:r>
            <w:r w:rsidR="003B30AA" w:rsidRPr="005C383C">
              <w:rPr>
                <w:sz w:val="20"/>
                <w:szCs w:val="20"/>
              </w:rPr>
              <w:t>11</w:t>
            </w:r>
            <w:r w:rsidRPr="005C383C">
              <w:rPr>
                <w:sz w:val="20"/>
                <w:szCs w:val="20"/>
              </w:rPr>
              <w:t>)</w:t>
            </w:r>
          </w:p>
        </w:tc>
        <w:tc>
          <w:tcPr>
            <w:tcW w:w="2405" w:type="dxa"/>
          </w:tcPr>
          <w:p w14:paraId="43C965D1" w14:textId="77777777" w:rsidR="00864CFB" w:rsidRPr="005C383C" w:rsidRDefault="00E62EB0" w:rsidP="003B30AA">
            <w:pPr>
              <w:jc w:val="center"/>
              <w:rPr>
                <w:sz w:val="20"/>
                <w:szCs w:val="20"/>
              </w:rPr>
            </w:pPr>
            <w:r w:rsidRPr="005C383C">
              <w:rPr>
                <w:sz w:val="20"/>
                <w:szCs w:val="20"/>
              </w:rPr>
              <w:t>18 (</w:t>
            </w:r>
            <w:r w:rsidR="003B30AA" w:rsidRPr="005C383C">
              <w:rPr>
                <w:sz w:val="20"/>
                <w:szCs w:val="20"/>
              </w:rPr>
              <w:t>12</w:t>
            </w:r>
            <w:r w:rsidRPr="005C383C">
              <w:rPr>
                <w:sz w:val="20"/>
                <w:szCs w:val="20"/>
              </w:rPr>
              <w:t>)</w:t>
            </w:r>
          </w:p>
        </w:tc>
        <w:tc>
          <w:tcPr>
            <w:tcW w:w="2405" w:type="dxa"/>
          </w:tcPr>
          <w:p w14:paraId="2053E802" w14:textId="77777777" w:rsidR="00864CFB" w:rsidRPr="005C383C" w:rsidRDefault="00A11B5C" w:rsidP="00A11B5C">
            <w:pPr>
              <w:jc w:val="center"/>
              <w:rPr>
                <w:sz w:val="20"/>
                <w:szCs w:val="20"/>
              </w:rPr>
            </w:pPr>
            <w:r w:rsidRPr="005C383C">
              <w:rPr>
                <w:sz w:val="20"/>
                <w:szCs w:val="20"/>
              </w:rPr>
              <w:t>8</w:t>
            </w:r>
            <w:r w:rsidR="00E62EB0" w:rsidRPr="005C383C">
              <w:rPr>
                <w:sz w:val="20"/>
                <w:szCs w:val="20"/>
              </w:rPr>
              <w:t xml:space="preserve"> (</w:t>
            </w:r>
            <w:r w:rsidR="00C81119" w:rsidRPr="005C383C">
              <w:rPr>
                <w:sz w:val="20"/>
                <w:szCs w:val="20"/>
              </w:rPr>
              <w:t>5</w:t>
            </w:r>
            <w:r w:rsidR="00E62EB0" w:rsidRPr="005C383C">
              <w:rPr>
                <w:sz w:val="20"/>
                <w:szCs w:val="20"/>
              </w:rPr>
              <w:t>)</w:t>
            </w:r>
          </w:p>
        </w:tc>
      </w:tr>
      <w:tr w:rsidR="00864CFB" w:rsidRPr="005C383C" w14:paraId="775F6E8D" w14:textId="77777777" w:rsidTr="00864CFB">
        <w:tc>
          <w:tcPr>
            <w:tcW w:w="2405" w:type="dxa"/>
          </w:tcPr>
          <w:p w14:paraId="4927A25D" w14:textId="77777777" w:rsidR="00864CFB" w:rsidRPr="005C383C" w:rsidRDefault="003B30AA" w:rsidP="003B30AA">
            <w:pPr>
              <w:jc w:val="center"/>
              <w:rPr>
                <w:sz w:val="20"/>
                <w:szCs w:val="20"/>
              </w:rPr>
            </w:pPr>
            <w:r w:rsidRPr="005C383C">
              <w:rPr>
                <w:sz w:val="20"/>
                <w:szCs w:val="20"/>
              </w:rPr>
              <w:t>Wastes</w:t>
            </w:r>
          </w:p>
        </w:tc>
        <w:tc>
          <w:tcPr>
            <w:tcW w:w="2405" w:type="dxa"/>
          </w:tcPr>
          <w:p w14:paraId="108CA9D9" w14:textId="77777777" w:rsidR="00864CFB" w:rsidRPr="005C383C" w:rsidRDefault="00E62EB0" w:rsidP="003B30AA">
            <w:pPr>
              <w:jc w:val="center"/>
              <w:rPr>
                <w:sz w:val="20"/>
                <w:szCs w:val="20"/>
              </w:rPr>
            </w:pPr>
            <w:r w:rsidRPr="005C383C">
              <w:rPr>
                <w:sz w:val="20"/>
                <w:szCs w:val="20"/>
              </w:rPr>
              <w:t>2 (</w:t>
            </w:r>
            <w:r w:rsidR="003B30AA" w:rsidRPr="005C383C">
              <w:rPr>
                <w:sz w:val="20"/>
                <w:szCs w:val="20"/>
              </w:rPr>
              <w:t>3</w:t>
            </w:r>
            <w:r w:rsidRPr="005C383C">
              <w:rPr>
                <w:sz w:val="20"/>
                <w:szCs w:val="20"/>
              </w:rPr>
              <w:t>)</w:t>
            </w:r>
          </w:p>
        </w:tc>
        <w:tc>
          <w:tcPr>
            <w:tcW w:w="2405" w:type="dxa"/>
          </w:tcPr>
          <w:p w14:paraId="7F5C980F" w14:textId="77777777" w:rsidR="00864CFB" w:rsidRPr="005C383C" w:rsidRDefault="00E62EB0" w:rsidP="003B30AA">
            <w:pPr>
              <w:jc w:val="center"/>
              <w:rPr>
                <w:sz w:val="20"/>
                <w:szCs w:val="20"/>
              </w:rPr>
            </w:pPr>
            <w:r w:rsidRPr="005C383C">
              <w:rPr>
                <w:sz w:val="20"/>
                <w:szCs w:val="20"/>
              </w:rPr>
              <w:t>23 (</w:t>
            </w:r>
            <w:r w:rsidR="003B30AA" w:rsidRPr="005C383C">
              <w:rPr>
                <w:sz w:val="20"/>
                <w:szCs w:val="20"/>
              </w:rPr>
              <w:t>15</w:t>
            </w:r>
            <w:r w:rsidRPr="005C383C">
              <w:rPr>
                <w:sz w:val="20"/>
                <w:szCs w:val="20"/>
              </w:rPr>
              <w:t>)</w:t>
            </w:r>
          </w:p>
        </w:tc>
        <w:tc>
          <w:tcPr>
            <w:tcW w:w="2405" w:type="dxa"/>
          </w:tcPr>
          <w:p w14:paraId="1E427A6D" w14:textId="77777777" w:rsidR="00864CFB" w:rsidRPr="005C383C" w:rsidRDefault="00A11B5C" w:rsidP="00A11B5C">
            <w:pPr>
              <w:jc w:val="center"/>
              <w:rPr>
                <w:sz w:val="20"/>
                <w:szCs w:val="20"/>
              </w:rPr>
            </w:pPr>
            <w:r w:rsidRPr="005C383C">
              <w:rPr>
                <w:sz w:val="20"/>
                <w:szCs w:val="20"/>
              </w:rPr>
              <w:t>32</w:t>
            </w:r>
            <w:r w:rsidR="00E62EB0" w:rsidRPr="005C383C">
              <w:rPr>
                <w:sz w:val="20"/>
                <w:szCs w:val="20"/>
              </w:rPr>
              <w:t xml:space="preserve"> (</w:t>
            </w:r>
            <w:r w:rsidR="00C81119" w:rsidRPr="005C383C">
              <w:rPr>
                <w:sz w:val="20"/>
                <w:szCs w:val="20"/>
              </w:rPr>
              <w:t>18</w:t>
            </w:r>
            <w:r w:rsidR="00E62EB0" w:rsidRPr="005C383C">
              <w:rPr>
                <w:sz w:val="20"/>
                <w:szCs w:val="20"/>
              </w:rPr>
              <w:t>)</w:t>
            </w:r>
          </w:p>
        </w:tc>
      </w:tr>
      <w:tr w:rsidR="00141B78" w:rsidRPr="005C383C" w14:paraId="2FE3CDC0" w14:textId="77777777" w:rsidTr="00864CFB">
        <w:tc>
          <w:tcPr>
            <w:tcW w:w="2405" w:type="dxa"/>
          </w:tcPr>
          <w:p w14:paraId="232117F4" w14:textId="77777777" w:rsidR="00141B78" w:rsidRPr="005C383C" w:rsidRDefault="00141B78" w:rsidP="003B30AA">
            <w:pPr>
              <w:jc w:val="center"/>
              <w:rPr>
                <w:sz w:val="20"/>
                <w:szCs w:val="20"/>
              </w:rPr>
            </w:pPr>
            <w:r w:rsidRPr="005C383C">
              <w:rPr>
                <w:sz w:val="20"/>
                <w:szCs w:val="20"/>
              </w:rPr>
              <w:t xml:space="preserve">Total </w:t>
            </w:r>
          </w:p>
        </w:tc>
        <w:tc>
          <w:tcPr>
            <w:tcW w:w="2405" w:type="dxa"/>
          </w:tcPr>
          <w:p w14:paraId="47A0A184" w14:textId="77777777" w:rsidR="00141B78" w:rsidRPr="005C383C" w:rsidRDefault="00B15D1F" w:rsidP="003B30AA">
            <w:pPr>
              <w:jc w:val="center"/>
              <w:rPr>
                <w:sz w:val="20"/>
                <w:szCs w:val="20"/>
              </w:rPr>
            </w:pPr>
            <w:r w:rsidRPr="005C383C">
              <w:rPr>
                <w:sz w:val="20"/>
                <w:szCs w:val="20"/>
              </w:rPr>
              <w:t>69</w:t>
            </w:r>
          </w:p>
        </w:tc>
        <w:tc>
          <w:tcPr>
            <w:tcW w:w="2405" w:type="dxa"/>
          </w:tcPr>
          <w:p w14:paraId="78610F6E" w14:textId="77777777" w:rsidR="00141B78" w:rsidRPr="005C383C" w:rsidRDefault="00B15D1F" w:rsidP="003B30AA">
            <w:pPr>
              <w:jc w:val="center"/>
              <w:rPr>
                <w:sz w:val="20"/>
                <w:szCs w:val="20"/>
              </w:rPr>
            </w:pPr>
            <w:r w:rsidRPr="005C383C">
              <w:rPr>
                <w:sz w:val="20"/>
                <w:szCs w:val="20"/>
              </w:rPr>
              <w:t>147</w:t>
            </w:r>
          </w:p>
        </w:tc>
        <w:tc>
          <w:tcPr>
            <w:tcW w:w="2405" w:type="dxa"/>
          </w:tcPr>
          <w:p w14:paraId="3E99DDEE" w14:textId="77777777" w:rsidR="00141B78" w:rsidRPr="005C383C" w:rsidRDefault="00B15D1F" w:rsidP="003B30AA">
            <w:pPr>
              <w:jc w:val="center"/>
              <w:rPr>
                <w:sz w:val="20"/>
                <w:szCs w:val="20"/>
              </w:rPr>
            </w:pPr>
            <w:r w:rsidRPr="005C383C">
              <w:rPr>
                <w:sz w:val="20"/>
                <w:szCs w:val="20"/>
              </w:rPr>
              <w:t>174</w:t>
            </w:r>
          </w:p>
        </w:tc>
      </w:tr>
    </w:tbl>
    <w:p w14:paraId="4F10970F" w14:textId="492CC50C" w:rsidR="001161EC" w:rsidRPr="005C383C" w:rsidRDefault="004D1C8B" w:rsidP="00864CFB">
      <w:r w:rsidRPr="005C383C">
        <w:rPr>
          <w:sz w:val="20"/>
          <w:szCs w:val="20"/>
        </w:rPr>
        <w:t>Note: All the values are rounded to the nearest whole number</w:t>
      </w:r>
      <w:r w:rsidRPr="005C383C">
        <w:t xml:space="preserve">. </w:t>
      </w:r>
    </w:p>
    <w:p w14:paraId="55904C41" w14:textId="77777777" w:rsidR="001161EC" w:rsidRPr="005C383C" w:rsidRDefault="001161EC" w:rsidP="00864CFB"/>
    <w:p w14:paraId="3627C632" w14:textId="6269ED28" w:rsidR="001161EC" w:rsidRPr="005C383C" w:rsidRDefault="001161EC" w:rsidP="00F662F1">
      <w:pPr>
        <w:pStyle w:val="GEFQuestion"/>
        <w:numPr>
          <w:ilvl w:val="0"/>
          <w:numId w:val="11"/>
        </w:numPr>
        <w:jc w:val="both"/>
        <w:rPr>
          <w:szCs w:val="22"/>
        </w:rPr>
      </w:pPr>
      <w:r w:rsidRPr="005C383C">
        <w:rPr>
          <w:szCs w:val="22"/>
        </w:rPr>
        <w:t xml:space="preserve">While the AFOLU sector is a major source of emission (38%) and a key category for GHG emission reduction in Bangladesh, lack of relevant data and monitoring capacity influence the decision of Bangladesh not to set a quantified emission reduction target for the AFOLU in the NDC.     </w:t>
      </w:r>
    </w:p>
    <w:p w14:paraId="1BCA2CDC" w14:textId="77777777" w:rsidR="001161EC" w:rsidRPr="005C383C" w:rsidRDefault="001161EC" w:rsidP="00864CFB">
      <w:pPr>
        <w:rPr>
          <w:sz w:val="22"/>
          <w:szCs w:val="22"/>
        </w:rPr>
      </w:pPr>
    </w:p>
    <w:p w14:paraId="4E155476" w14:textId="6CED5B49" w:rsidR="00C1799F" w:rsidRPr="005C383C" w:rsidRDefault="006F0AD2" w:rsidP="001B2BC5">
      <w:pPr>
        <w:pStyle w:val="GEFQuestion"/>
        <w:numPr>
          <w:ilvl w:val="0"/>
          <w:numId w:val="11"/>
        </w:numPr>
        <w:jc w:val="both"/>
      </w:pPr>
      <w:r w:rsidRPr="005C383C">
        <w:rPr>
          <w:i/>
          <w:iCs/>
        </w:rPr>
        <w:lastRenderedPageBreak/>
        <w:t xml:space="preserve">Nationally Determined Contribution </w:t>
      </w:r>
      <w:r w:rsidR="007F295A" w:rsidRPr="005C383C">
        <w:rPr>
          <w:i/>
          <w:iCs/>
        </w:rPr>
        <w:t>–</w:t>
      </w:r>
      <w:r w:rsidRPr="005C383C">
        <w:rPr>
          <w:i/>
          <w:iCs/>
        </w:rPr>
        <w:t xml:space="preserve"> </w:t>
      </w:r>
      <w:r w:rsidR="00FE33A8" w:rsidRPr="005C383C">
        <w:rPr>
          <w:i/>
          <w:iCs/>
        </w:rPr>
        <w:t xml:space="preserve">Because of </w:t>
      </w:r>
      <w:r w:rsidR="007F295A" w:rsidRPr="005C383C">
        <w:rPr>
          <w:iCs/>
        </w:rPr>
        <w:t xml:space="preserve">The </w:t>
      </w:r>
      <w:r w:rsidR="00FE33A8" w:rsidRPr="005C383C">
        <w:rPr>
          <w:szCs w:val="22"/>
        </w:rPr>
        <w:t>AFOLU and waste sector</w:t>
      </w:r>
      <w:r w:rsidR="00FE33A8" w:rsidRPr="005C383C">
        <w:rPr>
          <w:iCs/>
        </w:rPr>
        <w:t xml:space="preserve"> data </w:t>
      </w:r>
      <w:r w:rsidR="00FE33A8" w:rsidRPr="005C383C">
        <w:rPr>
          <w:szCs w:val="22"/>
        </w:rPr>
        <w:t>unavailability</w:t>
      </w:r>
      <w:r w:rsidR="00FE33A8" w:rsidRPr="005C383C">
        <w:rPr>
          <w:iCs/>
        </w:rPr>
        <w:t xml:space="preserve"> the </w:t>
      </w:r>
      <w:r w:rsidR="007F295A" w:rsidRPr="005C383C">
        <w:rPr>
          <w:iCs/>
        </w:rPr>
        <w:t>NDC of</w:t>
      </w:r>
      <w:r w:rsidR="007F295A" w:rsidRPr="005C383C">
        <w:rPr>
          <w:i/>
          <w:iCs/>
        </w:rPr>
        <w:t xml:space="preserve"> </w:t>
      </w:r>
      <w:r w:rsidRPr="005C383C">
        <w:rPr>
          <w:iCs/>
        </w:rPr>
        <w:t>Bangladesh</w:t>
      </w:r>
      <w:r w:rsidR="00FE33A8" w:rsidRPr="005C383C">
        <w:rPr>
          <w:iCs/>
        </w:rPr>
        <w:t xml:space="preserve"> focused</w:t>
      </w:r>
      <w:r w:rsidR="007F295A" w:rsidRPr="005C383C">
        <w:rPr>
          <w:iCs/>
        </w:rPr>
        <w:t xml:space="preserve"> </w:t>
      </w:r>
      <w:r w:rsidR="00FE33A8" w:rsidRPr="005C383C">
        <w:rPr>
          <w:iCs/>
        </w:rPr>
        <w:t xml:space="preserve">on </w:t>
      </w:r>
      <w:r w:rsidR="007F295A" w:rsidRPr="005C383C">
        <w:rPr>
          <w:iCs/>
        </w:rPr>
        <w:t>the quantified emission reduction from industry</w:t>
      </w:r>
      <w:r w:rsidR="00640AC6" w:rsidRPr="005C383C">
        <w:rPr>
          <w:iCs/>
        </w:rPr>
        <w:t xml:space="preserve">, transport and energy sector </w:t>
      </w:r>
      <w:r w:rsidR="00FE33A8" w:rsidRPr="005C383C">
        <w:rPr>
          <w:iCs/>
        </w:rPr>
        <w:t xml:space="preserve">only. </w:t>
      </w:r>
      <w:r w:rsidRPr="005C383C">
        <w:rPr>
          <w:szCs w:val="22"/>
        </w:rPr>
        <w:t>Enhanc</w:t>
      </w:r>
      <w:r w:rsidR="00CF6454" w:rsidRPr="005C383C">
        <w:rPr>
          <w:szCs w:val="22"/>
        </w:rPr>
        <w:t>ed</w:t>
      </w:r>
      <w:r w:rsidRPr="005C383C">
        <w:rPr>
          <w:szCs w:val="22"/>
        </w:rPr>
        <w:t xml:space="preserve"> monitoring and planning systems for AFOLU sector activities </w:t>
      </w:r>
      <w:r w:rsidR="00CF6454" w:rsidRPr="005C383C">
        <w:rPr>
          <w:szCs w:val="22"/>
        </w:rPr>
        <w:t xml:space="preserve">for </w:t>
      </w:r>
      <w:r w:rsidRPr="005C383C">
        <w:rPr>
          <w:szCs w:val="22"/>
        </w:rPr>
        <w:t>adapt</w:t>
      </w:r>
      <w:r w:rsidR="00CF6454" w:rsidRPr="005C383C">
        <w:rPr>
          <w:szCs w:val="22"/>
        </w:rPr>
        <w:t>ation</w:t>
      </w:r>
      <w:r w:rsidRPr="005C383C">
        <w:rPr>
          <w:szCs w:val="22"/>
        </w:rPr>
        <w:t xml:space="preserve"> to climate change impacts</w:t>
      </w:r>
      <w:r w:rsidR="00CF6454" w:rsidRPr="005C383C">
        <w:rPr>
          <w:szCs w:val="22"/>
        </w:rPr>
        <w:t>;</w:t>
      </w:r>
      <w:r w:rsidRPr="005C383C">
        <w:rPr>
          <w:szCs w:val="22"/>
        </w:rPr>
        <w:t xml:space="preserve"> as well as reducing emissions from th</w:t>
      </w:r>
      <w:r w:rsidR="00CF6454" w:rsidRPr="005C383C">
        <w:rPr>
          <w:szCs w:val="22"/>
        </w:rPr>
        <w:t xml:space="preserve">ese two </w:t>
      </w:r>
      <w:r w:rsidRPr="005C383C">
        <w:rPr>
          <w:szCs w:val="22"/>
        </w:rPr>
        <w:t xml:space="preserve"> sector</w:t>
      </w:r>
      <w:r w:rsidR="00CF6454" w:rsidRPr="005C383C">
        <w:rPr>
          <w:szCs w:val="22"/>
        </w:rPr>
        <w:t>s</w:t>
      </w:r>
      <w:r w:rsidRPr="005C383C">
        <w:rPr>
          <w:szCs w:val="22"/>
        </w:rPr>
        <w:t xml:space="preserve"> are crucial for fostering more sustainable and climate friendly development in Bangladesh</w:t>
      </w:r>
      <w:r w:rsidR="00640AC6" w:rsidRPr="005C383C">
        <w:rPr>
          <w:szCs w:val="22"/>
        </w:rPr>
        <w:t xml:space="preserve"> as specified in the Bangladesh Climate Change Strategy and Action Plan 2009</w:t>
      </w:r>
      <w:r w:rsidRPr="005C383C">
        <w:rPr>
          <w:szCs w:val="22"/>
        </w:rPr>
        <w:t>. This crucial nature of action in the AFOLU and waste sectors to address climate change impacts and drivers is reflected in  first NDC, which was ratified on 21 September 2016 and entered into force on 4 November 2016.</w:t>
      </w:r>
      <w:r w:rsidR="00640AC6" w:rsidRPr="005C383C">
        <w:rPr>
          <w:szCs w:val="22"/>
        </w:rPr>
        <w:t xml:space="preserve"> As mentioned, the NDC not set any quantified emission reduction target for AFOLU and waste sectors because of data unavailability, but specific priority mitigation action</w:t>
      </w:r>
      <w:r w:rsidR="00A02E90" w:rsidRPr="005C383C">
        <w:rPr>
          <w:szCs w:val="22"/>
        </w:rPr>
        <w:t>s</w:t>
      </w:r>
      <w:r w:rsidR="00640AC6" w:rsidRPr="005C383C">
        <w:rPr>
          <w:szCs w:val="22"/>
        </w:rPr>
        <w:t xml:space="preserve"> are mentioned for the AFOLU and waste sectors (Table 4). In order to execute the NDC mitigation action on AFOLU and wastes sectors, enhanced monitoring and planning system is crucial for the country.    </w:t>
      </w:r>
    </w:p>
    <w:p w14:paraId="78F35578" w14:textId="77777777" w:rsidR="00037803" w:rsidRPr="005C383C" w:rsidRDefault="00037803" w:rsidP="001B2BC5"/>
    <w:p w14:paraId="47C122BA" w14:textId="095D8AB1" w:rsidR="00C46CC6" w:rsidRPr="005C383C" w:rsidRDefault="00C46CC6" w:rsidP="00C46CC6">
      <w:pPr>
        <w:pStyle w:val="Caption"/>
        <w:rPr>
          <w:sz w:val="20"/>
          <w:szCs w:val="20"/>
        </w:rPr>
      </w:pPr>
      <w:r w:rsidRPr="005C383C">
        <w:rPr>
          <w:sz w:val="20"/>
          <w:szCs w:val="20"/>
        </w:rPr>
        <w:t xml:space="preserve">Table </w:t>
      </w:r>
      <w:r w:rsidRPr="005C383C">
        <w:rPr>
          <w:sz w:val="20"/>
          <w:szCs w:val="20"/>
        </w:rPr>
        <w:fldChar w:fldCharType="begin"/>
      </w:r>
      <w:r w:rsidRPr="005C383C">
        <w:rPr>
          <w:sz w:val="20"/>
          <w:szCs w:val="20"/>
        </w:rPr>
        <w:instrText xml:space="preserve"> SEQ Table \* ARABIC </w:instrText>
      </w:r>
      <w:r w:rsidRPr="005C383C">
        <w:rPr>
          <w:sz w:val="20"/>
          <w:szCs w:val="20"/>
        </w:rPr>
        <w:fldChar w:fldCharType="separate"/>
      </w:r>
      <w:r w:rsidR="005C383C" w:rsidRPr="005C383C">
        <w:rPr>
          <w:noProof/>
          <w:sz w:val="20"/>
          <w:szCs w:val="20"/>
        </w:rPr>
        <w:t>4</w:t>
      </w:r>
      <w:r w:rsidRPr="005C383C">
        <w:rPr>
          <w:sz w:val="20"/>
          <w:szCs w:val="20"/>
        </w:rPr>
        <w:fldChar w:fldCharType="end"/>
      </w:r>
      <w:r w:rsidRPr="005C383C">
        <w:rPr>
          <w:sz w:val="20"/>
          <w:szCs w:val="20"/>
        </w:rPr>
        <w:t xml:space="preserve">. NDC </w:t>
      </w:r>
      <w:r w:rsidR="00A02E90" w:rsidRPr="005C383C">
        <w:rPr>
          <w:sz w:val="20"/>
          <w:szCs w:val="20"/>
        </w:rPr>
        <w:t xml:space="preserve">priority </w:t>
      </w:r>
      <w:r w:rsidRPr="005C383C">
        <w:rPr>
          <w:sz w:val="20"/>
          <w:szCs w:val="20"/>
        </w:rPr>
        <w:t>mitigation action for the AFOLU and waste</w:t>
      </w:r>
    </w:p>
    <w:tbl>
      <w:tblPr>
        <w:tblStyle w:val="TableGrid"/>
        <w:tblW w:w="0" w:type="auto"/>
        <w:tblLook w:val="04A0" w:firstRow="1" w:lastRow="0" w:firstColumn="1" w:lastColumn="0" w:noHBand="0" w:noVBand="1"/>
      </w:tblPr>
      <w:tblGrid>
        <w:gridCol w:w="4810"/>
        <w:gridCol w:w="4810"/>
      </w:tblGrid>
      <w:tr w:rsidR="00C46CC6" w:rsidRPr="005C383C" w14:paraId="067A3CA4" w14:textId="77777777" w:rsidTr="002425DD">
        <w:tc>
          <w:tcPr>
            <w:tcW w:w="4810" w:type="dxa"/>
            <w:shd w:val="clear" w:color="auto" w:fill="000000" w:themeFill="text1"/>
          </w:tcPr>
          <w:p w14:paraId="575E25B1" w14:textId="6B5E600D" w:rsidR="00C46CC6" w:rsidRPr="005C383C" w:rsidRDefault="00A02E90" w:rsidP="002425DD">
            <w:pPr>
              <w:pStyle w:val="Caption"/>
              <w:rPr>
                <w:color w:val="FFFFFF" w:themeColor="background1"/>
                <w:sz w:val="20"/>
                <w:szCs w:val="20"/>
              </w:rPr>
            </w:pPr>
            <w:r w:rsidRPr="005C383C">
              <w:rPr>
                <w:color w:val="FFFFFF" w:themeColor="background1"/>
                <w:sz w:val="20"/>
                <w:szCs w:val="20"/>
              </w:rPr>
              <w:t xml:space="preserve">Specific Mitigation action </w:t>
            </w:r>
          </w:p>
        </w:tc>
        <w:tc>
          <w:tcPr>
            <w:tcW w:w="4810" w:type="dxa"/>
            <w:shd w:val="clear" w:color="auto" w:fill="000000" w:themeFill="text1"/>
          </w:tcPr>
          <w:p w14:paraId="51D8D543" w14:textId="77777777" w:rsidR="00C46CC6" w:rsidRPr="005C383C" w:rsidRDefault="00C46CC6" w:rsidP="002425DD">
            <w:pPr>
              <w:pStyle w:val="Caption"/>
              <w:rPr>
                <w:color w:val="FFFFFF" w:themeColor="background1"/>
                <w:sz w:val="20"/>
                <w:szCs w:val="20"/>
              </w:rPr>
            </w:pPr>
            <w:r w:rsidRPr="005C383C">
              <w:rPr>
                <w:color w:val="FFFFFF" w:themeColor="background1"/>
                <w:sz w:val="20"/>
                <w:szCs w:val="20"/>
              </w:rPr>
              <w:t xml:space="preserve">Improved monitoring and reporting system impact on NDC implementation  </w:t>
            </w:r>
          </w:p>
        </w:tc>
      </w:tr>
      <w:tr w:rsidR="00C46CC6" w:rsidRPr="005C383C" w14:paraId="53143AFD" w14:textId="77777777" w:rsidTr="002425DD">
        <w:tc>
          <w:tcPr>
            <w:tcW w:w="4810" w:type="dxa"/>
          </w:tcPr>
          <w:p w14:paraId="1A751621" w14:textId="77777777" w:rsidR="00C46CC6" w:rsidRPr="005C383C" w:rsidRDefault="00C46CC6" w:rsidP="002425DD">
            <w:pPr>
              <w:pStyle w:val="GEFQuestion"/>
              <w:ind w:left="0"/>
              <w:rPr>
                <w:iCs/>
                <w:sz w:val="20"/>
                <w:szCs w:val="20"/>
              </w:rPr>
            </w:pPr>
            <w:r w:rsidRPr="005C383C">
              <w:rPr>
                <w:i/>
                <w:sz w:val="20"/>
                <w:szCs w:val="20"/>
              </w:rPr>
              <w:t>Agriculture:</w:t>
            </w:r>
          </w:p>
          <w:p w14:paraId="18DEAC75" w14:textId="77777777" w:rsidR="00C46CC6" w:rsidRPr="005C383C" w:rsidRDefault="00C46CC6" w:rsidP="00C46CC6">
            <w:pPr>
              <w:pStyle w:val="GEFQuestion"/>
              <w:numPr>
                <w:ilvl w:val="0"/>
                <w:numId w:val="36"/>
              </w:numPr>
              <w:rPr>
                <w:iCs/>
                <w:sz w:val="20"/>
                <w:szCs w:val="20"/>
                <w:lang w:val="en-GB"/>
              </w:rPr>
            </w:pPr>
            <w:r w:rsidRPr="005C383C">
              <w:rPr>
                <w:iCs/>
                <w:sz w:val="20"/>
                <w:szCs w:val="20"/>
                <w:lang w:val="en-GB"/>
              </w:rPr>
              <w:t>Increase mechanisation in agriculture leading to a reduction in numbers of draft cattle (and therefore lower methane emissions);</w:t>
            </w:r>
          </w:p>
          <w:p w14:paraId="318ACE62" w14:textId="77777777" w:rsidR="00C46CC6" w:rsidRPr="005C383C" w:rsidRDefault="00C46CC6" w:rsidP="00C46CC6">
            <w:pPr>
              <w:pStyle w:val="GEFQuestion"/>
              <w:numPr>
                <w:ilvl w:val="0"/>
                <w:numId w:val="36"/>
              </w:numPr>
              <w:rPr>
                <w:iCs/>
                <w:sz w:val="20"/>
                <w:szCs w:val="20"/>
                <w:lang w:val="en-GB"/>
              </w:rPr>
            </w:pPr>
            <w:r w:rsidRPr="005C383C">
              <w:rPr>
                <w:iCs/>
                <w:sz w:val="20"/>
                <w:szCs w:val="20"/>
                <w:lang w:val="en-GB"/>
              </w:rPr>
              <w:t>Increase the share of organic manure in the used fertilizer mix;</w:t>
            </w:r>
          </w:p>
          <w:p w14:paraId="351C6330" w14:textId="77777777" w:rsidR="00C46CC6" w:rsidRPr="005C383C" w:rsidRDefault="00C46CC6" w:rsidP="00C46CC6">
            <w:pPr>
              <w:pStyle w:val="GEFQuestion"/>
              <w:numPr>
                <w:ilvl w:val="0"/>
                <w:numId w:val="36"/>
              </w:numPr>
              <w:rPr>
                <w:lang w:val="en-GB"/>
              </w:rPr>
            </w:pPr>
            <w:r w:rsidRPr="005C383C">
              <w:t>S</w:t>
            </w:r>
            <w:r w:rsidRPr="005C383C">
              <w:rPr>
                <w:iCs/>
                <w:sz w:val="20"/>
                <w:szCs w:val="20"/>
                <w:lang w:val="en-GB"/>
              </w:rPr>
              <w:t>cale up rice cultivation using alternate wetting and drying irrigation.</w:t>
            </w:r>
          </w:p>
          <w:p w14:paraId="1D15FD42" w14:textId="77777777" w:rsidR="00C46CC6" w:rsidRPr="005C383C" w:rsidRDefault="00C46CC6" w:rsidP="002425DD">
            <w:pPr>
              <w:rPr>
                <w:sz w:val="20"/>
                <w:szCs w:val="20"/>
                <w:lang w:val="en-GB"/>
              </w:rPr>
            </w:pPr>
          </w:p>
          <w:p w14:paraId="6FA19821" w14:textId="77777777" w:rsidR="00C46CC6" w:rsidRPr="005C383C" w:rsidRDefault="00C46CC6" w:rsidP="002425DD">
            <w:pPr>
              <w:rPr>
                <w:i/>
                <w:iCs/>
                <w:sz w:val="20"/>
                <w:szCs w:val="20"/>
                <w:lang w:val="en-GB"/>
              </w:rPr>
            </w:pPr>
            <w:r w:rsidRPr="005C383C">
              <w:rPr>
                <w:i/>
                <w:iCs/>
                <w:sz w:val="20"/>
                <w:szCs w:val="20"/>
                <w:lang w:val="en-GB"/>
              </w:rPr>
              <w:t>Land use, land use change and forestry:</w:t>
            </w:r>
          </w:p>
          <w:p w14:paraId="25560AF3" w14:textId="77777777" w:rsidR="00C46CC6" w:rsidRPr="005C383C" w:rsidRDefault="00C46CC6" w:rsidP="00C46CC6">
            <w:pPr>
              <w:pStyle w:val="GEFQuestion"/>
              <w:numPr>
                <w:ilvl w:val="0"/>
                <w:numId w:val="37"/>
              </w:numPr>
              <w:ind w:left="729"/>
              <w:rPr>
                <w:iCs/>
                <w:sz w:val="20"/>
                <w:szCs w:val="20"/>
                <w:lang w:val="en-GB"/>
              </w:rPr>
            </w:pPr>
            <w:r w:rsidRPr="005C383C">
              <w:rPr>
                <w:iCs/>
                <w:sz w:val="20"/>
                <w:szCs w:val="20"/>
                <w:lang w:val="en-GB"/>
              </w:rPr>
              <w:t>Continuation of coastal mangrove plantation;</w:t>
            </w:r>
          </w:p>
          <w:p w14:paraId="70EEC18C" w14:textId="77777777" w:rsidR="00C46CC6" w:rsidRPr="005C383C" w:rsidRDefault="00C46CC6" w:rsidP="00C46CC6">
            <w:pPr>
              <w:pStyle w:val="GEFQuestion"/>
              <w:numPr>
                <w:ilvl w:val="0"/>
                <w:numId w:val="37"/>
              </w:numPr>
              <w:ind w:left="729"/>
              <w:rPr>
                <w:iCs/>
                <w:sz w:val="20"/>
                <w:szCs w:val="20"/>
                <w:lang w:val="en-GB"/>
              </w:rPr>
            </w:pPr>
            <w:r w:rsidRPr="005C383C">
              <w:rPr>
                <w:iCs/>
                <w:sz w:val="20"/>
                <w:szCs w:val="20"/>
                <w:lang w:val="en-GB"/>
              </w:rPr>
              <w:t>Reforestation and afforestation in the reserved forests;</w:t>
            </w:r>
          </w:p>
          <w:p w14:paraId="12841DAF" w14:textId="77777777" w:rsidR="00C46CC6" w:rsidRPr="005C383C" w:rsidRDefault="00C46CC6" w:rsidP="00C46CC6">
            <w:pPr>
              <w:pStyle w:val="GEFQuestion"/>
              <w:numPr>
                <w:ilvl w:val="0"/>
                <w:numId w:val="37"/>
              </w:numPr>
              <w:ind w:left="729"/>
              <w:rPr>
                <w:iCs/>
                <w:sz w:val="20"/>
                <w:szCs w:val="20"/>
                <w:lang w:val="en-GB"/>
              </w:rPr>
            </w:pPr>
            <w:r w:rsidRPr="005C383C">
              <w:rPr>
                <w:iCs/>
                <w:sz w:val="20"/>
                <w:szCs w:val="20"/>
                <w:lang w:val="en-GB"/>
              </w:rPr>
              <w:t>Plantation in the island areas of Bangladesh;</w:t>
            </w:r>
          </w:p>
          <w:p w14:paraId="717385EF" w14:textId="77777777" w:rsidR="00C46CC6" w:rsidRPr="005C383C" w:rsidRDefault="00C46CC6" w:rsidP="00C46CC6">
            <w:pPr>
              <w:pStyle w:val="GEFQuestion"/>
              <w:numPr>
                <w:ilvl w:val="0"/>
                <w:numId w:val="37"/>
              </w:numPr>
              <w:ind w:left="729"/>
              <w:rPr>
                <w:iCs/>
                <w:sz w:val="20"/>
                <w:szCs w:val="20"/>
                <w:lang w:val="en-GB"/>
              </w:rPr>
            </w:pPr>
            <w:r w:rsidRPr="005C383C">
              <w:rPr>
                <w:iCs/>
                <w:sz w:val="20"/>
                <w:szCs w:val="20"/>
                <w:lang w:val="en-GB"/>
              </w:rPr>
              <w:t>Continuation of Social and Homestead forestry.</w:t>
            </w:r>
          </w:p>
          <w:p w14:paraId="77E606F9" w14:textId="77777777" w:rsidR="00C46CC6" w:rsidRPr="005C383C" w:rsidRDefault="00C46CC6" w:rsidP="002425DD">
            <w:pPr>
              <w:rPr>
                <w:i/>
                <w:iCs/>
                <w:sz w:val="20"/>
                <w:szCs w:val="20"/>
                <w:lang w:val="en-GB"/>
              </w:rPr>
            </w:pPr>
            <w:r w:rsidRPr="005C383C">
              <w:rPr>
                <w:i/>
                <w:iCs/>
                <w:sz w:val="20"/>
                <w:szCs w:val="20"/>
                <w:lang w:val="en-GB"/>
              </w:rPr>
              <w:t>Waste</w:t>
            </w:r>
          </w:p>
          <w:p w14:paraId="554708CC" w14:textId="1E97BACD" w:rsidR="00C1799F" w:rsidRPr="005C383C" w:rsidRDefault="00C46CC6" w:rsidP="001B2BC5">
            <w:pPr>
              <w:rPr>
                <w:lang w:val="en-GB"/>
              </w:rPr>
            </w:pPr>
            <w:r w:rsidRPr="005C383C">
              <w:rPr>
                <w:lang w:val="en-GB"/>
              </w:rPr>
              <w:t>I</w:t>
            </w:r>
            <w:r w:rsidRPr="005C383C">
              <w:rPr>
                <w:iCs/>
                <w:sz w:val="20"/>
                <w:szCs w:val="20"/>
                <w:lang w:val="en-GB"/>
              </w:rPr>
              <w:t>ncrease composting of organic waste</w:t>
            </w:r>
            <w:r w:rsidR="00C1799F" w:rsidRPr="005C383C">
              <w:rPr>
                <w:iCs/>
                <w:sz w:val="20"/>
                <w:szCs w:val="20"/>
                <w:lang w:val="en-GB"/>
              </w:rPr>
              <w:t>;</w:t>
            </w:r>
          </w:p>
          <w:p w14:paraId="6597DCA8" w14:textId="77777777" w:rsidR="00C46CC6" w:rsidRPr="005C383C" w:rsidRDefault="00C46CC6" w:rsidP="001B2BC5">
            <w:pPr>
              <w:pStyle w:val="GEFQuestion"/>
              <w:numPr>
                <w:ilvl w:val="0"/>
                <w:numId w:val="37"/>
              </w:numPr>
              <w:ind w:left="729"/>
              <w:rPr>
                <w:sz w:val="20"/>
                <w:szCs w:val="20"/>
              </w:rPr>
            </w:pPr>
            <w:r w:rsidRPr="005C383C">
              <w:rPr>
                <w:iCs/>
                <w:sz w:val="20"/>
                <w:szCs w:val="20"/>
                <w:lang w:val="en-GB"/>
              </w:rPr>
              <w:t>Promote landfill gas capture and power generation</w:t>
            </w:r>
          </w:p>
        </w:tc>
        <w:tc>
          <w:tcPr>
            <w:tcW w:w="4810" w:type="dxa"/>
          </w:tcPr>
          <w:p w14:paraId="0DF8F832" w14:textId="77777777" w:rsidR="00C46CC6" w:rsidRPr="005C383C" w:rsidRDefault="00C46CC6" w:rsidP="00C46CC6">
            <w:pPr>
              <w:pStyle w:val="GEFQuestion"/>
              <w:numPr>
                <w:ilvl w:val="0"/>
                <w:numId w:val="43"/>
              </w:numPr>
              <w:ind w:left="387" w:hanging="270"/>
            </w:pPr>
            <w:r w:rsidRPr="005C383C">
              <w:rPr>
                <w:sz w:val="20"/>
                <w:szCs w:val="20"/>
              </w:rPr>
              <w:t>Improved assessment of the progress related to actual and potential emissions reductions periodically</w:t>
            </w:r>
          </w:p>
          <w:p w14:paraId="23563D81" w14:textId="77777777" w:rsidR="00C46CC6" w:rsidRPr="005C383C" w:rsidRDefault="00C46CC6" w:rsidP="00C46CC6">
            <w:pPr>
              <w:pStyle w:val="GEFQuestion"/>
              <w:numPr>
                <w:ilvl w:val="0"/>
                <w:numId w:val="43"/>
              </w:numPr>
              <w:ind w:left="387" w:hanging="270"/>
            </w:pPr>
            <w:r w:rsidRPr="005C383C">
              <w:rPr>
                <w:sz w:val="20"/>
                <w:szCs w:val="20"/>
              </w:rPr>
              <w:t>Coordinated reporting of national communication and FREL/FRL to the UNFCCC</w:t>
            </w:r>
          </w:p>
          <w:p w14:paraId="3E823F33" w14:textId="77777777" w:rsidR="00C46CC6" w:rsidRPr="005C383C" w:rsidRDefault="00C46CC6" w:rsidP="00C46CC6">
            <w:pPr>
              <w:pStyle w:val="GEFQuestion"/>
              <w:numPr>
                <w:ilvl w:val="0"/>
                <w:numId w:val="43"/>
              </w:numPr>
              <w:ind w:left="387" w:hanging="270"/>
            </w:pPr>
            <w:r w:rsidRPr="005C383C">
              <w:rPr>
                <w:sz w:val="20"/>
                <w:szCs w:val="20"/>
              </w:rPr>
              <w:t>Coherent national GHG inventories with regularly updated data, resulted into transparent monitoring and reporting of agriculture and land-use mitigation actions</w:t>
            </w:r>
          </w:p>
          <w:p w14:paraId="25BF705B" w14:textId="77777777" w:rsidR="00C46CC6" w:rsidRPr="005C383C" w:rsidRDefault="00C46CC6" w:rsidP="00C46CC6">
            <w:pPr>
              <w:pStyle w:val="GEFQuestion"/>
              <w:numPr>
                <w:ilvl w:val="0"/>
                <w:numId w:val="43"/>
              </w:numPr>
              <w:ind w:left="387" w:hanging="270"/>
            </w:pPr>
            <w:r w:rsidRPr="005C383C">
              <w:rPr>
                <w:sz w:val="20"/>
                <w:szCs w:val="20"/>
              </w:rPr>
              <w:t>Better identification and informed decision on potential mitigation actions in the agriculture and land-use sectors</w:t>
            </w:r>
          </w:p>
          <w:p w14:paraId="3C460AF5" w14:textId="77777777" w:rsidR="00C46CC6" w:rsidRPr="005C383C" w:rsidRDefault="00C46CC6" w:rsidP="00C46CC6">
            <w:pPr>
              <w:pStyle w:val="GEFQuestion"/>
              <w:numPr>
                <w:ilvl w:val="0"/>
                <w:numId w:val="43"/>
              </w:numPr>
              <w:ind w:left="387" w:hanging="270"/>
              <w:rPr>
                <w:sz w:val="20"/>
                <w:szCs w:val="20"/>
              </w:rPr>
            </w:pPr>
            <w:r w:rsidRPr="005C383C">
              <w:rPr>
                <w:sz w:val="20"/>
                <w:szCs w:val="20"/>
              </w:rPr>
              <w:t xml:space="preserve">Gradual reduction of emissions based on reliable assessment as well as realistic emission reduction target with respect to agriculture and land-use emissions </w:t>
            </w:r>
          </w:p>
          <w:p w14:paraId="661F1FCF" w14:textId="77777777" w:rsidR="00C46CC6" w:rsidRPr="005C383C" w:rsidRDefault="00C46CC6" w:rsidP="00C46CC6">
            <w:pPr>
              <w:pStyle w:val="GEFQuestion"/>
              <w:numPr>
                <w:ilvl w:val="0"/>
                <w:numId w:val="43"/>
              </w:numPr>
              <w:ind w:left="387" w:hanging="270"/>
            </w:pPr>
            <w:r w:rsidRPr="005C383C">
              <w:rPr>
                <w:sz w:val="20"/>
                <w:szCs w:val="20"/>
              </w:rPr>
              <w:t xml:space="preserve">Support to the international community for finance, technology transfer, and capacity building based on reliable, consistent, accurate and complete data based evidence </w:t>
            </w:r>
          </w:p>
        </w:tc>
      </w:tr>
    </w:tbl>
    <w:p w14:paraId="76D26650" w14:textId="77777777" w:rsidR="006F0AD2" w:rsidRPr="005C383C" w:rsidRDefault="006F0AD2" w:rsidP="006F0AD2">
      <w:pPr>
        <w:pStyle w:val="GEFQuestion"/>
        <w:ind w:left="-360"/>
        <w:jc w:val="both"/>
      </w:pPr>
    </w:p>
    <w:p w14:paraId="00AC0952" w14:textId="77777777" w:rsidR="00A32AAD" w:rsidRPr="005C383C" w:rsidRDefault="002D7661" w:rsidP="00C12547">
      <w:pPr>
        <w:pStyle w:val="GEFQuestion"/>
        <w:numPr>
          <w:ilvl w:val="0"/>
          <w:numId w:val="11"/>
        </w:numPr>
        <w:jc w:val="both"/>
      </w:pPr>
      <w:r w:rsidRPr="005C383C">
        <w:rPr>
          <w:i/>
          <w:iCs/>
        </w:rPr>
        <w:t>C</w:t>
      </w:r>
      <w:r w:rsidR="0045637F" w:rsidRPr="005C383C">
        <w:rPr>
          <w:i/>
          <w:iCs/>
        </w:rPr>
        <w:t>limate risk</w:t>
      </w:r>
      <w:r w:rsidR="00371218" w:rsidRPr="005C383C">
        <w:rPr>
          <w:i/>
          <w:iCs/>
        </w:rPr>
        <w:t xml:space="preserve"> </w:t>
      </w:r>
      <w:r w:rsidR="00E61D13" w:rsidRPr="005C383C">
        <w:rPr>
          <w:i/>
          <w:iCs/>
        </w:rPr>
        <w:t>for</w:t>
      </w:r>
      <w:r w:rsidRPr="005C383C">
        <w:rPr>
          <w:i/>
          <w:iCs/>
        </w:rPr>
        <w:t xml:space="preserve"> agriculture</w:t>
      </w:r>
      <w:r w:rsidR="00364E5C" w:rsidRPr="005C383C">
        <w:rPr>
          <w:i/>
          <w:iCs/>
        </w:rPr>
        <w:t>:</w:t>
      </w:r>
      <w:r w:rsidR="00371218" w:rsidRPr="005C383C">
        <w:rPr>
          <w:i/>
          <w:iCs/>
        </w:rPr>
        <w:t xml:space="preserve"> </w:t>
      </w:r>
      <w:r w:rsidR="0045637F" w:rsidRPr="005C383C">
        <w:t xml:space="preserve">The trends in agricultural output and management of natural resources combined with </w:t>
      </w:r>
      <w:r w:rsidR="001E77FF" w:rsidRPr="005C383C">
        <w:t xml:space="preserve">anticipated climate change and </w:t>
      </w:r>
      <w:r w:rsidR="0045637F" w:rsidRPr="005C383C">
        <w:t>persistent capacit</w:t>
      </w:r>
      <w:r w:rsidR="00611F4F" w:rsidRPr="005C383C">
        <w:t>y constraints mean that Bangladesh</w:t>
      </w:r>
      <w:r w:rsidR="0045637F" w:rsidRPr="005C383C">
        <w:t xml:space="preserve">’s agriculture sectors are highly at risk from adverse climate variability and climate change. </w:t>
      </w:r>
      <w:r w:rsidR="00611F4F" w:rsidRPr="005C383C">
        <w:t>The most profound impact</w:t>
      </w:r>
      <w:r w:rsidR="004438E5" w:rsidRPr="005C383C">
        <w:t>s of climate change in the country</w:t>
      </w:r>
      <w:r w:rsidR="00611F4F" w:rsidRPr="005C383C">
        <w:t xml:space="preserve"> will be in agriculture and food security, co</w:t>
      </w:r>
      <w:r w:rsidR="00414928" w:rsidRPr="005C383C">
        <w:t>a</w:t>
      </w:r>
      <w:r w:rsidR="00611F4F" w:rsidRPr="005C383C">
        <w:t xml:space="preserve">stal areas, water, biodiversity and ecosystem changes. </w:t>
      </w:r>
      <w:r w:rsidR="00AB7BB8" w:rsidRPr="005C383C">
        <w:t>Farmers relying on rain-fed production systems will face the most s</w:t>
      </w:r>
      <w:r w:rsidR="00373B28" w:rsidRPr="005C383C">
        <w:t xml:space="preserve">ignificant challenges. Probable </w:t>
      </w:r>
      <w:r w:rsidR="00AB7BB8" w:rsidRPr="005C383C">
        <w:t xml:space="preserve">seasonal variability of precipitation will combine with increased temperature and evapotranspiration to put additional pressure on available water resources. </w:t>
      </w:r>
      <w:r w:rsidR="00A309C7" w:rsidRPr="005C383C">
        <w:t xml:space="preserve">The incidence of heavy rainfall events, flood and drought are also projected </w:t>
      </w:r>
      <w:r w:rsidR="00373B28" w:rsidRPr="005C383C">
        <w:t xml:space="preserve">to </w:t>
      </w:r>
      <w:r w:rsidR="00A309C7" w:rsidRPr="005C383C">
        <w:t>increase.</w:t>
      </w:r>
      <w:r w:rsidR="00373B28" w:rsidRPr="005C383C">
        <w:t xml:space="preserve"> 4 </w:t>
      </w:r>
      <w:r w:rsidR="00373B28" w:rsidRPr="005C383C">
        <w:rPr>
          <w:vertAlign w:val="superscript"/>
        </w:rPr>
        <w:t>0</w:t>
      </w:r>
      <w:r w:rsidR="00373B28" w:rsidRPr="005C383C">
        <w:t>C temper</w:t>
      </w:r>
      <w:r w:rsidR="004438E5" w:rsidRPr="005C383C">
        <w:t>ature increase could affect the country</w:t>
      </w:r>
      <w:r w:rsidR="00373B28" w:rsidRPr="005C383C">
        <w:t xml:space="preserve"> in the long run by declining 30% rice production, 50 % wheat production, and 70 % potato production by 2050. Flood water and saline intrusion will also undermine </w:t>
      </w:r>
      <w:r w:rsidR="004438E5" w:rsidRPr="005C383C">
        <w:t>agricultural productivity in the country</w:t>
      </w:r>
      <w:r w:rsidR="00373B28" w:rsidRPr="005C383C">
        <w:t>.</w:t>
      </w:r>
      <w:r w:rsidR="00371218" w:rsidRPr="005C383C">
        <w:t xml:space="preserve"> </w:t>
      </w:r>
      <w:r w:rsidR="00373B28" w:rsidRPr="005C383C">
        <w:t>Fish stocks of local species are currently reported to be in decline due to early flooding, temperature fluctuations and river bed siltation. However, predicting fish stocks is complex and multiple overlapping factors will all contribute to future availability of fish supply</w:t>
      </w:r>
      <w:r w:rsidR="00DE7150" w:rsidRPr="005C383C">
        <w:rPr>
          <w:rStyle w:val="FootnoteReference"/>
        </w:rPr>
        <w:footnoteReference w:id="32"/>
      </w:r>
      <w:r w:rsidR="00DE7150" w:rsidRPr="005C383C">
        <w:t xml:space="preserve">. </w:t>
      </w:r>
    </w:p>
    <w:p w14:paraId="69D2B7FA" w14:textId="77777777" w:rsidR="008A21FD" w:rsidRPr="005C383C" w:rsidRDefault="008A21FD" w:rsidP="008A21FD"/>
    <w:p w14:paraId="53E8E403" w14:textId="48549EFC" w:rsidR="00FF76B1" w:rsidRPr="005C383C" w:rsidRDefault="000962E3" w:rsidP="00896E2F">
      <w:pPr>
        <w:pStyle w:val="GEFQuestion"/>
        <w:numPr>
          <w:ilvl w:val="0"/>
          <w:numId w:val="11"/>
        </w:numPr>
        <w:jc w:val="both"/>
      </w:pPr>
      <w:r w:rsidRPr="005C383C">
        <w:t xml:space="preserve">Adaptation priorities:  </w:t>
      </w:r>
      <w:r w:rsidR="00896E2F" w:rsidRPr="005C383C">
        <w:t xml:space="preserve">Based on a detailed analysis of the anticipated impacts of climate change the Government has also identified a number of key climate vulnerabilities including food security, livelihood and health protection (including water security), building climate resilient infrastructure, flood control and erosion </w:t>
      </w:r>
      <w:r w:rsidR="00896E2F" w:rsidRPr="005C383C">
        <w:lastRenderedPageBreak/>
        <w:t>protection, ecosystem based adaptation (including forestry co-management), policy and institutional capacity building, and capacity building at individual and institutional level to plan and implement adaptation programmes and projects in the country. To address these drivers and impacts of climate change in AFOLU and waste sectors the Government of Bangladesh has highlighted 15 specific actions in its NDC covering both adaptation and mitigation across a wide range of sub-sectors including livestock, field crops, water, forestry, and wastes</w:t>
      </w:r>
      <w:r w:rsidR="00F002DF" w:rsidRPr="005C383C">
        <w:t>.</w:t>
      </w:r>
      <w:r w:rsidR="00371218" w:rsidRPr="005C383C">
        <w:t xml:space="preserve"> </w:t>
      </w:r>
      <w:r w:rsidR="00733F2D" w:rsidRPr="005C383C">
        <w:t xml:space="preserve">Key areas for </w:t>
      </w:r>
      <w:r w:rsidR="00D46EEB" w:rsidRPr="005C383C">
        <w:t xml:space="preserve">adaptation </w:t>
      </w:r>
      <w:r w:rsidR="00733F2D" w:rsidRPr="005C383C">
        <w:t xml:space="preserve">particularly relevant for the AFOLU and waste sectors in the </w:t>
      </w:r>
      <w:r w:rsidR="00F002DF" w:rsidRPr="005C383C">
        <w:t xml:space="preserve">current </w:t>
      </w:r>
      <w:r w:rsidR="00FF76B1" w:rsidRPr="005C383C">
        <w:t>NDC</w:t>
      </w:r>
      <w:r w:rsidR="00C46CC6" w:rsidRPr="005C383C">
        <w:t xml:space="preserve"> </w:t>
      </w:r>
      <w:r w:rsidR="00F002DF" w:rsidRPr="005C383C">
        <w:t xml:space="preserve">are summarized in the </w:t>
      </w:r>
      <w:r w:rsidR="00733F2D" w:rsidRPr="005C383C">
        <w:t xml:space="preserve">Table </w:t>
      </w:r>
      <w:r w:rsidR="00D46EEB" w:rsidRPr="005C383C">
        <w:t>5</w:t>
      </w:r>
      <w:r w:rsidR="00320A98" w:rsidRPr="005C383C">
        <w:t>.  I</w:t>
      </w:r>
      <w:r w:rsidR="00F002DF" w:rsidRPr="005C383C">
        <w:t xml:space="preserve">mproved capacity for monitoring and reporting could </w:t>
      </w:r>
      <w:r w:rsidR="00320A98" w:rsidRPr="005C383C">
        <w:t xml:space="preserve">accelerate the </w:t>
      </w:r>
      <w:r w:rsidR="00F002DF" w:rsidRPr="005C383C">
        <w:t xml:space="preserve">achievement </w:t>
      </w:r>
      <w:r w:rsidR="00320A98" w:rsidRPr="005C383C">
        <w:t xml:space="preserve">target </w:t>
      </w:r>
      <w:r w:rsidR="00F002DF" w:rsidRPr="005C383C">
        <w:t xml:space="preserve">of these </w:t>
      </w:r>
      <w:r w:rsidR="00D46EEB" w:rsidRPr="005C383C">
        <w:t xml:space="preserve">adaptation </w:t>
      </w:r>
      <w:r w:rsidR="00F002DF" w:rsidRPr="005C383C">
        <w:t>actions</w:t>
      </w:r>
      <w:r w:rsidR="00320A98" w:rsidRPr="005C383C">
        <w:t xml:space="preserve">. </w:t>
      </w:r>
    </w:p>
    <w:p w14:paraId="4F326F66" w14:textId="77777777" w:rsidR="00E748BE" w:rsidRPr="005C383C" w:rsidRDefault="00E748BE" w:rsidP="00320A98"/>
    <w:p w14:paraId="5573A808" w14:textId="13A8076E" w:rsidR="00320A98" w:rsidRPr="005C383C" w:rsidRDefault="007207BA" w:rsidP="007207BA">
      <w:pPr>
        <w:pStyle w:val="Caption"/>
        <w:rPr>
          <w:sz w:val="20"/>
          <w:szCs w:val="20"/>
        </w:rPr>
      </w:pPr>
      <w:r w:rsidRPr="005C383C">
        <w:rPr>
          <w:sz w:val="20"/>
          <w:szCs w:val="20"/>
        </w:rPr>
        <w:t xml:space="preserve">Table </w:t>
      </w:r>
      <w:r w:rsidR="00DF412A" w:rsidRPr="005C383C">
        <w:rPr>
          <w:sz w:val="20"/>
          <w:szCs w:val="20"/>
        </w:rPr>
        <w:fldChar w:fldCharType="begin"/>
      </w:r>
      <w:r w:rsidRPr="005C383C">
        <w:rPr>
          <w:sz w:val="20"/>
          <w:szCs w:val="20"/>
        </w:rPr>
        <w:instrText xml:space="preserve"> SEQ Table \* ARABIC </w:instrText>
      </w:r>
      <w:r w:rsidR="00DF412A" w:rsidRPr="005C383C">
        <w:rPr>
          <w:sz w:val="20"/>
          <w:szCs w:val="20"/>
        </w:rPr>
        <w:fldChar w:fldCharType="separate"/>
      </w:r>
      <w:r w:rsidR="005C383C" w:rsidRPr="005C383C">
        <w:rPr>
          <w:noProof/>
          <w:sz w:val="20"/>
          <w:szCs w:val="20"/>
        </w:rPr>
        <w:t>5</w:t>
      </w:r>
      <w:r w:rsidR="00DF412A" w:rsidRPr="005C383C">
        <w:rPr>
          <w:sz w:val="20"/>
          <w:szCs w:val="20"/>
        </w:rPr>
        <w:fldChar w:fldCharType="end"/>
      </w:r>
      <w:r w:rsidR="000930EA" w:rsidRPr="005C383C">
        <w:rPr>
          <w:sz w:val="20"/>
          <w:szCs w:val="20"/>
        </w:rPr>
        <w:t xml:space="preserve">. </w:t>
      </w:r>
      <w:r w:rsidR="00320A98" w:rsidRPr="005C383C">
        <w:rPr>
          <w:sz w:val="20"/>
          <w:szCs w:val="20"/>
        </w:rPr>
        <w:t>NDC adaptataion priorities</w:t>
      </w:r>
      <w:r w:rsidR="003325B1" w:rsidRPr="005C383C">
        <w:rPr>
          <w:sz w:val="20"/>
          <w:szCs w:val="20"/>
        </w:rPr>
        <w:t xml:space="preserve"> most relevant for the AFOLU and Waste Sectors</w:t>
      </w:r>
    </w:p>
    <w:tbl>
      <w:tblPr>
        <w:tblStyle w:val="TableGrid"/>
        <w:tblW w:w="0" w:type="auto"/>
        <w:tblLook w:val="04A0" w:firstRow="1" w:lastRow="0" w:firstColumn="1" w:lastColumn="0" w:noHBand="0" w:noVBand="1"/>
      </w:tblPr>
      <w:tblGrid>
        <w:gridCol w:w="4810"/>
        <w:gridCol w:w="4810"/>
      </w:tblGrid>
      <w:tr w:rsidR="00320A98" w:rsidRPr="005C383C" w14:paraId="41218D0E" w14:textId="77777777" w:rsidTr="004E20D9">
        <w:tc>
          <w:tcPr>
            <w:tcW w:w="4810" w:type="dxa"/>
            <w:shd w:val="clear" w:color="auto" w:fill="000000" w:themeFill="text1"/>
          </w:tcPr>
          <w:p w14:paraId="51020FCD" w14:textId="77777777" w:rsidR="00320A98" w:rsidRPr="005C383C" w:rsidRDefault="00320A98" w:rsidP="007207BA">
            <w:pPr>
              <w:pStyle w:val="Caption"/>
              <w:rPr>
                <w:color w:val="FFFFFF" w:themeColor="background1"/>
                <w:sz w:val="20"/>
                <w:szCs w:val="20"/>
              </w:rPr>
            </w:pPr>
            <w:r w:rsidRPr="005C383C">
              <w:rPr>
                <w:color w:val="FFFFFF" w:themeColor="background1"/>
                <w:sz w:val="20"/>
                <w:szCs w:val="20"/>
              </w:rPr>
              <w:t xml:space="preserve">Key areas and adaptataion priorities </w:t>
            </w:r>
          </w:p>
        </w:tc>
        <w:tc>
          <w:tcPr>
            <w:tcW w:w="4810" w:type="dxa"/>
            <w:shd w:val="clear" w:color="auto" w:fill="000000" w:themeFill="text1"/>
          </w:tcPr>
          <w:p w14:paraId="5724FD98" w14:textId="77777777" w:rsidR="00320A98" w:rsidRPr="005C383C" w:rsidRDefault="00320A98" w:rsidP="007207BA">
            <w:pPr>
              <w:pStyle w:val="Caption"/>
              <w:rPr>
                <w:color w:val="FFFFFF" w:themeColor="background1"/>
                <w:sz w:val="20"/>
                <w:szCs w:val="20"/>
              </w:rPr>
            </w:pPr>
            <w:r w:rsidRPr="005C383C">
              <w:rPr>
                <w:color w:val="FFFFFF" w:themeColor="background1"/>
                <w:sz w:val="20"/>
                <w:szCs w:val="20"/>
              </w:rPr>
              <w:t xml:space="preserve">Improved monitoring and reporting system impact on NDC implementation  </w:t>
            </w:r>
          </w:p>
        </w:tc>
      </w:tr>
      <w:tr w:rsidR="00320A98" w:rsidRPr="005C383C" w14:paraId="5E13F676" w14:textId="77777777" w:rsidTr="00320A98">
        <w:tc>
          <w:tcPr>
            <w:tcW w:w="4810" w:type="dxa"/>
          </w:tcPr>
          <w:p w14:paraId="3F2D2DF3" w14:textId="77777777" w:rsidR="00320A98" w:rsidRPr="005C383C" w:rsidRDefault="00320A98" w:rsidP="00320A98">
            <w:pPr>
              <w:pStyle w:val="GEFQuestion"/>
              <w:ind w:left="0"/>
              <w:rPr>
                <w:i/>
                <w:sz w:val="20"/>
                <w:szCs w:val="20"/>
                <w:lang w:val="en-GB"/>
              </w:rPr>
            </w:pPr>
            <w:r w:rsidRPr="005C383C">
              <w:rPr>
                <w:i/>
                <w:sz w:val="20"/>
                <w:szCs w:val="20"/>
                <w:lang w:val="en-GB"/>
              </w:rPr>
              <w:t>Key Areas:</w:t>
            </w:r>
          </w:p>
          <w:p w14:paraId="43489147"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Food security, livelihood and health protection (incl. water security);</w:t>
            </w:r>
          </w:p>
          <w:p w14:paraId="51FA2E01"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Comprehensive disaster management;</w:t>
            </w:r>
          </w:p>
          <w:p w14:paraId="05C3B4B5"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Coastal Zone Management including Salinity Intrusion control</w:t>
            </w:r>
          </w:p>
          <w:p w14:paraId="3FF83D26"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Flood Control and Erosion protection</w:t>
            </w:r>
          </w:p>
          <w:p w14:paraId="50B49904"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Ecosystem based adaptation (including forestry co-management)</w:t>
            </w:r>
          </w:p>
          <w:p w14:paraId="3B5F103C"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Community based conservation of wetlands and coastal areas</w:t>
            </w:r>
          </w:p>
          <w:p w14:paraId="48FEA936"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Policy and Institutional Capacity Building</w:t>
            </w:r>
          </w:p>
          <w:p w14:paraId="6CAE472B" w14:textId="77777777" w:rsidR="00320A98" w:rsidRPr="005C383C" w:rsidRDefault="00320A98" w:rsidP="00320A98">
            <w:pPr>
              <w:rPr>
                <w:lang w:val="en-GB"/>
              </w:rPr>
            </w:pPr>
          </w:p>
          <w:p w14:paraId="2A22C86B" w14:textId="77777777" w:rsidR="00037803" w:rsidRPr="005C383C" w:rsidRDefault="00037803" w:rsidP="00320A98">
            <w:pPr>
              <w:pStyle w:val="GEFQuestion"/>
              <w:ind w:left="0"/>
              <w:rPr>
                <w:i/>
                <w:sz w:val="20"/>
                <w:szCs w:val="20"/>
                <w:lang w:val="en-GB"/>
              </w:rPr>
            </w:pPr>
          </w:p>
          <w:p w14:paraId="136F7309" w14:textId="77777777" w:rsidR="00037803" w:rsidRPr="005C383C" w:rsidRDefault="00037803" w:rsidP="00320A98">
            <w:pPr>
              <w:pStyle w:val="GEFQuestion"/>
              <w:ind w:left="0"/>
              <w:rPr>
                <w:i/>
                <w:sz w:val="20"/>
                <w:szCs w:val="20"/>
                <w:lang w:val="en-GB"/>
              </w:rPr>
            </w:pPr>
          </w:p>
          <w:p w14:paraId="359CE2A8" w14:textId="77777777" w:rsidR="00037803" w:rsidRPr="005C383C" w:rsidRDefault="00037803" w:rsidP="00320A98">
            <w:pPr>
              <w:pStyle w:val="GEFQuestion"/>
              <w:ind w:left="0"/>
              <w:rPr>
                <w:i/>
                <w:sz w:val="20"/>
                <w:szCs w:val="20"/>
                <w:lang w:val="en-GB"/>
              </w:rPr>
            </w:pPr>
          </w:p>
          <w:p w14:paraId="74ED328E" w14:textId="77777777" w:rsidR="00320A98" w:rsidRPr="005C383C" w:rsidRDefault="00320A98" w:rsidP="00320A98">
            <w:pPr>
              <w:pStyle w:val="GEFQuestion"/>
              <w:ind w:left="0"/>
              <w:rPr>
                <w:i/>
                <w:sz w:val="20"/>
                <w:szCs w:val="20"/>
                <w:lang w:val="en-GB"/>
              </w:rPr>
            </w:pPr>
            <w:r w:rsidRPr="005C383C">
              <w:rPr>
                <w:i/>
                <w:sz w:val="20"/>
                <w:szCs w:val="20"/>
                <w:lang w:val="en-GB"/>
              </w:rPr>
              <w:t>Adaptation Priorities:</w:t>
            </w:r>
          </w:p>
          <w:p w14:paraId="4AB96E31" w14:textId="25882115" w:rsidR="00320A98" w:rsidRPr="005C383C" w:rsidRDefault="00320A98" w:rsidP="00320A98">
            <w:pPr>
              <w:pStyle w:val="GEFQuestion"/>
              <w:numPr>
                <w:ilvl w:val="0"/>
                <w:numId w:val="40"/>
              </w:numPr>
              <w:rPr>
                <w:iCs/>
                <w:sz w:val="20"/>
                <w:szCs w:val="20"/>
                <w:lang w:val="en-GB"/>
              </w:rPr>
            </w:pPr>
            <w:r w:rsidRPr="005C383C">
              <w:rPr>
                <w:iCs/>
                <w:sz w:val="20"/>
                <w:szCs w:val="20"/>
                <w:lang w:val="en-GB"/>
              </w:rPr>
              <w:t>C</w:t>
            </w:r>
            <w:r w:rsidR="00037803" w:rsidRPr="005C383C">
              <w:rPr>
                <w:iCs/>
                <w:sz w:val="20"/>
                <w:szCs w:val="20"/>
                <w:lang w:val="en-GB"/>
              </w:rPr>
              <w:t>apacity Building at i</w:t>
            </w:r>
            <w:r w:rsidRPr="005C383C">
              <w:rPr>
                <w:iCs/>
                <w:sz w:val="20"/>
                <w:szCs w:val="20"/>
                <w:lang w:val="en-GB"/>
              </w:rPr>
              <w:t xml:space="preserve">ndividual and institutional level to plan and implement adaptation programmes and projects in the country; </w:t>
            </w:r>
          </w:p>
          <w:p w14:paraId="46C52A56"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Biodiversity and ecosystem conservation;</w:t>
            </w:r>
          </w:p>
          <w:p w14:paraId="14F60B99"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Adaptation on local-level perspectives;</w:t>
            </w:r>
          </w:p>
          <w:p w14:paraId="3E27A4B4"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Stress tolerant (salinity, drought and flood) variety improvement and cultivation (including livestock and fisheries);</w:t>
            </w:r>
          </w:p>
          <w:p w14:paraId="5C682CD2"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Inland monsoon flood-proofing and protection;</w:t>
            </w:r>
          </w:p>
          <w:p w14:paraId="238C5B2B" w14:textId="77777777" w:rsidR="00320A98" w:rsidRPr="005C383C" w:rsidRDefault="00320A98" w:rsidP="00320A98">
            <w:pPr>
              <w:pStyle w:val="GEFQuestion"/>
              <w:numPr>
                <w:ilvl w:val="0"/>
                <w:numId w:val="40"/>
              </w:numPr>
              <w:rPr>
                <w:iCs/>
                <w:sz w:val="20"/>
                <w:szCs w:val="20"/>
                <w:lang w:val="en-GB"/>
              </w:rPr>
            </w:pPr>
            <w:r w:rsidRPr="005C383C">
              <w:rPr>
                <w:iCs/>
                <w:sz w:val="20"/>
                <w:szCs w:val="20"/>
                <w:lang w:val="en-GB"/>
              </w:rPr>
              <w:t>Tropical cyclones and storm surge protection;</w:t>
            </w:r>
          </w:p>
          <w:p w14:paraId="5A924328" w14:textId="77777777" w:rsidR="00320A98" w:rsidRPr="005C383C" w:rsidRDefault="00320A98" w:rsidP="00251B0D">
            <w:pPr>
              <w:pStyle w:val="GEFQuestion"/>
              <w:numPr>
                <w:ilvl w:val="0"/>
                <w:numId w:val="40"/>
              </w:numPr>
              <w:rPr>
                <w:lang w:val="en-GB"/>
              </w:rPr>
            </w:pPr>
            <w:r w:rsidRPr="005C383C">
              <w:rPr>
                <w:iCs/>
                <w:sz w:val="20"/>
                <w:szCs w:val="20"/>
                <w:lang w:val="en-GB"/>
              </w:rPr>
              <w:t>Disaster preparedness and construction of flood and cyclone shelters;</w:t>
            </w:r>
          </w:p>
          <w:p w14:paraId="38273AC3" w14:textId="77777777" w:rsidR="00320A98" w:rsidRPr="005C383C" w:rsidRDefault="00320A98" w:rsidP="00251B0D">
            <w:pPr>
              <w:pStyle w:val="GEFQuestion"/>
              <w:numPr>
                <w:ilvl w:val="0"/>
                <w:numId w:val="40"/>
              </w:numPr>
              <w:rPr>
                <w:lang w:val="en-GB"/>
              </w:rPr>
            </w:pPr>
            <w:r w:rsidRPr="005C383C">
              <w:rPr>
                <w:iCs/>
                <w:sz w:val="20"/>
                <w:szCs w:val="20"/>
                <w:lang w:val="en-GB"/>
              </w:rPr>
              <w:t>Improved Early warning system for tropical cyclone, flood, flash flood and drought.</w:t>
            </w:r>
          </w:p>
          <w:p w14:paraId="54060D86" w14:textId="77777777" w:rsidR="00320A98" w:rsidRPr="005C383C" w:rsidRDefault="00320A98" w:rsidP="007207BA">
            <w:pPr>
              <w:pStyle w:val="Caption"/>
              <w:rPr>
                <w:sz w:val="20"/>
                <w:szCs w:val="20"/>
              </w:rPr>
            </w:pPr>
          </w:p>
        </w:tc>
        <w:tc>
          <w:tcPr>
            <w:tcW w:w="4810" w:type="dxa"/>
          </w:tcPr>
          <w:p w14:paraId="0741C0D9" w14:textId="77777777" w:rsidR="00320A98" w:rsidRPr="005C383C" w:rsidRDefault="0057563A" w:rsidP="00320A98">
            <w:pPr>
              <w:pStyle w:val="GEFQuestion"/>
              <w:numPr>
                <w:ilvl w:val="0"/>
                <w:numId w:val="40"/>
              </w:numPr>
              <w:rPr>
                <w:iCs/>
                <w:sz w:val="20"/>
                <w:szCs w:val="20"/>
                <w:lang w:val="en-GB"/>
              </w:rPr>
            </w:pPr>
            <w:r w:rsidRPr="005C383C">
              <w:rPr>
                <w:iCs/>
                <w:sz w:val="20"/>
                <w:szCs w:val="20"/>
                <w:lang w:val="en-GB"/>
              </w:rPr>
              <w:t>Better visualization of adaptation need through established indicators to prepare national baseline scenarios</w:t>
            </w:r>
            <w:r w:rsidR="00371218" w:rsidRPr="005C383C">
              <w:rPr>
                <w:iCs/>
                <w:sz w:val="20"/>
                <w:szCs w:val="20"/>
                <w:lang w:val="en-GB"/>
              </w:rPr>
              <w:t xml:space="preserve"> </w:t>
            </w:r>
            <w:r w:rsidRPr="005C383C">
              <w:rPr>
                <w:iCs/>
                <w:sz w:val="20"/>
                <w:szCs w:val="20"/>
                <w:lang w:val="en-GB"/>
              </w:rPr>
              <w:t>and transparent monitoring of  progress on achievement of adaptation</w:t>
            </w:r>
          </w:p>
          <w:p w14:paraId="008FFF48" w14:textId="77777777" w:rsidR="00320A98" w:rsidRPr="005C383C" w:rsidRDefault="0057563A" w:rsidP="00320A98">
            <w:pPr>
              <w:pStyle w:val="GEFQuestion"/>
              <w:numPr>
                <w:ilvl w:val="0"/>
                <w:numId w:val="40"/>
              </w:numPr>
              <w:rPr>
                <w:iCs/>
                <w:sz w:val="20"/>
                <w:szCs w:val="20"/>
                <w:lang w:val="en-GB"/>
              </w:rPr>
            </w:pPr>
            <w:r w:rsidRPr="005C383C">
              <w:rPr>
                <w:iCs/>
                <w:sz w:val="20"/>
                <w:szCs w:val="20"/>
                <w:lang w:val="en-GB"/>
              </w:rPr>
              <w:t>Reporting on adaptation actions to the national stakeholders and international community backed by i</w:t>
            </w:r>
            <w:r w:rsidR="00320A98" w:rsidRPr="005C383C">
              <w:rPr>
                <w:iCs/>
                <w:sz w:val="20"/>
                <w:szCs w:val="20"/>
                <w:lang w:val="en-GB"/>
              </w:rPr>
              <w:t>mproved</w:t>
            </w:r>
            <w:r w:rsidRPr="005C383C">
              <w:rPr>
                <w:iCs/>
                <w:sz w:val="20"/>
                <w:szCs w:val="20"/>
                <w:lang w:val="en-GB"/>
              </w:rPr>
              <w:t xml:space="preserve"> data and analysis</w:t>
            </w:r>
          </w:p>
          <w:p w14:paraId="2F411458" w14:textId="77777777" w:rsidR="00320A98" w:rsidRPr="005C383C" w:rsidRDefault="0057563A" w:rsidP="00320A98">
            <w:pPr>
              <w:pStyle w:val="GEFQuestion"/>
              <w:numPr>
                <w:ilvl w:val="0"/>
                <w:numId w:val="40"/>
              </w:numPr>
              <w:rPr>
                <w:iCs/>
                <w:sz w:val="20"/>
                <w:szCs w:val="20"/>
                <w:lang w:val="en-GB"/>
              </w:rPr>
            </w:pPr>
            <w:r w:rsidRPr="005C383C">
              <w:rPr>
                <w:iCs/>
                <w:sz w:val="20"/>
                <w:szCs w:val="20"/>
                <w:lang w:val="en-GB"/>
              </w:rPr>
              <w:t xml:space="preserve">Transparent adaptation requirement assessment and associated reporting will lead informed </w:t>
            </w:r>
            <w:r w:rsidR="00320A98" w:rsidRPr="005C383C">
              <w:rPr>
                <w:iCs/>
                <w:sz w:val="20"/>
                <w:szCs w:val="20"/>
                <w:lang w:val="en-GB"/>
              </w:rPr>
              <w:t>adaptation actions</w:t>
            </w:r>
            <w:r w:rsidR="000E65D4" w:rsidRPr="005C383C">
              <w:rPr>
                <w:iCs/>
                <w:sz w:val="20"/>
                <w:szCs w:val="20"/>
                <w:lang w:val="en-GB"/>
              </w:rPr>
              <w:t xml:space="preserve">, avoid duplication, and prioritization of the </w:t>
            </w:r>
            <w:r w:rsidR="00320A98" w:rsidRPr="005C383C">
              <w:rPr>
                <w:iCs/>
                <w:sz w:val="20"/>
                <w:szCs w:val="20"/>
                <w:lang w:val="en-GB"/>
              </w:rPr>
              <w:t>finance and technical support</w:t>
            </w:r>
            <w:r w:rsidR="000E65D4" w:rsidRPr="005C383C">
              <w:rPr>
                <w:iCs/>
                <w:sz w:val="20"/>
                <w:szCs w:val="20"/>
                <w:lang w:val="en-GB"/>
              </w:rPr>
              <w:t xml:space="preserve"> needed</w:t>
            </w:r>
          </w:p>
          <w:p w14:paraId="6EB64DBB" w14:textId="77777777" w:rsidR="00320A98" w:rsidRPr="005C383C" w:rsidRDefault="000E65D4" w:rsidP="00320A98">
            <w:pPr>
              <w:pStyle w:val="GEFQuestion"/>
              <w:numPr>
                <w:ilvl w:val="0"/>
                <w:numId w:val="40"/>
              </w:numPr>
              <w:rPr>
                <w:iCs/>
                <w:sz w:val="20"/>
                <w:szCs w:val="20"/>
                <w:lang w:val="en-GB"/>
              </w:rPr>
            </w:pPr>
            <w:r w:rsidRPr="005C383C">
              <w:rPr>
                <w:iCs/>
                <w:sz w:val="20"/>
                <w:szCs w:val="20"/>
                <w:lang w:val="en-GB"/>
              </w:rPr>
              <w:t xml:space="preserve">Enhanced capacity may initiate identification of adaptation co-benefits, and </w:t>
            </w:r>
            <w:r w:rsidR="00320A98" w:rsidRPr="005C383C">
              <w:rPr>
                <w:iCs/>
                <w:sz w:val="20"/>
                <w:szCs w:val="20"/>
                <w:lang w:val="en-GB"/>
              </w:rPr>
              <w:t>monitor</w:t>
            </w:r>
            <w:r w:rsidRPr="005C383C">
              <w:rPr>
                <w:iCs/>
                <w:sz w:val="20"/>
                <w:szCs w:val="20"/>
                <w:lang w:val="en-GB"/>
              </w:rPr>
              <w:t>ing of realization of co-benefits</w:t>
            </w:r>
          </w:p>
          <w:p w14:paraId="62D0FB80" w14:textId="77777777" w:rsidR="00320A98" w:rsidRPr="005C383C" w:rsidRDefault="000E65D4" w:rsidP="00320A98">
            <w:pPr>
              <w:pStyle w:val="GEFQuestion"/>
              <w:numPr>
                <w:ilvl w:val="0"/>
                <w:numId w:val="40"/>
              </w:numPr>
              <w:rPr>
                <w:iCs/>
                <w:sz w:val="20"/>
                <w:szCs w:val="20"/>
                <w:lang w:val="en-GB"/>
              </w:rPr>
            </w:pPr>
            <w:r w:rsidRPr="005C383C">
              <w:rPr>
                <w:iCs/>
                <w:sz w:val="20"/>
                <w:szCs w:val="20"/>
                <w:lang w:val="en-GB"/>
              </w:rPr>
              <w:t>Enhanced capacity on identification of best practices related adaptation and replication and further scaling up the success story will lead increasing resiliency, particularly within the rural poor community and most vulnerable people</w:t>
            </w:r>
          </w:p>
          <w:p w14:paraId="064D49C6" w14:textId="77777777" w:rsidR="00320A98" w:rsidRPr="005C383C" w:rsidRDefault="00320A98" w:rsidP="000E65D4">
            <w:pPr>
              <w:pStyle w:val="GEFQuestion"/>
              <w:ind w:left="720"/>
              <w:rPr>
                <w:sz w:val="20"/>
                <w:szCs w:val="20"/>
              </w:rPr>
            </w:pPr>
          </w:p>
        </w:tc>
      </w:tr>
    </w:tbl>
    <w:p w14:paraId="11D25B92" w14:textId="77777777" w:rsidR="00B758E6" w:rsidRPr="005C383C" w:rsidRDefault="00B758E6" w:rsidP="001B2BC5">
      <w:pPr>
        <w:pStyle w:val="GEFQuestion"/>
        <w:ind w:left="-360"/>
        <w:jc w:val="both"/>
      </w:pPr>
    </w:p>
    <w:p w14:paraId="4D344E66" w14:textId="23E45D8C" w:rsidR="00B758E6" w:rsidRPr="005C383C" w:rsidRDefault="000962E3" w:rsidP="000962E3">
      <w:pPr>
        <w:pStyle w:val="GEFQuestion"/>
        <w:numPr>
          <w:ilvl w:val="0"/>
          <w:numId w:val="11"/>
        </w:numPr>
        <w:jc w:val="both"/>
      </w:pPr>
      <w:r w:rsidRPr="005C383C">
        <w:rPr>
          <w:szCs w:val="22"/>
        </w:rPr>
        <w:t xml:space="preserve">Root causes and barriers:  </w:t>
      </w:r>
      <w:r w:rsidR="005D0114" w:rsidRPr="005C383C">
        <w:rPr>
          <w:szCs w:val="22"/>
        </w:rPr>
        <w:t xml:space="preserve">The implementation of the above </w:t>
      </w:r>
      <w:r w:rsidRPr="005C383C">
        <w:rPr>
          <w:szCs w:val="22"/>
        </w:rPr>
        <w:t xml:space="preserve">mentioned priority mitigation and adaptation </w:t>
      </w:r>
      <w:r w:rsidR="005D0114" w:rsidRPr="005C383C">
        <w:rPr>
          <w:szCs w:val="22"/>
        </w:rPr>
        <w:t xml:space="preserve">actions requires improved institutional coordination and a robust system for capturing precise data and information that is accurate and </w:t>
      </w:r>
      <w:r w:rsidR="003F5B34" w:rsidRPr="005C383C">
        <w:rPr>
          <w:szCs w:val="22"/>
        </w:rPr>
        <w:t>credible</w:t>
      </w:r>
      <w:r w:rsidR="005D0114" w:rsidRPr="005C383C">
        <w:rPr>
          <w:szCs w:val="22"/>
        </w:rPr>
        <w:t xml:space="preserve"> in reporting on GHG inventories (e.g. by sources and sinks). This requires that </w:t>
      </w:r>
      <w:r w:rsidR="000A1F29" w:rsidRPr="005C383C">
        <w:rPr>
          <w:szCs w:val="22"/>
        </w:rPr>
        <w:t>Bangladesh</w:t>
      </w:r>
      <w:r w:rsidR="00371218" w:rsidRPr="005C383C">
        <w:rPr>
          <w:szCs w:val="22"/>
        </w:rPr>
        <w:t xml:space="preserve"> </w:t>
      </w:r>
      <w:r w:rsidR="005D0114" w:rsidRPr="005C383C">
        <w:rPr>
          <w:szCs w:val="22"/>
        </w:rPr>
        <w:t>have systems in place to track progress in achieving NDC</w:t>
      </w:r>
      <w:r w:rsidRPr="005C383C">
        <w:rPr>
          <w:szCs w:val="22"/>
        </w:rPr>
        <w:t xml:space="preserve"> activities </w:t>
      </w:r>
      <w:r w:rsidR="005D0114" w:rsidRPr="005C383C">
        <w:t>covering both mitigation and adaptation</w:t>
      </w:r>
      <w:r w:rsidRPr="005C383C">
        <w:t xml:space="preserve"> covering the sectors with highest uncertainty</w:t>
      </w:r>
      <w:r w:rsidR="00497BDA" w:rsidRPr="005C383C">
        <w:t xml:space="preserve"> like AFOLU sector. </w:t>
      </w:r>
      <w:r w:rsidR="00497BDA" w:rsidRPr="005C383C">
        <w:rPr>
          <w:lang w:val="en-GB"/>
        </w:rPr>
        <w:t>Despite the past and ongoing project to build monitoring and reporting capacity for GHG inventories and mitigation and adaptation actions, Bangladesh</w:t>
      </w:r>
      <w:r w:rsidR="00497BDA" w:rsidRPr="005C383C">
        <w:t>’s SNC prepared in 2012 indicated that insufficient technical and financial resources are still major constraints to the preparation of national communications on a continuous basis.</w:t>
      </w:r>
      <w:r w:rsidR="00CF6454" w:rsidRPr="005C383C">
        <w:t xml:space="preserve"> Absence of data driven decision making process is another cause of week monitoring capacity of NDC activities. Hence, robust data driven decision making process needs to be improved.    </w:t>
      </w:r>
    </w:p>
    <w:p w14:paraId="1D55E278" w14:textId="6408004F" w:rsidR="000962E3" w:rsidRPr="005C383C" w:rsidRDefault="000962E3" w:rsidP="001B2BC5">
      <w:pPr>
        <w:pStyle w:val="GEFQuestion"/>
        <w:ind w:left="-360"/>
        <w:jc w:val="both"/>
      </w:pPr>
    </w:p>
    <w:p w14:paraId="3CB2BE52" w14:textId="73D15808" w:rsidR="000962E3" w:rsidRPr="005C383C" w:rsidRDefault="003C63A1" w:rsidP="00497BDA">
      <w:pPr>
        <w:pStyle w:val="GEFQuestion"/>
        <w:numPr>
          <w:ilvl w:val="0"/>
          <w:numId w:val="11"/>
        </w:numPr>
        <w:jc w:val="both"/>
        <w:rPr>
          <w:szCs w:val="22"/>
        </w:rPr>
      </w:pPr>
      <w:r w:rsidRPr="005C383C">
        <w:t>General and sector specific</w:t>
      </w:r>
      <w:r w:rsidR="00765471" w:rsidRPr="005C383C">
        <w:t xml:space="preserve"> barriers and constraints </w:t>
      </w:r>
      <w:r w:rsidRPr="005C383C">
        <w:t>currently</w:t>
      </w:r>
      <w:r w:rsidR="00765471" w:rsidRPr="005C383C">
        <w:t xml:space="preserve"> </w:t>
      </w:r>
      <w:r w:rsidRPr="005C383C">
        <w:t>limit the capacity of Bangladesh to meet ETF requirements for the AFOLU and waste sectors. General barriers include</w:t>
      </w:r>
      <w:r w:rsidR="00EF6365" w:rsidRPr="005C383C">
        <w:t>:</w:t>
      </w:r>
      <w:r w:rsidR="00497BDA" w:rsidRPr="005C383C">
        <w:t xml:space="preserve"> (1) lack of data generating and sharing structures/platform</w:t>
      </w:r>
      <w:r w:rsidR="007446AE" w:rsidRPr="005C383C">
        <w:t>;</w:t>
      </w:r>
      <w:r w:rsidR="00497BDA" w:rsidRPr="005C383C">
        <w:t xml:space="preserve"> (2) </w:t>
      </w:r>
      <w:r w:rsidR="007446AE" w:rsidRPr="005C383C">
        <w:t>i</w:t>
      </w:r>
      <w:r w:rsidR="00497BDA" w:rsidRPr="005C383C">
        <w:t>nappropriate data archiving, referencing and documentation</w:t>
      </w:r>
      <w:r w:rsidR="007446AE" w:rsidRPr="005C383C">
        <w:t>;</w:t>
      </w:r>
      <w:r w:rsidR="00497BDA" w:rsidRPr="005C383C">
        <w:t xml:space="preserve"> and (3) </w:t>
      </w:r>
      <w:r w:rsidR="007446AE" w:rsidRPr="005C383C">
        <w:t xml:space="preserve">the absence of </w:t>
      </w:r>
      <w:r w:rsidR="00497BDA" w:rsidRPr="005C383C">
        <w:t xml:space="preserve">a </w:t>
      </w:r>
      <w:r w:rsidR="007446AE" w:rsidRPr="005C383C">
        <w:t>robust</w:t>
      </w:r>
      <w:r w:rsidR="00497BDA" w:rsidRPr="005C383C">
        <w:t xml:space="preserve"> institutional set-up</w:t>
      </w:r>
      <w:r w:rsidR="007446AE" w:rsidRPr="005C383C">
        <w:t xml:space="preserve"> to manage and coordinate ETF processes</w:t>
      </w:r>
      <w:r w:rsidR="00497BDA" w:rsidRPr="005C383C">
        <w:t xml:space="preserve">. </w:t>
      </w:r>
      <w:r w:rsidR="000962E3" w:rsidRPr="005C383C">
        <w:t xml:space="preserve">Based on a synthesis of the SNC findings regarding capacity and ongoing national consultations and stocktaking exercises with responsible ETF stakeholders in Bangladesh, a number of </w:t>
      </w:r>
      <w:r w:rsidR="007446AE" w:rsidRPr="005C383C">
        <w:t xml:space="preserve">sector </w:t>
      </w:r>
      <w:r w:rsidR="000962E3" w:rsidRPr="005C383C">
        <w:t xml:space="preserve">specific constraints for effective preparation of GHG inventories and monitoring and reporting mitigation and adaptation </w:t>
      </w:r>
      <w:r w:rsidR="000962E3" w:rsidRPr="005C383C">
        <w:rPr>
          <w:szCs w:val="22"/>
        </w:rPr>
        <w:t xml:space="preserve">activities </w:t>
      </w:r>
      <w:r w:rsidR="007446AE" w:rsidRPr="005C383C">
        <w:rPr>
          <w:szCs w:val="22"/>
        </w:rPr>
        <w:t xml:space="preserve">have also been </w:t>
      </w:r>
      <w:r w:rsidR="000962E3" w:rsidRPr="005C383C">
        <w:rPr>
          <w:szCs w:val="22"/>
        </w:rPr>
        <w:t>identified</w:t>
      </w:r>
      <w:r w:rsidR="007446AE" w:rsidRPr="005C383C">
        <w:rPr>
          <w:szCs w:val="22"/>
        </w:rPr>
        <w:t>. These barriers and constraints are</w:t>
      </w:r>
      <w:r w:rsidR="00832E76" w:rsidRPr="005C383C">
        <w:rPr>
          <w:szCs w:val="22"/>
        </w:rPr>
        <w:t xml:space="preserve"> presented in the </w:t>
      </w:r>
      <w:r w:rsidR="007446AE" w:rsidRPr="005C383C">
        <w:rPr>
          <w:szCs w:val="22"/>
        </w:rPr>
        <w:t>T</w:t>
      </w:r>
      <w:r w:rsidR="00194C4B" w:rsidRPr="005C383C">
        <w:rPr>
          <w:szCs w:val="22"/>
        </w:rPr>
        <w:t>able 6</w:t>
      </w:r>
      <w:r w:rsidR="000962E3" w:rsidRPr="005C383C">
        <w:rPr>
          <w:szCs w:val="22"/>
        </w:rPr>
        <w:t>.</w:t>
      </w:r>
    </w:p>
    <w:p w14:paraId="303C3684" w14:textId="77777777" w:rsidR="000962E3" w:rsidRPr="005C383C" w:rsidRDefault="000962E3" w:rsidP="000962E3"/>
    <w:p w14:paraId="110440EB" w14:textId="2427E17D" w:rsidR="000962E3" w:rsidRPr="005C383C" w:rsidRDefault="000962E3" w:rsidP="000962E3">
      <w:pPr>
        <w:pStyle w:val="Caption"/>
        <w:keepNext/>
        <w:rPr>
          <w:sz w:val="20"/>
          <w:szCs w:val="20"/>
        </w:rPr>
      </w:pPr>
      <w:r w:rsidRPr="005C383C">
        <w:rPr>
          <w:sz w:val="20"/>
          <w:szCs w:val="20"/>
        </w:rPr>
        <w:t xml:space="preserve">Table </w:t>
      </w:r>
      <w:r w:rsidR="00194C4B" w:rsidRPr="005C383C">
        <w:rPr>
          <w:sz w:val="20"/>
          <w:szCs w:val="20"/>
        </w:rPr>
        <w:t>6</w:t>
      </w:r>
      <w:r w:rsidRPr="005C383C">
        <w:rPr>
          <w:sz w:val="20"/>
          <w:szCs w:val="20"/>
        </w:rPr>
        <w:t xml:space="preserve">. </w:t>
      </w:r>
      <w:r w:rsidR="008A64C3" w:rsidRPr="005C383C">
        <w:rPr>
          <w:sz w:val="20"/>
          <w:szCs w:val="20"/>
        </w:rPr>
        <w:t xml:space="preserve">AFOLU and waste sectors </w:t>
      </w:r>
      <w:r w:rsidRPr="005C383C">
        <w:rPr>
          <w:sz w:val="20"/>
          <w:szCs w:val="20"/>
        </w:rPr>
        <w:t xml:space="preserve">Barriers and Constraints  </w:t>
      </w:r>
      <w:r w:rsidR="008A64C3" w:rsidRPr="005C383C">
        <w:rPr>
          <w:sz w:val="20"/>
          <w:szCs w:val="20"/>
        </w:rPr>
        <w:t xml:space="preserve">to meet </w:t>
      </w:r>
      <w:r w:rsidRPr="005C383C">
        <w:rPr>
          <w:sz w:val="20"/>
          <w:szCs w:val="20"/>
        </w:rPr>
        <w:t xml:space="preserve">ETF requirements </w:t>
      </w: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0"/>
        <w:gridCol w:w="6480"/>
      </w:tblGrid>
      <w:tr w:rsidR="000962E3" w:rsidRPr="005C383C" w14:paraId="46E2C59B" w14:textId="77777777" w:rsidTr="0096666D">
        <w:trPr>
          <w:tblHeader/>
        </w:trPr>
        <w:tc>
          <w:tcPr>
            <w:tcW w:w="3870" w:type="dxa"/>
            <w:shd w:val="clear" w:color="auto" w:fill="000000"/>
          </w:tcPr>
          <w:p w14:paraId="6B3B3E7A" w14:textId="77777777" w:rsidR="000962E3" w:rsidRPr="005C383C" w:rsidRDefault="000962E3" w:rsidP="0096666D">
            <w:pPr>
              <w:jc w:val="center"/>
              <w:rPr>
                <w:b/>
                <w:bCs/>
                <w:sz w:val="20"/>
                <w:szCs w:val="20"/>
              </w:rPr>
            </w:pPr>
            <w:r w:rsidRPr="005C383C">
              <w:rPr>
                <w:b/>
                <w:bCs/>
                <w:sz w:val="20"/>
                <w:szCs w:val="20"/>
              </w:rPr>
              <w:t>Requirements for national implementation of the ETF</w:t>
            </w:r>
          </w:p>
        </w:tc>
        <w:tc>
          <w:tcPr>
            <w:tcW w:w="6480" w:type="dxa"/>
            <w:shd w:val="clear" w:color="auto" w:fill="000000"/>
          </w:tcPr>
          <w:p w14:paraId="5AD8B69F" w14:textId="77777777" w:rsidR="000962E3" w:rsidRPr="005C383C" w:rsidRDefault="000962E3" w:rsidP="0096666D">
            <w:pPr>
              <w:jc w:val="center"/>
              <w:rPr>
                <w:b/>
                <w:bCs/>
                <w:sz w:val="20"/>
                <w:szCs w:val="20"/>
              </w:rPr>
            </w:pPr>
            <w:r w:rsidRPr="005C383C">
              <w:rPr>
                <w:b/>
                <w:bCs/>
                <w:sz w:val="20"/>
                <w:szCs w:val="20"/>
              </w:rPr>
              <w:t>Current Barriers and Constraints - Bangladesh</w:t>
            </w:r>
          </w:p>
        </w:tc>
      </w:tr>
      <w:tr w:rsidR="000962E3" w:rsidRPr="005C383C" w14:paraId="5D642FE7" w14:textId="77777777" w:rsidTr="0096666D">
        <w:tc>
          <w:tcPr>
            <w:tcW w:w="3870" w:type="dxa"/>
            <w:shd w:val="clear" w:color="auto" w:fill="D9D9D9"/>
          </w:tcPr>
          <w:p w14:paraId="04C3AEF8" w14:textId="77777777" w:rsidR="000962E3" w:rsidRPr="005C383C" w:rsidRDefault="000962E3" w:rsidP="0096666D">
            <w:pPr>
              <w:pStyle w:val="GEFQuestion"/>
              <w:ind w:left="0"/>
              <w:jc w:val="both"/>
              <w:rPr>
                <w:sz w:val="20"/>
                <w:szCs w:val="20"/>
              </w:rPr>
            </w:pPr>
            <w:r w:rsidRPr="005C383C">
              <w:rPr>
                <w:b/>
                <w:i/>
                <w:iCs/>
                <w:sz w:val="20"/>
                <w:szCs w:val="20"/>
              </w:rPr>
              <w:t>Awareness</w:t>
            </w:r>
            <w:r w:rsidRPr="005C383C">
              <w:rPr>
                <w:sz w:val="20"/>
                <w:szCs w:val="20"/>
              </w:rPr>
              <w:t xml:space="preserve"> and understanding of ETF reporting requirements.</w:t>
            </w:r>
          </w:p>
          <w:p w14:paraId="621C0388" w14:textId="77777777" w:rsidR="000962E3" w:rsidRPr="005C383C" w:rsidRDefault="000962E3" w:rsidP="0096666D">
            <w:pPr>
              <w:jc w:val="both"/>
              <w:rPr>
                <w:sz w:val="20"/>
                <w:szCs w:val="20"/>
              </w:rPr>
            </w:pPr>
          </w:p>
        </w:tc>
        <w:tc>
          <w:tcPr>
            <w:tcW w:w="6480" w:type="dxa"/>
            <w:shd w:val="clear" w:color="auto" w:fill="auto"/>
          </w:tcPr>
          <w:p w14:paraId="67C07562" w14:textId="77777777" w:rsidR="000962E3" w:rsidRPr="005C383C" w:rsidRDefault="000962E3" w:rsidP="000962E3">
            <w:pPr>
              <w:pStyle w:val="GEFQuestion"/>
              <w:numPr>
                <w:ilvl w:val="0"/>
                <w:numId w:val="9"/>
              </w:numPr>
              <w:ind w:left="528"/>
              <w:jc w:val="both"/>
              <w:rPr>
                <w:iCs/>
                <w:sz w:val="20"/>
                <w:szCs w:val="20"/>
                <w:lang w:val="en-GB"/>
              </w:rPr>
            </w:pPr>
            <w:r w:rsidRPr="005C383C">
              <w:rPr>
                <w:iCs/>
                <w:sz w:val="20"/>
                <w:szCs w:val="20"/>
                <w:lang w:val="en-GB"/>
              </w:rPr>
              <w:t>Lack of awareness regarding the Paris Agreement, the ETF and the need for enhanced transparency in monitoring and reporting of mitigation and adaptation activities.</w:t>
            </w:r>
          </w:p>
        </w:tc>
      </w:tr>
      <w:tr w:rsidR="000962E3" w:rsidRPr="005C383C" w14:paraId="29795D31" w14:textId="77777777" w:rsidTr="0096666D">
        <w:tc>
          <w:tcPr>
            <w:tcW w:w="3870" w:type="dxa"/>
            <w:shd w:val="clear" w:color="auto" w:fill="D9D9D9"/>
          </w:tcPr>
          <w:p w14:paraId="678EA20F" w14:textId="77777777" w:rsidR="000962E3" w:rsidRPr="005C383C" w:rsidRDefault="000962E3" w:rsidP="0096666D">
            <w:pPr>
              <w:pStyle w:val="GEFQuestion"/>
              <w:ind w:left="0"/>
              <w:jc w:val="both"/>
              <w:rPr>
                <w:sz w:val="20"/>
                <w:szCs w:val="20"/>
              </w:rPr>
            </w:pPr>
            <w:r w:rsidRPr="005C383C">
              <w:rPr>
                <w:sz w:val="20"/>
                <w:szCs w:val="20"/>
              </w:rPr>
              <w:t xml:space="preserve">Clear and robust </w:t>
            </w:r>
            <w:r w:rsidRPr="005C383C">
              <w:rPr>
                <w:b/>
                <w:bCs/>
                <w:i/>
                <w:iCs/>
                <w:sz w:val="20"/>
                <w:szCs w:val="20"/>
              </w:rPr>
              <w:t>institutional arrangements</w:t>
            </w:r>
            <w:r w:rsidRPr="005C383C">
              <w:rPr>
                <w:sz w:val="20"/>
                <w:szCs w:val="20"/>
              </w:rPr>
              <w:t xml:space="preserve"> for coordinating sector specific information for ETF monitoring and reporting exercises</w:t>
            </w:r>
          </w:p>
        </w:tc>
        <w:tc>
          <w:tcPr>
            <w:tcW w:w="6480" w:type="dxa"/>
            <w:shd w:val="clear" w:color="auto" w:fill="auto"/>
          </w:tcPr>
          <w:p w14:paraId="413C7C17" w14:textId="77777777" w:rsidR="000962E3" w:rsidRPr="005C383C" w:rsidRDefault="000962E3" w:rsidP="000962E3">
            <w:pPr>
              <w:numPr>
                <w:ilvl w:val="0"/>
                <w:numId w:val="10"/>
              </w:numPr>
              <w:ind w:left="528"/>
              <w:jc w:val="both"/>
              <w:rPr>
                <w:iCs/>
                <w:sz w:val="20"/>
                <w:szCs w:val="20"/>
                <w:lang w:val="en-GB"/>
              </w:rPr>
            </w:pPr>
            <w:r w:rsidRPr="005C383C">
              <w:rPr>
                <w:iCs/>
                <w:sz w:val="20"/>
                <w:szCs w:val="20"/>
                <w:lang w:val="en-GB"/>
              </w:rPr>
              <w:t>Lack of coordination amongst relevant Ministries in the gathering of data and information needed to report progress against NDC actions in the agriculture and land-use sectors</w:t>
            </w:r>
            <w:r w:rsidR="001A59E6" w:rsidRPr="005C383C">
              <w:rPr>
                <w:iCs/>
                <w:sz w:val="20"/>
                <w:szCs w:val="20"/>
                <w:lang w:val="en-GB"/>
              </w:rPr>
              <w:t>.</w:t>
            </w:r>
          </w:p>
          <w:p w14:paraId="65EBFDED" w14:textId="580CC88F" w:rsidR="001A59E6" w:rsidRPr="005C383C" w:rsidRDefault="001A59E6" w:rsidP="000962E3">
            <w:pPr>
              <w:numPr>
                <w:ilvl w:val="0"/>
                <w:numId w:val="10"/>
              </w:numPr>
              <w:ind w:left="528"/>
              <w:jc w:val="both"/>
              <w:rPr>
                <w:iCs/>
                <w:sz w:val="20"/>
                <w:szCs w:val="20"/>
                <w:lang w:val="en-GB"/>
              </w:rPr>
            </w:pPr>
            <w:r w:rsidRPr="005C383C">
              <w:rPr>
                <w:iCs/>
                <w:sz w:val="20"/>
                <w:szCs w:val="20"/>
                <w:lang w:val="en-GB"/>
              </w:rPr>
              <w:t xml:space="preserve">Lack of permanent institutional structure for data sharing, </w:t>
            </w:r>
            <w:r w:rsidR="006958DE" w:rsidRPr="005C383C">
              <w:rPr>
                <w:iCs/>
                <w:sz w:val="20"/>
                <w:szCs w:val="20"/>
                <w:lang w:val="en-GB"/>
              </w:rPr>
              <w:t xml:space="preserve">data archiving and update on regular basis on GHG inventory. </w:t>
            </w:r>
            <w:r w:rsidRPr="005C383C">
              <w:rPr>
                <w:iCs/>
                <w:sz w:val="20"/>
                <w:szCs w:val="20"/>
                <w:lang w:val="en-GB"/>
              </w:rPr>
              <w:t xml:space="preserve">  </w:t>
            </w:r>
          </w:p>
        </w:tc>
      </w:tr>
      <w:tr w:rsidR="000962E3" w:rsidRPr="005C383C" w14:paraId="1C89675A" w14:textId="77777777" w:rsidTr="0096666D">
        <w:tc>
          <w:tcPr>
            <w:tcW w:w="3870" w:type="dxa"/>
            <w:shd w:val="clear" w:color="auto" w:fill="D9D9D9"/>
          </w:tcPr>
          <w:p w14:paraId="2FF8F073" w14:textId="48715DAA" w:rsidR="000962E3" w:rsidRPr="005C383C" w:rsidRDefault="000962E3" w:rsidP="0096666D">
            <w:pPr>
              <w:pStyle w:val="GEFQuestion"/>
              <w:ind w:left="0"/>
              <w:jc w:val="both"/>
              <w:rPr>
                <w:sz w:val="20"/>
                <w:szCs w:val="20"/>
              </w:rPr>
            </w:pPr>
            <w:r w:rsidRPr="005C383C">
              <w:rPr>
                <w:sz w:val="20"/>
                <w:szCs w:val="20"/>
              </w:rPr>
              <w:t xml:space="preserve">Regular and comprehensive reporting of anthropogenic emissions </w:t>
            </w:r>
            <w:r w:rsidRPr="005C383C">
              <w:rPr>
                <w:b/>
                <w:bCs/>
                <w:i/>
                <w:iCs/>
                <w:sz w:val="20"/>
                <w:szCs w:val="20"/>
              </w:rPr>
              <w:t>inventories</w:t>
            </w:r>
            <w:r w:rsidRPr="005C383C">
              <w:rPr>
                <w:sz w:val="20"/>
                <w:szCs w:val="20"/>
              </w:rPr>
              <w:t xml:space="preserve"> by sources and removals prepared using good practice methodologies accepted by IPCC and agreed upon by the Parties to the Paris Agreement</w:t>
            </w:r>
          </w:p>
        </w:tc>
        <w:tc>
          <w:tcPr>
            <w:tcW w:w="6480" w:type="dxa"/>
            <w:shd w:val="clear" w:color="auto" w:fill="auto"/>
          </w:tcPr>
          <w:p w14:paraId="7C2D48D6" w14:textId="77777777" w:rsidR="000962E3" w:rsidRPr="005C383C" w:rsidRDefault="000962E3" w:rsidP="000962E3">
            <w:pPr>
              <w:numPr>
                <w:ilvl w:val="0"/>
                <w:numId w:val="10"/>
              </w:numPr>
              <w:ind w:left="528"/>
              <w:jc w:val="both"/>
              <w:rPr>
                <w:iCs/>
                <w:sz w:val="20"/>
                <w:szCs w:val="20"/>
                <w:lang w:val="en-GB"/>
              </w:rPr>
            </w:pPr>
            <w:r w:rsidRPr="005C383C">
              <w:rPr>
                <w:iCs/>
                <w:sz w:val="20"/>
                <w:szCs w:val="20"/>
                <w:lang w:val="en-GB"/>
              </w:rPr>
              <w:t>Lack of activity data and local emission factors.</w:t>
            </w:r>
          </w:p>
          <w:p w14:paraId="70502A82" w14:textId="77777777" w:rsidR="000962E3" w:rsidRPr="005C383C" w:rsidRDefault="000962E3" w:rsidP="000962E3">
            <w:pPr>
              <w:numPr>
                <w:ilvl w:val="0"/>
                <w:numId w:val="10"/>
              </w:numPr>
              <w:ind w:left="528"/>
              <w:jc w:val="both"/>
              <w:rPr>
                <w:iCs/>
                <w:sz w:val="20"/>
                <w:szCs w:val="20"/>
                <w:lang w:val="en-GB"/>
              </w:rPr>
            </w:pPr>
            <w:r w:rsidRPr="005C383C">
              <w:rPr>
                <w:iCs/>
                <w:sz w:val="20"/>
                <w:szCs w:val="20"/>
                <w:lang w:val="en-GB"/>
              </w:rPr>
              <w:t>Reliance on past IPCC methodologies for measurement and monitoring of emissions from the agriculture sectors.</w:t>
            </w:r>
          </w:p>
          <w:p w14:paraId="4E7BA54D" w14:textId="77777777" w:rsidR="000962E3" w:rsidRPr="005C383C" w:rsidRDefault="000962E3" w:rsidP="000962E3">
            <w:pPr>
              <w:numPr>
                <w:ilvl w:val="0"/>
                <w:numId w:val="10"/>
              </w:numPr>
              <w:ind w:left="528"/>
              <w:jc w:val="both"/>
              <w:rPr>
                <w:iCs/>
                <w:sz w:val="20"/>
                <w:szCs w:val="20"/>
                <w:lang w:val="en-GB"/>
              </w:rPr>
            </w:pPr>
            <w:r w:rsidRPr="005C383C">
              <w:rPr>
                <w:iCs/>
                <w:sz w:val="20"/>
                <w:szCs w:val="20"/>
                <w:lang w:val="en-GB"/>
              </w:rPr>
              <w:t>Insufficient financial support for regular inventory preparation</w:t>
            </w:r>
          </w:p>
          <w:p w14:paraId="78816059" w14:textId="77777777" w:rsidR="000962E3" w:rsidRPr="005C383C" w:rsidRDefault="000962E3" w:rsidP="000962E3">
            <w:pPr>
              <w:numPr>
                <w:ilvl w:val="0"/>
                <w:numId w:val="10"/>
              </w:numPr>
              <w:ind w:left="528"/>
              <w:jc w:val="both"/>
              <w:rPr>
                <w:iCs/>
                <w:sz w:val="20"/>
                <w:szCs w:val="20"/>
                <w:lang w:val="en-GB"/>
              </w:rPr>
            </w:pPr>
            <w:r w:rsidRPr="005C383C">
              <w:rPr>
                <w:iCs/>
                <w:sz w:val="20"/>
                <w:szCs w:val="20"/>
                <w:lang w:val="en-GB"/>
              </w:rPr>
              <w:t>Lack of national experts for GHG inventory preparation</w:t>
            </w:r>
          </w:p>
          <w:p w14:paraId="165A2D52" w14:textId="77777777" w:rsidR="000962E3" w:rsidRPr="005C383C" w:rsidRDefault="000962E3" w:rsidP="000962E3">
            <w:pPr>
              <w:numPr>
                <w:ilvl w:val="0"/>
                <w:numId w:val="10"/>
              </w:numPr>
              <w:ind w:left="528"/>
              <w:jc w:val="both"/>
              <w:rPr>
                <w:iCs/>
                <w:sz w:val="20"/>
                <w:szCs w:val="20"/>
                <w:lang w:val="en-GB"/>
              </w:rPr>
            </w:pPr>
            <w:r w:rsidRPr="005C383C">
              <w:rPr>
                <w:iCs/>
                <w:sz w:val="20"/>
                <w:szCs w:val="20"/>
                <w:lang w:val="en-GB"/>
              </w:rPr>
              <w:t>Lack of harmonized, national verification processes</w:t>
            </w:r>
          </w:p>
        </w:tc>
      </w:tr>
      <w:tr w:rsidR="000962E3" w:rsidRPr="005C383C" w14:paraId="2D940F19" w14:textId="77777777" w:rsidTr="0096666D">
        <w:tc>
          <w:tcPr>
            <w:tcW w:w="3870" w:type="dxa"/>
            <w:shd w:val="clear" w:color="auto" w:fill="D9D9D9"/>
          </w:tcPr>
          <w:p w14:paraId="5E4EA2E3" w14:textId="77777777" w:rsidR="000962E3" w:rsidRPr="005C383C" w:rsidRDefault="000962E3" w:rsidP="0096666D">
            <w:pPr>
              <w:jc w:val="both"/>
              <w:rPr>
                <w:sz w:val="20"/>
                <w:szCs w:val="20"/>
              </w:rPr>
            </w:pPr>
            <w:r w:rsidRPr="005C383C">
              <w:rPr>
                <w:sz w:val="20"/>
                <w:szCs w:val="20"/>
              </w:rPr>
              <w:t xml:space="preserve">Information necessary to track progress made in implementing and achieving </w:t>
            </w:r>
            <w:r w:rsidRPr="005C383C">
              <w:rPr>
                <w:b/>
                <w:bCs/>
                <w:i/>
                <w:iCs/>
                <w:sz w:val="20"/>
                <w:szCs w:val="20"/>
              </w:rPr>
              <w:t>mitigation</w:t>
            </w:r>
            <w:r w:rsidRPr="005C383C">
              <w:rPr>
                <w:sz w:val="20"/>
                <w:szCs w:val="20"/>
              </w:rPr>
              <w:t xml:space="preserve"> contributions in the agriculture and land-use sectors</w:t>
            </w:r>
          </w:p>
          <w:p w14:paraId="09CBCB57" w14:textId="77777777" w:rsidR="000962E3" w:rsidRPr="005C383C" w:rsidRDefault="000962E3" w:rsidP="0096666D">
            <w:pPr>
              <w:jc w:val="both"/>
              <w:rPr>
                <w:sz w:val="20"/>
                <w:szCs w:val="20"/>
              </w:rPr>
            </w:pPr>
          </w:p>
        </w:tc>
        <w:tc>
          <w:tcPr>
            <w:tcW w:w="6480" w:type="dxa"/>
            <w:shd w:val="clear" w:color="auto" w:fill="auto"/>
          </w:tcPr>
          <w:p w14:paraId="6A447928"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 xml:space="preserve">Limited experience with measuring, reporting and verification (MRV) systems for emissions from the AFOLU and wastes sectors </w:t>
            </w:r>
          </w:p>
          <w:p w14:paraId="5FE8E858"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Insufficient short-term and long-term planning information and data for all sectors to conduct mitigation analysis and projections of national emissions</w:t>
            </w:r>
          </w:p>
          <w:p w14:paraId="052658A1"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Financial constraints for mitigation analysis and the implementation of identified options</w:t>
            </w:r>
          </w:p>
          <w:p w14:paraId="2B22D81B"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Shortage of technical experts capable of conducting MRV in the agriculture and land-use sectors</w:t>
            </w:r>
          </w:p>
          <w:p w14:paraId="72C93F73"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Absence of quality assurance or control mechanisms in the preparation and reporting of emissions inventories and emissions reduction activities</w:t>
            </w:r>
          </w:p>
        </w:tc>
      </w:tr>
      <w:tr w:rsidR="000962E3" w:rsidRPr="005C383C" w14:paraId="5ABA6823" w14:textId="77777777" w:rsidTr="0096666D">
        <w:tc>
          <w:tcPr>
            <w:tcW w:w="3870" w:type="dxa"/>
            <w:shd w:val="clear" w:color="auto" w:fill="D9D9D9"/>
          </w:tcPr>
          <w:p w14:paraId="2413F059" w14:textId="77777777" w:rsidR="000962E3" w:rsidRPr="005C383C" w:rsidRDefault="000962E3" w:rsidP="0096666D">
            <w:pPr>
              <w:jc w:val="both"/>
              <w:rPr>
                <w:sz w:val="20"/>
                <w:szCs w:val="20"/>
              </w:rPr>
            </w:pPr>
            <w:r w:rsidRPr="005C383C">
              <w:rPr>
                <w:sz w:val="20"/>
                <w:szCs w:val="20"/>
              </w:rPr>
              <w:t xml:space="preserve">Information necessary to track progress made in implementing and achieving </w:t>
            </w:r>
            <w:r w:rsidRPr="005C383C">
              <w:rPr>
                <w:b/>
                <w:bCs/>
                <w:i/>
                <w:iCs/>
                <w:sz w:val="20"/>
                <w:szCs w:val="20"/>
              </w:rPr>
              <w:t>adaptation</w:t>
            </w:r>
            <w:r w:rsidRPr="005C383C">
              <w:rPr>
                <w:sz w:val="20"/>
                <w:szCs w:val="20"/>
              </w:rPr>
              <w:t xml:space="preserve"> contributions in the agriculture and land-use sectors</w:t>
            </w:r>
          </w:p>
          <w:p w14:paraId="2BF85E00" w14:textId="77777777" w:rsidR="000962E3" w:rsidRPr="005C383C" w:rsidRDefault="000962E3" w:rsidP="0096666D">
            <w:pPr>
              <w:jc w:val="both"/>
              <w:rPr>
                <w:sz w:val="20"/>
                <w:szCs w:val="20"/>
              </w:rPr>
            </w:pPr>
          </w:p>
        </w:tc>
        <w:tc>
          <w:tcPr>
            <w:tcW w:w="6480" w:type="dxa"/>
            <w:shd w:val="clear" w:color="auto" w:fill="auto"/>
          </w:tcPr>
          <w:p w14:paraId="723AED67"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Lack of harmonized indicator and monitoring systems for adaptation based on national priorities</w:t>
            </w:r>
          </w:p>
          <w:p w14:paraId="59B28C97"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Weak capacity to implement monitor and evaluate field-level projects and activities in the agriculture and land-use sectors</w:t>
            </w:r>
          </w:p>
          <w:p w14:paraId="31C86695"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Insufficient relevant data and information to conduct an assessment for immediate climate change adaptation action in Bangladesh under the conditions of increased likelihood of floods and droughts</w:t>
            </w:r>
          </w:p>
          <w:p w14:paraId="701420EB"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Limited research conducted for related sectoral impact to climate change</w:t>
            </w:r>
          </w:p>
          <w:p w14:paraId="4F3FB974"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Shortage of capable technical experts and financial resources for adaptation activities and accompanying monitoring exercises</w:t>
            </w:r>
          </w:p>
        </w:tc>
      </w:tr>
      <w:tr w:rsidR="000962E3" w:rsidRPr="005C383C" w14:paraId="4CBC4313" w14:textId="77777777" w:rsidTr="0096666D">
        <w:tc>
          <w:tcPr>
            <w:tcW w:w="3870" w:type="dxa"/>
            <w:shd w:val="clear" w:color="auto" w:fill="D9D9D9"/>
          </w:tcPr>
          <w:p w14:paraId="3C39EE1E" w14:textId="77777777" w:rsidR="000962E3" w:rsidRPr="005C383C" w:rsidRDefault="000962E3" w:rsidP="0096666D">
            <w:pPr>
              <w:jc w:val="both"/>
              <w:rPr>
                <w:sz w:val="20"/>
                <w:szCs w:val="20"/>
              </w:rPr>
            </w:pPr>
            <w:r w:rsidRPr="005C383C">
              <w:rPr>
                <w:sz w:val="20"/>
                <w:szCs w:val="20"/>
              </w:rPr>
              <w:t xml:space="preserve">Clarity on </w:t>
            </w:r>
            <w:r w:rsidRPr="005C383C">
              <w:rPr>
                <w:b/>
                <w:bCs/>
                <w:i/>
                <w:iCs/>
                <w:sz w:val="20"/>
                <w:szCs w:val="20"/>
              </w:rPr>
              <w:t>support received</w:t>
            </w:r>
            <w:r w:rsidRPr="005C383C">
              <w:rPr>
                <w:sz w:val="20"/>
                <w:szCs w:val="20"/>
              </w:rPr>
              <w:t xml:space="preserve"> including information on government and donor contributions to strengthen UNFCCC monitoring and reporting activities</w:t>
            </w:r>
          </w:p>
        </w:tc>
        <w:tc>
          <w:tcPr>
            <w:tcW w:w="6480" w:type="dxa"/>
            <w:shd w:val="clear" w:color="auto" w:fill="auto"/>
          </w:tcPr>
          <w:p w14:paraId="1570C1DA"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Lack of financial management mechanisms to effectively implement the adaptation and mitigation options</w:t>
            </w:r>
          </w:p>
          <w:p w14:paraId="21C99094" w14:textId="77777777" w:rsidR="000962E3" w:rsidRPr="005C383C" w:rsidRDefault="000962E3" w:rsidP="000962E3">
            <w:pPr>
              <w:numPr>
                <w:ilvl w:val="0"/>
                <w:numId w:val="13"/>
              </w:numPr>
              <w:ind w:left="528"/>
              <w:jc w:val="both"/>
              <w:rPr>
                <w:iCs/>
                <w:sz w:val="20"/>
                <w:szCs w:val="20"/>
                <w:lang w:val="en-GB"/>
              </w:rPr>
            </w:pPr>
            <w:r w:rsidRPr="005C383C">
              <w:rPr>
                <w:iCs/>
                <w:sz w:val="20"/>
                <w:szCs w:val="20"/>
                <w:lang w:val="en-GB"/>
              </w:rPr>
              <w:t>Lack of information on activities, projects and other information related to climate-friendly technology development and transfer</w:t>
            </w:r>
          </w:p>
        </w:tc>
      </w:tr>
    </w:tbl>
    <w:p w14:paraId="34264F08" w14:textId="77777777" w:rsidR="000962E3" w:rsidRPr="005C383C" w:rsidRDefault="000962E3" w:rsidP="001B2BC5"/>
    <w:p w14:paraId="7391727F" w14:textId="77777777" w:rsidR="002D7661" w:rsidRPr="005C383C" w:rsidRDefault="006132BB" w:rsidP="002D7661">
      <w:pPr>
        <w:pStyle w:val="Heading2"/>
        <w:numPr>
          <w:ilvl w:val="0"/>
          <w:numId w:val="13"/>
        </w:numPr>
        <w:ind w:left="-360"/>
        <w:jc w:val="both"/>
        <w:rPr>
          <w:sz w:val="22"/>
          <w:szCs w:val="22"/>
        </w:rPr>
      </w:pPr>
      <w:r w:rsidRPr="005C383C">
        <w:rPr>
          <w:sz w:val="22"/>
          <w:szCs w:val="22"/>
        </w:rPr>
        <w:t>B</w:t>
      </w:r>
      <w:r w:rsidR="008A6424" w:rsidRPr="005C383C">
        <w:rPr>
          <w:sz w:val="22"/>
          <w:szCs w:val="22"/>
        </w:rPr>
        <w:t xml:space="preserve">aseline scenario </w:t>
      </w:r>
      <w:r w:rsidRPr="005C383C">
        <w:rPr>
          <w:sz w:val="22"/>
          <w:szCs w:val="22"/>
        </w:rPr>
        <w:t>and</w:t>
      </w:r>
      <w:r w:rsidR="008A6424" w:rsidRPr="005C383C">
        <w:rPr>
          <w:sz w:val="22"/>
          <w:szCs w:val="22"/>
        </w:rPr>
        <w:t xml:space="preserve"> associated baseline projects </w:t>
      </w:r>
    </w:p>
    <w:p w14:paraId="2DE25F89" w14:textId="77777777" w:rsidR="00AA32BD" w:rsidRPr="005C383C" w:rsidRDefault="00466118" w:rsidP="00F15AB3">
      <w:pPr>
        <w:pStyle w:val="GEFQuestion"/>
        <w:numPr>
          <w:ilvl w:val="0"/>
          <w:numId w:val="11"/>
        </w:numPr>
        <w:jc w:val="both"/>
      </w:pPr>
      <w:r w:rsidRPr="005C383C">
        <w:t xml:space="preserve">At a global scale, a fundamental challenge for the successful implementation of the Paris Agreement is ensuring that the Parties </w:t>
      </w:r>
      <w:r w:rsidR="00AA32BD" w:rsidRPr="005C383C">
        <w:t>can meet the reporting requirements of the Enhanced Transparency Framework (ETF) outlined in Article 13 of the Agreement. Specifically</w:t>
      </w:r>
      <w:r w:rsidR="0015284A" w:rsidRPr="005C383C">
        <w:t>,</w:t>
      </w:r>
      <w:r w:rsidR="00AA32BD" w:rsidRPr="005C383C">
        <w:t xml:space="preserve"> countries are required to provide a</w:t>
      </w:r>
      <w:r w:rsidR="00371218" w:rsidRPr="005C383C">
        <w:t xml:space="preserve"> </w:t>
      </w:r>
      <w:r w:rsidR="00AA32BD" w:rsidRPr="005C383C">
        <w:t>national inventory report of anthropogenic emissions by sources and removals by sinks of greenhouse gases using good practice methodologies; and information necessary to track progress made in</w:t>
      </w:r>
      <w:r w:rsidR="0015284A" w:rsidRPr="005C383C">
        <w:t xml:space="preserve"> implementing and achieving NDC contributions for both mitigation and adaptation</w:t>
      </w:r>
      <w:r w:rsidR="00AA32BD" w:rsidRPr="005C383C">
        <w:t>.</w:t>
      </w:r>
      <w:r w:rsidR="00371218" w:rsidRPr="005C383C">
        <w:t xml:space="preserve"> </w:t>
      </w:r>
      <w:r w:rsidR="0015284A" w:rsidRPr="005C383C">
        <w:t>While, as a</w:t>
      </w:r>
      <w:r w:rsidR="002C1A23" w:rsidRPr="005C383C">
        <w:t xml:space="preserve"> Least Developed Country, Bangladesh</w:t>
      </w:r>
      <w:r w:rsidR="0015284A" w:rsidRPr="005C383C">
        <w:t xml:space="preserve"> is not required to submit biannual ETF reports as will be required by other Parties to the Paris Agreement, there </w:t>
      </w:r>
      <w:r w:rsidR="00414928" w:rsidRPr="005C383C">
        <w:t>are</w:t>
      </w:r>
      <w:r w:rsidR="0015284A" w:rsidRPr="005C383C">
        <w:t xml:space="preserve"> benefits to taking pre-emptive action to strengthen national monitoring and reporting systems and processes in advance of eventual graduation from LDC status; particularly in key economic secto</w:t>
      </w:r>
      <w:r w:rsidR="00E61D13" w:rsidRPr="005C383C">
        <w:t xml:space="preserve">rs such as agriculture and land </w:t>
      </w:r>
      <w:r w:rsidR="0015284A" w:rsidRPr="005C383C">
        <w:t xml:space="preserve">use. </w:t>
      </w:r>
    </w:p>
    <w:p w14:paraId="6077C5BD" w14:textId="77777777" w:rsidR="0015284A" w:rsidRPr="005C383C" w:rsidRDefault="0015284A" w:rsidP="0015284A"/>
    <w:p w14:paraId="6D79097F" w14:textId="5DC56A1D" w:rsidR="00B064FC" w:rsidRPr="005C383C" w:rsidRDefault="002C1A23" w:rsidP="00EF6365">
      <w:pPr>
        <w:pStyle w:val="GEFQuestion"/>
        <w:keepNext/>
        <w:numPr>
          <w:ilvl w:val="0"/>
          <w:numId w:val="11"/>
        </w:numPr>
        <w:jc w:val="both"/>
      </w:pPr>
      <w:r w:rsidRPr="005C383C">
        <w:t>In Bangladesh</w:t>
      </w:r>
      <w:r w:rsidR="00F843D1" w:rsidRPr="005C383C">
        <w:t xml:space="preserve">, preparation of first NDC was managed by the </w:t>
      </w:r>
      <w:r w:rsidRPr="005C383C">
        <w:t>Ministry of Environment and Forests (MoEF)</w:t>
      </w:r>
      <w:r w:rsidR="00F843D1" w:rsidRPr="005C383C">
        <w:t>.</w:t>
      </w:r>
      <w:r w:rsidRPr="005C383C">
        <w:t xml:space="preserve"> MoEF</w:t>
      </w:r>
      <w:r w:rsidR="00F843D1" w:rsidRPr="005C383C">
        <w:t xml:space="preserve"> is responsible for the coordination of climate chan</w:t>
      </w:r>
      <w:r w:rsidRPr="005C383C">
        <w:t>ge activities in the country</w:t>
      </w:r>
      <w:r w:rsidR="00F843D1" w:rsidRPr="005C383C">
        <w:t xml:space="preserve"> and to promote a stronger, comprehensive and effective national response to climate change</w:t>
      </w:r>
      <w:r w:rsidR="00F843D1" w:rsidRPr="005C383C">
        <w:rPr>
          <w:rStyle w:val="FootnoteReference"/>
        </w:rPr>
        <w:footnoteReference w:id="33"/>
      </w:r>
      <w:r w:rsidR="00F843D1" w:rsidRPr="005C383C">
        <w:t>.</w:t>
      </w:r>
      <w:r w:rsidR="00122A9F" w:rsidRPr="005C383C">
        <w:t xml:space="preserve"> </w:t>
      </w:r>
      <w:r w:rsidRPr="005C383C">
        <w:t>The country</w:t>
      </w:r>
      <w:r w:rsidR="00F843D1" w:rsidRPr="005C383C">
        <w:t>’s NDC sets forth a clear framework for action to address both the impacts and drivers of climate change in the agriculture and land-use sectors</w:t>
      </w:r>
      <w:r w:rsidRPr="005C383C">
        <w:t xml:space="preserve"> as well as other sectors like wastes,</w:t>
      </w:r>
      <w:r w:rsidR="00F843D1" w:rsidRPr="005C383C">
        <w:t xml:space="preserve"> and the basis for the development and strengthening of monitoring and reporting systems and processes pursuant to the requirements of the ETF.</w:t>
      </w:r>
      <w:r w:rsidR="00012C54" w:rsidRPr="005C383C">
        <w:t xml:space="preserve"> </w:t>
      </w:r>
      <w:r w:rsidR="008706A8" w:rsidRPr="005C383C">
        <w:t>A</w:t>
      </w:r>
      <w:r w:rsidR="00D46EEB" w:rsidRPr="005C383C">
        <w:t xml:space="preserve"> simple projection based on the population and using the third national communication GHG emission data (draft) shows </w:t>
      </w:r>
      <w:r w:rsidR="008706A8" w:rsidRPr="005C383C">
        <w:t xml:space="preserve">that </w:t>
      </w:r>
      <w:r w:rsidR="00F12D1E" w:rsidRPr="005C383C">
        <w:t xml:space="preserve">the AFOLU and waste </w:t>
      </w:r>
      <w:r w:rsidR="00D46EEB" w:rsidRPr="005C383C">
        <w:t>sector</w:t>
      </w:r>
      <w:r w:rsidR="008706A8" w:rsidRPr="005C383C">
        <w:t>s</w:t>
      </w:r>
      <w:r w:rsidR="00D46EEB" w:rsidRPr="005C383C">
        <w:t xml:space="preserve"> together will </w:t>
      </w:r>
      <w:r w:rsidR="008706A8" w:rsidRPr="005C383C">
        <w:t xml:space="preserve">continue to </w:t>
      </w:r>
      <w:r w:rsidR="00D46EEB" w:rsidRPr="005C383C">
        <w:t xml:space="preserve">be the </w:t>
      </w:r>
      <w:r w:rsidR="008706A8" w:rsidRPr="005C383C">
        <w:t>largest contributors to national emissions in 2030</w:t>
      </w:r>
      <w:r w:rsidR="00B064FC" w:rsidRPr="005C383C">
        <w:t xml:space="preserve"> (56%)</w:t>
      </w:r>
      <w:r w:rsidR="00D46EEB" w:rsidRPr="005C383C">
        <w:t xml:space="preserve">. </w:t>
      </w:r>
      <w:r w:rsidR="00F12D1E" w:rsidRPr="005C383C">
        <w:t>However, as noted earlier, the NDC does not include an emissions reduction target for the AFOLU and waste sectors. In contrast, t</w:t>
      </w:r>
      <w:r w:rsidR="008706A8" w:rsidRPr="005C383C">
        <w:t xml:space="preserve">he </w:t>
      </w:r>
      <w:r w:rsidR="00B064FC" w:rsidRPr="005C383C">
        <w:t>NDC committed 5% emission reduction (12 million tonns CO</w:t>
      </w:r>
      <w:r w:rsidR="00B064FC" w:rsidRPr="005C383C">
        <w:rPr>
          <w:vertAlign w:val="subscript"/>
        </w:rPr>
        <w:t>2</w:t>
      </w:r>
      <w:r w:rsidR="00B064FC" w:rsidRPr="005C383C">
        <w:t xml:space="preserve">eq) from industry, transport and energy consumption. </w:t>
      </w:r>
      <w:r w:rsidR="00F12D1E" w:rsidRPr="005C383C">
        <w:t>It is anticipated that with</w:t>
      </w:r>
      <w:r w:rsidR="00B064FC" w:rsidRPr="005C383C">
        <w:t xml:space="preserve"> improved capacity for monitoring and reporting </w:t>
      </w:r>
      <w:r w:rsidR="00AE4B71" w:rsidRPr="005C383C">
        <w:t xml:space="preserve">that quantified </w:t>
      </w:r>
      <w:r w:rsidR="00B064FC" w:rsidRPr="005C383C">
        <w:t>emission reduction</w:t>
      </w:r>
      <w:r w:rsidR="00AE4B71" w:rsidRPr="005C383C">
        <w:t xml:space="preserve">s measures or </w:t>
      </w:r>
      <w:r w:rsidR="00B064FC" w:rsidRPr="005C383C">
        <w:t>target</w:t>
      </w:r>
      <w:r w:rsidR="00AE4B71" w:rsidRPr="005C383C">
        <w:t>s</w:t>
      </w:r>
      <w:r w:rsidR="00B064FC" w:rsidRPr="005C383C">
        <w:t xml:space="preserve"> </w:t>
      </w:r>
      <w:r w:rsidR="00AE4B71" w:rsidRPr="005C383C">
        <w:t>might also be able to be considered for the AFOLU and waste sectors. F</w:t>
      </w:r>
      <w:r w:rsidR="00B064FC" w:rsidRPr="005C383C">
        <w:t>or example</w:t>
      </w:r>
      <w:r w:rsidR="00AE4B71" w:rsidRPr="005C383C">
        <w:t>,</w:t>
      </w:r>
      <w:r w:rsidR="00B064FC" w:rsidRPr="005C383C">
        <w:t xml:space="preserve"> a 5% emission reduction target could result into another 6 million tonnes CO</w:t>
      </w:r>
      <w:r w:rsidR="00B064FC" w:rsidRPr="005C383C">
        <w:rPr>
          <w:vertAlign w:val="subscript"/>
        </w:rPr>
        <w:t>2</w:t>
      </w:r>
      <w:r w:rsidR="00B064FC" w:rsidRPr="005C383C">
        <w:t>eq emission reductio</w:t>
      </w:r>
      <w:r w:rsidR="006100CB" w:rsidRPr="005C383C">
        <w:t>n from AFOLU and waste sector (T</w:t>
      </w:r>
      <w:r w:rsidR="00B064FC" w:rsidRPr="005C383C">
        <w:t xml:space="preserve">able 7). </w:t>
      </w:r>
    </w:p>
    <w:p w14:paraId="36BD1363" w14:textId="50CEF4CE" w:rsidR="00F60213" w:rsidRPr="005C383C" w:rsidRDefault="00F60213" w:rsidP="00EF6365">
      <w:pPr>
        <w:pStyle w:val="GEFQuestion"/>
        <w:keepNext/>
        <w:ind w:left="-360"/>
        <w:jc w:val="both"/>
      </w:pPr>
    </w:p>
    <w:p w14:paraId="0B8CE1BF" w14:textId="1CDB83D0" w:rsidR="00F60213" w:rsidRPr="005C383C" w:rsidRDefault="00F60213" w:rsidP="00F60213">
      <w:pPr>
        <w:pStyle w:val="Caption"/>
        <w:keepNext/>
        <w:rPr>
          <w:sz w:val="20"/>
          <w:szCs w:val="20"/>
        </w:rPr>
      </w:pPr>
      <w:r w:rsidRPr="005C383C">
        <w:rPr>
          <w:sz w:val="20"/>
          <w:szCs w:val="20"/>
        </w:rPr>
        <w:t>Table 7. Projected GHG emission and reduction potential using recent emission data</w:t>
      </w:r>
    </w:p>
    <w:tbl>
      <w:tblPr>
        <w:tblStyle w:val="TableGrid"/>
        <w:tblW w:w="0" w:type="auto"/>
        <w:tblLook w:val="04A0" w:firstRow="1" w:lastRow="0" w:firstColumn="1" w:lastColumn="0" w:noHBand="0" w:noVBand="1"/>
      </w:tblPr>
      <w:tblGrid>
        <w:gridCol w:w="1924"/>
        <w:gridCol w:w="1924"/>
        <w:gridCol w:w="1924"/>
      </w:tblGrid>
      <w:tr w:rsidR="00B34C62" w:rsidRPr="005C383C" w14:paraId="14C81D71" w14:textId="77777777" w:rsidTr="001B2BC5">
        <w:tc>
          <w:tcPr>
            <w:tcW w:w="1924" w:type="dxa"/>
            <w:shd w:val="clear" w:color="auto" w:fill="000000" w:themeFill="text1"/>
          </w:tcPr>
          <w:p w14:paraId="3F4C9576" w14:textId="1DE61AA4" w:rsidR="00B34C62" w:rsidRPr="005C383C" w:rsidRDefault="00B34C62" w:rsidP="00B34C62">
            <w:pPr>
              <w:rPr>
                <w:sz w:val="20"/>
                <w:szCs w:val="20"/>
              </w:rPr>
            </w:pPr>
            <w:r w:rsidRPr="005C383C">
              <w:rPr>
                <w:sz w:val="20"/>
                <w:szCs w:val="20"/>
              </w:rPr>
              <w:t xml:space="preserve">Sector </w:t>
            </w:r>
          </w:p>
        </w:tc>
        <w:tc>
          <w:tcPr>
            <w:tcW w:w="1924" w:type="dxa"/>
            <w:shd w:val="clear" w:color="auto" w:fill="000000" w:themeFill="text1"/>
          </w:tcPr>
          <w:p w14:paraId="780EB5B1" w14:textId="2876FE10" w:rsidR="00B34C62" w:rsidRPr="005C383C" w:rsidRDefault="00792E4D" w:rsidP="00B34C62">
            <w:pPr>
              <w:rPr>
                <w:sz w:val="20"/>
                <w:szCs w:val="20"/>
              </w:rPr>
            </w:pPr>
            <w:r w:rsidRPr="005C383C">
              <w:rPr>
                <w:sz w:val="20"/>
                <w:szCs w:val="20"/>
                <w:vertAlign w:val="superscript"/>
              </w:rPr>
              <w:t>a</w:t>
            </w:r>
            <w:r w:rsidR="00B064FC" w:rsidRPr="005C383C">
              <w:rPr>
                <w:sz w:val="20"/>
                <w:szCs w:val="20"/>
                <w:vertAlign w:val="superscript"/>
              </w:rPr>
              <w:t xml:space="preserve"> </w:t>
            </w:r>
            <w:r w:rsidR="00B34C62" w:rsidRPr="005C383C">
              <w:rPr>
                <w:sz w:val="20"/>
                <w:szCs w:val="20"/>
              </w:rPr>
              <w:t>Projected emission in 2030 (million tonnes CO</w:t>
            </w:r>
            <w:r w:rsidR="00B34C62" w:rsidRPr="005C383C">
              <w:rPr>
                <w:sz w:val="20"/>
                <w:szCs w:val="20"/>
                <w:vertAlign w:val="subscript"/>
              </w:rPr>
              <w:t>2</w:t>
            </w:r>
            <w:r w:rsidR="00B064FC" w:rsidRPr="005C383C">
              <w:rPr>
                <w:sz w:val="20"/>
                <w:szCs w:val="20"/>
                <w:vertAlign w:val="subscript"/>
              </w:rPr>
              <w:t>eq</w:t>
            </w:r>
            <w:r w:rsidR="00B34C62" w:rsidRPr="005C383C">
              <w:rPr>
                <w:sz w:val="20"/>
                <w:szCs w:val="20"/>
              </w:rPr>
              <w:t>)</w:t>
            </w:r>
          </w:p>
        </w:tc>
        <w:tc>
          <w:tcPr>
            <w:tcW w:w="1924" w:type="dxa"/>
            <w:shd w:val="clear" w:color="auto" w:fill="000000" w:themeFill="text1"/>
          </w:tcPr>
          <w:p w14:paraId="674F445B" w14:textId="42E77B63" w:rsidR="00B34C62" w:rsidRPr="005C383C" w:rsidRDefault="00792E4D" w:rsidP="00B34C62">
            <w:pPr>
              <w:rPr>
                <w:sz w:val="20"/>
                <w:szCs w:val="20"/>
              </w:rPr>
            </w:pPr>
            <w:r w:rsidRPr="005C383C">
              <w:rPr>
                <w:sz w:val="20"/>
                <w:szCs w:val="20"/>
              </w:rPr>
              <w:t xml:space="preserve">5 % reduction </w:t>
            </w:r>
            <w:r w:rsidR="00B34C62" w:rsidRPr="005C383C">
              <w:rPr>
                <w:sz w:val="20"/>
                <w:szCs w:val="20"/>
              </w:rPr>
              <w:t xml:space="preserve">by 2030 </w:t>
            </w:r>
          </w:p>
          <w:p w14:paraId="7FAF9BA4" w14:textId="77FD78D6" w:rsidR="00B34C62" w:rsidRPr="005C383C" w:rsidRDefault="00B34C62" w:rsidP="00B34C62">
            <w:pPr>
              <w:rPr>
                <w:sz w:val="20"/>
                <w:szCs w:val="20"/>
              </w:rPr>
            </w:pPr>
            <w:r w:rsidRPr="005C383C">
              <w:rPr>
                <w:sz w:val="20"/>
                <w:szCs w:val="20"/>
              </w:rPr>
              <w:t>(million tonnes CO</w:t>
            </w:r>
            <w:r w:rsidRPr="005C383C">
              <w:rPr>
                <w:sz w:val="20"/>
                <w:szCs w:val="20"/>
                <w:vertAlign w:val="subscript"/>
              </w:rPr>
              <w:t>2</w:t>
            </w:r>
            <w:r w:rsidR="00B064FC" w:rsidRPr="005C383C">
              <w:rPr>
                <w:sz w:val="20"/>
                <w:szCs w:val="20"/>
                <w:vertAlign w:val="subscript"/>
              </w:rPr>
              <w:t>eq</w:t>
            </w:r>
            <w:r w:rsidRPr="005C383C">
              <w:rPr>
                <w:sz w:val="20"/>
                <w:szCs w:val="20"/>
              </w:rPr>
              <w:t>)</w:t>
            </w:r>
          </w:p>
        </w:tc>
      </w:tr>
      <w:tr w:rsidR="00792E4D" w:rsidRPr="005C383C" w14:paraId="5330A21C" w14:textId="77777777" w:rsidTr="00B34C62">
        <w:tc>
          <w:tcPr>
            <w:tcW w:w="1924" w:type="dxa"/>
          </w:tcPr>
          <w:p w14:paraId="5C1E2EBF" w14:textId="64C0FF63" w:rsidR="00792E4D" w:rsidRPr="005C383C" w:rsidRDefault="00792E4D" w:rsidP="00B34C62">
            <w:pPr>
              <w:rPr>
                <w:sz w:val="20"/>
                <w:szCs w:val="20"/>
              </w:rPr>
            </w:pPr>
            <w:r w:rsidRPr="005C383C">
              <w:rPr>
                <w:sz w:val="20"/>
                <w:szCs w:val="20"/>
              </w:rPr>
              <w:t xml:space="preserve">Energy </w:t>
            </w:r>
          </w:p>
        </w:tc>
        <w:tc>
          <w:tcPr>
            <w:tcW w:w="1924" w:type="dxa"/>
          </w:tcPr>
          <w:p w14:paraId="0CF44628" w14:textId="09CF578E" w:rsidR="00792E4D" w:rsidRPr="005C383C" w:rsidRDefault="00792E4D" w:rsidP="00792E4D">
            <w:pPr>
              <w:rPr>
                <w:sz w:val="20"/>
                <w:szCs w:val="20"/>
              </w:rPr>
            </w:pPr>
            <w:r w:rsidRPr="005C383C">
              <w:rPr>
                <w:sz w:val="20"/>
                <w:szCs w:val="20"/>
              </w:rPr>
              <w:t>88</w:t>
            </w:r>
          </w:p>
        </w:tc>
        <w:tc>
          <w:tcPr>
            <w:tcW w:w="1924" w:type="dxa"/>
            <w:vMerge w:val="restart"/>
          </w:tcPr>
          <w:p w14:paraId="76DC05F4" w14:textId="3BA9C6D3" w:rsidR="00792E4D" w:rsidRPr="005C383C" w:rsidRDefault="00792E4D" w:rsidP="00B34C62">
            <w:pPr>
              <w:rPr>
                <w:sz w:val="20"/>
                <w:szCs w:val="20"/>
              </w:rPr>
            </w:pPr>
            <w:r w:rsidRPr="005C383C">
              <w:rPr>
                <w:sz w:val="20"/>
                <w:szCs w:val="20"/>
              </w:rPr>
              <w:t>12</w:t>
            </w:r>
            <w:r w:rsidR="0014444E" w:rsidRPr="005C383C">
              <w:rPr>
                <w:sz w:val="20"/>
                <w:szCs w:val="20"/>
                <w:vertAlign w:val="superscript"/>
              </w:rPr>
              <w:t>b</w:t>
            </w:r>
          </w:p>
        </w:tc>
      </w:tr>
      <w:tr w:rsidR="00792E4D" w:rsidRPr="005C383C" w14:paraId="0FFEDEB9" w14:textId="77777777" w:rsidTr="00B34C62">
        <w:tc>
          <w:tcPr>
            <w:tcW w:w="1924" w:type="dxa"/>
          </w:tcPr>
          <w:p w14:paraId="0BC7FEE4" w14:textId="5B125859" w:rsidR="00792E4D" w:rsidRPr="005C383C" w:rsidRDefault="00792E4D" w:rsidP="00B34C62">
            <w:pPr>
              <w:rPr>
                <w:sz w:val="20"/>
                <w:szCs w:val="20"/>
              </w:rPr>
            </w:pPr>
            <w:r w:rsidRPr="005C383C">
              <w:rPr>
                <w:sz w:val="20"/>
                <w:szCs w:val="20"/>
              </w:rPr>
              <w:t xml:space="preserve">Industry </w:t>
            </w:r>
          </w:p>
        </w:tc>
        <w:tc>
          <w:tcPr>
            <w:tcW w:w="1924" w:type="dxa"/>
          </w:tcPr>
          <w:p w14:paraId="128A27D4" w14:textId="6E3BBF0C" w:rsidR="00792E4D" w:rsidRPr="005C383C" w:rsidRDefault="00792E4D" w:rsidP="00B34C62">
            <w:pPr>
              <w:rPr>
                <w:sz w:val="20"/>
                <w:szCs w:val="20"/>
              </w:rPr>
            </w:pPr>
            <w:r w:rsidRPr="005C383C">
              <w:rPr>
                <w:sz w:val="20"/>
                <w:szCs w:val="20"/>
              </w:rPr>
              <w:t>2</w:t>
            </w:r>
          </w:p>
        </w:tc>
        <w:tc>
          <w:tcPr>
            <w:tcW w:w="1924" w:type="dxa"/>
            <w:vMerge/>
          </w:tcPr>
          <w:p w14:paraId="3C3814FA" w14:textId="77777777" w:rsidR="00792E4D" w:rsidRPr="005C383C" w:rsidRDefault="00792E4D" w:rsidP="00B34C62">
            <w:pPr>
              <w:rPr>
                <w:sz w:val="20"/>
                <w:szCs w:val="20"/>
              </w:rPr>
            </w:pPr>
          </w:p>
        </w:tc>
      </w:tr>
      <w:tr w:rsidR="00B34C62" w:rsidRPr="005C383C" w14:paraId="1A854FDD" w14:textId="77777777" w:rsidTr="00B34C62">
        <w:tc>
          <w:tcPr>
            <w:tcW w:w="1924" w:type="dxa"/>
          </w:tcPr>
          <w:p w14:paraId="3FB321D2" w14:textId="0A732BC2" w:rsidR="00B34C62" w:rsidRPr="005C383C" w:rsidRDefault="00B34C62" w:rsidP="00B34C62">
            <w:pPr>
              <w:rPr>
                <w:sz w:val="20"/>
                <w:szCs w:val="20"/>
              </w:rPr>
            </w:pPr>
            <w:r w:rsidRPr="005C383C">
              <w:rPr>
                <w:sz w:val="20"/>
                <w:szCs w:val="20"/>
              </w:rPr>
              <w:t>Agriculture</w:t>
            </w:r>
          </w:p>
        </w:tc>
        <w:tc>
          <w:tcPr>
            <w:tcW w:w="1924" w:type="dxa"/>
          </w:tcPr>
          <w:p w14:paraId="56253B1F" w14:textId="194E67C8" w:rsidR="00B34C62" w:rsidRPr="005C383C" w:rsidRDefault="00B34C62" w:rsidP="00B34C62">
            <w:pPr>
              <w:rPr>
                <w:sz w:val="20"/>
                <w:szCs w:val="20"/>
              </w:rPr>
            </w:pPr>
            <w:r w:rsidRPr="005C383C">
              <w:rPr>
                <w:sz w:val="20"/>
                <w:szCs w:val="20"/>
              </w:rPr>
              <w:t>68</w:t>
            </w:r>
          </w:p>
        </w:tc>
        <w:tc>
          <w:tcPr>
            <w:tcW w:w="1924" w:type="dxa"/>
          </w:tcPr>
          <w:p w14:paraId="2FB999FA" w14:textId="0FB3803A" w:rsidR="00B34C62" w:rsidRPr="005C383C" w:rsidRDefault="0014444E" w:rsidP="00B34C62">
            <w:pPr>
              <w:rPr>
                <w:sz w:val="20"/>
                <w:szCs w:val="20"/>
              </w:rPr>
            </w:pPr>
            <w:r w:rsidRPr="005C383C">
              <w:rPr>
                <w:sz w:val="20"/>
                <w:szCs w:val="20"/>
              </w:rPr>
              <w:t>3.5</w:t>
            </w:r>
          </w:p>
        </w:tc>
      </w:tr>
      <w:tr w:rsidR="00B34C62" w:rsidRPr="005C383C" w14:paraId="61498748" w14:textId="77777777" w:rsidTr="00B34C62">
        <w:tc>
          <w:tcPr>
            <w:tcW w:w="1924" w:type="dxa"/>
          </w:tcPr>
          <w:p w14:paraId="07557E79" w14:textId="41254619" w:rsidR="00B34C62" w:rsidRPr="005C383C" w:rsidRDefault="00B34C62" w:rsidP="00B34C62">
            <w:pPr>
              <w:rPr>
                <w:sz w:val="20"/>
                <w:szCs w:val="20"/>
              </w:rPr>
            </w:pPr>
            <w:r w:rsidRPr="005C383C">
              <w:rPr>
                <w:sz w:val="20"/>
                <w:szCs w:val="20"/>
              </w:rPr>
              <w:t>LULUCF</w:t>
            </w:r>
          </w:p>
        </w:tc>
        <w:tc>
          <w:tcPr>
            <w:tcW w:w="1924" w:type="dxa"/>
          </w:tcPr>
          <w:p w14:paraId="75E1895F" w14:textId="4FDF514A" w:rsidR="00B34C62" w:rsidRPr="005C383C" w:rsidRDefault="00792E4D" w:rsidP="00B34C62">
            <w:pPr>
              <w:rPr>
                <w:sz w:val="20"/>
                <w:szCs w:val="20"/>
              </w:rPr>
            </w:pPr>
            <w:r w:rsidRPr="005C383C">
              <w:rPr>
                <w:sz w:val="20"/>
                <w:szCs w:val="20"/>
              </w:rPr>
              <w:t>10</w:t>
            </w:r>
          </w:p>
        </w:tc>
        <w:tc>
          <w:tcPr>
            <w:tcW w:w="1924" w:type="dxa"/>
          </w:tcPr>
          <w:p w14:paraId="463FDA74" w14:textId="744AF254" w:rsidR="00B34C62" w:rsidRPr="005C383C" w:rsidRDefault="0014444E" w:rsidP="00B34C62">
            <w:pPr>
              <w:rPr>
                <w:sz w:val="20"/>
                <w:szCs w:val="20"/>
              </w:rPr>
            </w:pPr>
            <w:r w:rsidRPr="005C383C">
              <w:rPr>
                <w:sz w:val="20"/>
                <w:szCs w:val="20"/>
              </w:rPr>
              <w:t>0.5</w:t>
            </w:r>
          </w:p>
        </w:tc>
      </w:tr>
      <w:tr w:rsidR="00B34C62" w:rsidRPr="005C383C" w14:paraId="30A483D5" w14:textId="77777777" w:rsidTr="00B34C62">
        <w:tc>
          <w:tcPr>
            <w:tcW w:w="1924" w:type="dxa"/>
          </w:tcPr>
          <w:p w14:paraId="5CD7B284" w14:textId="4DE697D3" w:rsidR="00B34C62" w:rsidRPr="005C383C" w:rsidRDefault="00B34C62" w:rsidP="00B34C62">
            <w:pPr>
              <w:rPr>
                <w:sz w:val="20"/>
                <w:szCs w:val="20"/>
              </w:rPr>
            </w:pPr>
            <w:r w:rsidRPr="005C383C">
              <w:rPr>
                <w:sz w:val="20"/>
                <w:szCs w:val="20"/>
              </w:rPr>
              <w:t>Wastes</w:t>
            </w:r>
          </w:p>
        </w:tc>
        <w:tc>
          <w:tcPr>
            <w:tcW w:w="1924" w:type="dxa"/>
          </w:tcPr>
          <w:p w14:paraId="59E8583B" w14:textId="4843AFA4" w:rsidR="00B34C62" w:rsidRPr="005C383C" w:rsidRDefault="00792E4D" w:rsidP="00792E4D">
            <w:pPr>
              <w:rPr>
                <w:sz w:val="20"/>
                <w:szCs w:val="20"/>
              </w:rPr>
            </w:pPr>
            <w:r w:rsidRPr="005C383C">
              <w:rPr>
                <w:sz w:val="20"/>
                <w:szCs w:val="20"/>
              </w:rPr>
              <w:t>38</w:t>
            </w:r>
          </w:p>
        </w:tc>
        <w:tc>
          <w:tcPr>
            <w:tcW w:w="1924" w:type="dxa"/>
          </w:tcPr>
          <w:p w14:paraId="724A981C" w14:textId="7A3F88BB" w:rsidR="00B34C62" w:rsidRPr="005C383C" w:rsidRDefault="0014444E" w:rsidP="00B34C62">
            <w:pPr>
              <w:rPr>
                <w:sz w:val="20"/>
                <w:szCs w:val="20"/>
              </w:rPr>
            </w:pPr>
            <w:r w:rsidRPr="005C383C">
              <w:rPr>
                <w:sz w:val="20"/>
                <w:szCs w:val="20"/>
              </w:rPr>
              <w:t>2</w:t>
            </w:r>
          </w:p>
        </w:tc>
      </w:tr>
    </w:tbl>
    <w:p w14:paraId="030835AB" w14:textId="7C650134" w:rsidR="00B34C62" w:rsidRPr="005C383C" w:rsidRDefault="00792E4D" w:rsidP="001B2BC5">
      <w:pPr>
        <w:rPr>
          <w:sz w:val="20"/>
          <w:szCs w:val="20"/>
        </w:rPr>
      </w:pPr>
      <w:r w:rsidRPr="005C383C">
        <w:rPr>
          <w:sz w:val="20"/>
          <w:szCs w:val="20"/>
        </w:rPr>
        <w:t xml:space="preserve">Notes: </w:t>
      </w:r>
    </w:p>
    <w:p w14:paraId="1359F051" w14:textId="1E625890" w:rsidR="00792E4D" w:rsidRPr="005C383C" w:rsidRDefault="00792E4D" w:rsidP="001B2BC5">
      <w:pPr>
        <w:pStyle w:val="GEFQuestion"/>
        <w:ind w:left="-360"/>
        <w:jc w:val="both"/>
        <w:rPr>
          <w:sz w:val="20"/>
          <w:szCs w:val="20"/>
        </w:rPr>
      </w:pPr>
      <w:r w:rsidRPr="005C383C">
        <w:rPr>
          <w:sz w:val="20"/>
          <w:szCs w:val="20"/>
          <w:vertAlign w:val="superscript"/>
        </w:rPr>
        <w:t xml:space="preserve">a </w:t>
      </w:r>
      <w:r w:rsidRPr="005C383C">
        <w:rPr>
          <w:sz w:val="20"/>
          <w:szCs w:val="20"/>
        </w:rPr>
        <w:t xml:space="preserve">The projected emission is calculated using projected population by world Bank and third national communication GHG data for the inventory year 2012. The equation used was </w:t>
      </w:r>
      <w:r w:rsidR="0014444E" w:rsidRPr="005C383C">
        <w:rPr>
          <w:sz w:val="20"/>
          <w:szCs w:val="20"/>
        </w:rPr>
        <w:t xml:space="preserve">2012 </w:t>
      </w:r>
      <w:r w:rsidRPr="005C383C">
        <w:rPr>
          <w:sz w:val="20"/>
          <w:szCs w:val="20"/>
        </w:rPr>
        <w:t xml:space="preserve">per capita GHG emission× projected population in 2030.    </w:t>
      </w:r>
    </w:p>
    <w:p w14:paraId="14DE6351" w14:textId="77777777" w:rsidR="0014444E" w:rsidRPr="005C383C" w:rsidRDefault="0014444E" w:rsidP="001B2BC5">
      <w:pPr>
        <w:pStyle w:val="GEFQuestion"/>
        <w:ind w:left="-360"/>
        <w:jc w:val="both"/>
        <w:rPr>
          <w:sz w:val="20"/>
          <w:szCs w:val="20"/>
        </w:rPr>
      </w:pPr>
      <w:r w:rsidRPr="005C383C">
        <w:rPr>
          <w:sz w:val="20"/>
          <w:szCs w:val="20"/>
          <w:vertAlign w:val="superscript"/>
        </w:rPr>
        <w:t xml:space="preserve">b </w:t>
      </w:r>
      <w:r w:rsidRPr="005C383C">
        <w:rPr>
          <w:sz w:val="20"/>
          <w:szCs w:val="20"/>
        </w:rPr>
        <w:t xml:space="preserve">NDC 5% unconditional emission reduction from industry, transport and energy. </w:t>
      </w:r>
    </w:p>
    <w:p w14:paraId="4A01E0EC" w14:textId="3FB219D0" w:rsidR="00012C54" w:rsidRPr="005C383C" w:rsidRDefault="0014444E" w:rsidP="001B2BC5">
      <w:pPr>
        <w:pStyle w:val="GEFQuestion"/>
        <w:ind w:left="-360"/>
        <w:jc w:val="both"/>
        <w:rPr>
          <w:sz w:val="20"/>
          <w:szCs w:val="20"/>
        </w:rPr>
      </w:pPr>
      <w:r w:rsidRPr="005C383C">
        <w:rPr>
          <w:sz w:val="20"/>
          <w:szCs w:val="20"/>
          <w:vertAlign w:val="superscript"/>
        </w:rPr>
        <w:t>c</w:t>
      </w:r>
      <w:r w:rsidRPr="005C383C">
        <w:rPr>
          <w:sz w:val="20"/>
          <w:szCs w:val="20"/>
        </w:rPr>
        <w:t xml:space="preserve"> This emission reduction is calculated assuming 5% reduction like NDC. </w:t>
      </w:r>
    </w:p>
    <w:p w14:paraId="3ACFCC68" w14:textId="77777777" w:rsidR="00F843D1" w:rsidRPr="005C383C" w:rsidRDefault="00F843D1" w:rsidP="00F843D1"/>
    <w:p w14:paraId="50E17F2E" w14:textId="77777777" w:rsidR="007921AA" w:rsidRPr="005C383C" w:rsidRDefault="00F0506F" w:rsidP="00F15AB3">
      <w:pPr>
        <w:pStyle w:val="GEFQuestion"/>
        <w:numPr>
          <w:ilvl w:val="0"/>
          <w:numId w:val="11"/>
        </w:numPr>
        <w:jc w:val="both"/>
      </w:pPr>
      <w:r w:rsidRPr="005C383C">
        <w:t xml:space="preserve">The proposed project’s key executing partner is the </w:t>
      </w:r>
      <w:r w:rsidR="007921AA" w:rsidRPr="005C383C">
        <w:t xml:space="preserve">Department </w:t>
      </w:r>
      <w:r w:rsidR="00433F65" w:rsidRPr="005C383C">
        <w:t>of Environment (DoE) under MoEF. DoE</w:t>
      </w:r>
      <w:r w:rsidR="007921AA" w:rsidRPr="005C383C">
        <w:t xml:space="preserve"> is responsible for</w:t>
      </w:r>
      <w:r w:rsidR="00371218" w:rsidRPr="005C383C">
        <w:t xml:space="preserve"> </w:t>
      </w:r>
      <w:r w:rsidR="00433F65" w:rsidRPr="005C383C">
        <w:t xml:space="preserve">the preparation country’s GHG inventory, </w:t>
      </w:r>
      <w:r w:rsidR="007921AA" w:rsidRPr="005C383C">
        <w:t xml:space="preserve">and policies and </w:t>
      </w:r>
      <w:r w:rsidR="006A10B9" w:rsidRPr="005C383C">
        <w:t xml:space="preserve">strategies </w:t>
      </w:r>
      <w:r w:rsidR="00697653" w:rsidRPr="005C383C">
        <w:t xml:space="preserve">as well as </w:t>
      </w:r>
      <w:r w:rsidR="007921AA" w:rsidRPr="005C383C">
        <w:t xml:space="preserve">serves as </w:t>
      </w:r>
      <w:r w:rsidR="00697653" w:rsidRPr="005C383C">
        <w:t>key organization of the Bangladesh government related to environmental issues</w:t>
      </w:r>
      <w:r w:rsidR="007921AA" w:rsidRPr="005C383C">
        <w:t>.</w:t>
      </w:r>
      <w:r w:rsidR="00D965EE" w:rsidRPr="005C383C">
        <w:t xml:space="preserve"> </w:t>
      </w:r>
      <w:r w:rsidR="00697653" w:rsidRPr="005C383C">
        <w:t xml:space="preserve">DoE is also responsible under the coordination of MoEF for </w:t>
      </w:r>
      <w:r w:rsidR="007921AA" w:rsidRPr="005C383C">
        <w:t>GHG inventory, mitigation, vulnerability and adaptation, and UNFCCC implementation</w:t>
      </w:r>
      <w:r w:rsidR="00697653" w:rsidRPr="005C383C">
        <w:rPr>
          <w:vertAlign w:val="superscript"/>
        </w:rPr>
        <w:t>35</w:t>
      </w:r>
      <w:r w:rsidR="007921AA" w:rsidRPr="005C383C">
        <w:t>.</w:t>
      </w:r>
      <w:r w:rsidR="00697653" w:rsidRPr="005C383C">
        <w:t>DoE</w:t>
      </w:r>
      <w:r w:rsidR="00F843D1" w:rsidRPr="005C383C">
        <w:t xml:space="preserve"> also supports the climate change activities of the </w:t>
      </w:r>
      <w:r w:rsidR="00697653" w:rsidRPr="005C383C">
        <w:t>MoEF</w:t>
      </w:r>
      <w:r w:rsidR="008B73BA" w:rsidRPr="005C383C">
        <w:t xml:space="preserve"> and acts as the</w:t>
      </w:r>
      <w:r w:rsidR="00697653" w:rsidRPr="005C383C">
        <w:t xml:space="preserve"> key implementing </w:t>
      </w:r>
      <w:r w:rsidR="008B73BA" w:rsidRPr="005C383C">
        <w:lastRenderedPageBreak/>
        <w:t>agency for UNFCCC reporting</w:t>
      </w:r>
      <w:r w:rsidR="00F843D1" w:rsidRPr="005C383C">
        <w:t>.</w:t>
      </w:r>
      <w:r w:rsidR="009E21FA" w:rsidRPr="005C383C">
        <w:t xml:space="preserve"> Since, the national GHG inventory is based on data from industry, transport, energy, forestry, agriculture and waste sector, the current arrangement of DoE to collect those </w:t>
      </w:r>
      <w:r w:rsidR="007513D8" w:rsidRPr="005C383C">
        <w:t>data from the relevant ministry and</w:t>
      </w:r>
      <w:r w:rsidR="009E21FA" w:rsidRPr="005C383C">
        <w:t xml:space="preserve"> agency of the sector mentioned is not permanent. Most often, the data is collected by sending request letter, and after the calculation </w:t>
      </w:r>
      <w:r w:rsidR="007513D8" w:rsidRPr="005C383C">
        <w:t xml:space="preserve">of </w:t>
      </w:r>
      <w:r w:rsidR="009E21FA" w:rsidRPr="005C383C">
        <w:t xml:space="preserve">result </w:t>
      </w:r>
      <w:r w:rsidR="007513D8" w:rsidRPr="005C383C">
        <w:t>and presenting the result to the</w:t>
      </w:r>
      <w:r w:rsidR="009E21FA" w:rsidRPr="005C383C">
        <w:t xml:space="preserve"> GHG inventory report, the data is often lost, because there is no permanent institutional arrangement involving the ministries and agencies relevant to industry, transport, energy, forestry, agriculture and waste sector.  </w:t>
      </w:r>
    </w:p>
    <w:p w14:paraId="75D8F9E6" w14:textId="77777777" w:rsidR="00FF2305" w:rsidRPr="005C383C" w:rsidRDefault="00FF2305" w:rsidP="00FF2305"/>
    <w:p w14:paraId="1FF7E5DE" w14:textId="77777777" w:rsidR="00FF2305" w:rsidRPr="005C383C" w:rsidRDefault="00FF2305" w:rsidP="00A56D8C">
      <w:pPr>
        <w:pStyle w:val="GEFQuestion"/>
        <w:numPr>
          <w:ilvl w:val="0"/>
          <w:numId w:val="11"/>
        </w:numPr>
        <w:jc w:val="both"/>
        <w:rPr>
          <w:lang w:val="en-GB"/>
        </w:rPr>
      </w:pPr>
      <w:r w:rsidRPr="005C383C">
        <w:rPr>
          <w:lang w:val="en-GB"/>
        </w:rPr>
        <w:t xml:space="preserve">In addition to the </w:t>
      </w:r>
      <w:r w:rsidR="00A56D8C" w:rsidRPr="005C383C">
        <w:rPr>
          <w:lang w:val="en-GB"/>
        </w:rPr>
        <w:t>NDC, action by the Bangladesh</w:t>
      </w:r>
      <w:r w:rsidRPr="005C383C">
        <w:rPr>
          <w:lang w:val="en-GB"/>
        </w:rPr>
        <w:t xml:space="preserve"> Government to address climate change impact</w:t>
      </w:r>
      <w:r w:rsidR="00A56D8C" w:rsidRPr="005C383C">
        <w:rPr>
          <w:lang w:val="en-GB"/>
        </w:rPr>
        <w:t>s and drivers in the AFOLU and wastes</w:t>
      </w:r>
      <w:r w:rsidRPr="005C383C">
        <w:rPr>
          <w:lang w:val="en-GB"/>
        </w:rPr>
        <w:t xml:space="preserve"> sector falls under the </w:t>
      </w:r>
      <w:r w:rsidR="00A56D8C" w:rsidRPr="005C383C">
        <w:rPr>
          <w:b/>
          <w:bCs/>
          <w:lang w:val="en-GB"/>
        </w:rPr>
        <w:t>Bangladesh</w:t>
      </w:r>
      <w:r w:rsidR="00D965EE" w:rsidRPr="005C383C">
        <w:rPr>
          <w:b/>
          <w:bCs/>
          <w:lang w:val="en-GB"/>
        </w:rPr>
        <w:t xml:space="preserve"> </w:t>
      </w:r>
      <w:r w:rsidR="00A56D8C" w:rsidRPr="005C383C">
        <w:rPr>
          <w:b/>
          <w:bCs/>
          <w:lang w:val="en-GB"/>
        </w:rPr>
        <w:t>Climate Change Strategy and Action Plan</w:t>
      </w:r>
      <w:r w:rsidR="00A56D8C" w:rsidRPr="005C383C">
        <w:rPr>
          <w:bCs/>
          <w:lang w:val="en-GB"/>
        </w:rPr>
        <w:t xml:space="preserve"> (BCCSAP) 2009</w:t>
      </w:r>
      <w:r w:rsidRPr="005C383C">
        <w:rPr>
          <w:bCs/>
          <w:lang w:val="en-GB"/>
        </w:rPr>
        <w:t>.</w:t>
      </w:r>
      <w:r w:rsidR="00A56D8C" w:rsidRPr="005C383C">
        <w:rPr>
          <w:lang w:val="en-GB"/>
        </w:rPr>
        <w:t xml:space="preserve"> The BCCSAP</w:t>
      </w:r>
      <w:r w:rsidRPr="005C383C">
        <w:rPr>
          <w:lang w:val="en-GB"/>
        </w:rPr>
        <w:t xml:space="preserve"> aims to address a range of </w:t>
      </w:r>
      <w:r w:rsidR="00A56D8C" w:rsidRPr="005C383C">
        <w:rPr>
          <w:lang w:val="en-GB"/>
        </w:rPr>
        <w:t>climate change</w:t>
      </w:r>
      <w:r w:rsidRPr="005C383C">
        <w:rPr>
          <w:lang w:val="en-GB"/>
        </w:rPr>
        <w:t xml:space="preserve"> issues including adaptation, GHG mitigation, and low-carbon development. The </w:t>
      </w:r>
      <w:r w:rsidR="00A56D8C" w:rsidRPr="005C383C">
        <w:rPr>
          <w:lang w:val="en-GB"/>
        </w:rPr>
        <w:t>BCCSP is an integral part of the national development plan, policies and programmes including 7</w:t>
      </w:r>
      <w:r w:rsidR="00A56D8C" w:rsidRPr="005C383C">
        <w:rPr>
          <w:vertAlign w:val="superscript"/>
          <w:lang w:val="en-GB"/>
        </w:rPr>
        <w:t>th</w:t>
      </w:r>
      <w:r w:rsidR="00A56D8C" w:rsidRPr="005C383C">
        <w:rPr>
          <w:lang w:val="en-GB"/>
        </w:rPr>
        <w:t xml:space="preserve"> fifth year plan</w:t>
      </w:r>
      <w:r w:rsidRPr="005C383C">
        <w:rPr>
          <w:lang w:val="en-GB"/>
        </w:rPr>
        <w:t xml:space="preserve">. </w:t>
      </w:r>
    </w:p>
    <w:p w14:paraId="043A2C20" w14:textId="77777777" w:rsidR="00FF2305" w:rsidRPr="005C383C" w:rsidRDefault="00FF2305" w:rsidP="00FF2305">
      <w:pPr>
        <w:rPr>
          <w:lang w:val="en-GB"/>
        </w:rPr>
      </w:pPr>
    </w:p>
    <w:p w14:paraId="46BB7D20" w14:textId="77777777" w:rsidR="00EB03C3" w:rsidRPr="005C383C" w:rsidRDefault="00A26679" w:rsidP="00A26679">
      <w:pPr>
        <w:pStyle w:val="GEFQuestion"/>
        <w:numPr>
          <w:ilvl w:val="0"/>
          <w:numId w:val="11"/>
        </w:numPr>
        <w:jc w:val="both"/>
        <w:rPr>
          <w:lang w:val="en-GB"/>
        </w:rPr>
      </w:pPr>
      <w:r w:rsidRPr="005C383C">
        <w:rPr>
          <w:lang w:val="en-GB"/>
        </w:rPr>
        <w:t>Under the B</w:t>
      </w:r>
      <w:r w:rsidR="00EB03C3" w:rsidRPr="005C383C">
        <w:rPr>
          <w:lang w:val="en-GB"/>
        </w:rPr>
        <w:t xml:space="preserve">CCSP the </w:t>
      </w:r>
      <w:r w:rsidRPr="005C383C">
        <w:rPr>
          <w:lang w:val="en-GB"/>
        </w:rPr>
        <w:t>G</w:t>
      </w:r>
      <w:r w:rsidR="00EB03C3" w:rsidRPr="005C383C">
        <w:rPr>
          <w:lang w:val="en-GB"/>
        </w:rPr>
        <w:t>overnment is working to</w:t>
      </w:r>
      <w:r w:rsidR="00FF2305" w:rsidRPr="005C383C">
        <w:rPr>
          <w:lang w:val="en-GB"/>
        </w:rPr>
        <w:t xml:space="preserve"> mainstream climate change at the sector level</w:t>
      </w:r>
      <w:r w:rsidR="00BC151D" w:rsidRPr="005C383C">
        <w:rPr>
          <w:lang w:val="en-GB"/>
        </w:rPr>
        <w:t xml:space="preserve"> based on sector specific plans and</w:t>
      </w:r>
      <w:r w:rsidR="00FF2305" w:rsidRPr="005C383C">
        <w:rPr>
          <w:lang w:val="en-GB"/>
        </w:rPr>
        <w:t xml:space="preserve"> identify opportunities to finance further adaptation activities</w:t>
      </w:r>
      <w:r w:rsidR="00BC151D" w:rsidRPr="005C383C">
        <w:rPr>
          <w:lang w:val="en-GB"/>
        </w:rPr>
        <w:t xml:space="preserve">. </w:t>
      </w:r>
      <w:r w:rsidRPr="005C383C">
        <w:rPr>
          <w:lang w:val="en-GB"/>
        </w:rPr>
        <w:t>The BCCSAP has 6 pillars covering (1) food security, social protection, health, (2) comprehensive disaster management, (3) infrastructures, (4) research and knowledge management, (5) mitigation and low carbon development, and (6) capacity building and institutional strengthening.</w:t>
      </w:r>
      <w:r w:rsidR="00D965EE" w:rsidRPr="005C383C">
        <w:rPr>
          <w:lang w:val="en-GB"/>
        </w:rPr>
        <w:t xml:space="preserve"> </w:t>
      </w:r>
      <w:r w:rsidR="00EB03C3" w:rsidRPr="005C383C">
        <w:rPr>
          <w:lang w:val="en-GB"/>
        </w:rPr>
        <w:t>The proposed C</w:t>
      </w:r>
      <w:r w:rsidRPr="005C383C">
        <w:rPr>
          <w:lang w:val="en-GB"/>
        </w:rPr>
        <w:t>BIT project will contribute to B</w:t>
      </w:r>
      <w:r w:rsidR="00EB03C3" w:rsidRPr="005C383C">
        <w:rPr>
          <w:lang w:val="en-GB"/>
        </w:rPr>
        <w:t xml:space="preserve">CCSP </w:t>
      </w:r>
      <w:r w:rsidRPr="005C383C">
        <w:rPr>
          <w:lang w:val="en-GB"/>
        </w:rPr>
        <w:t>activities covering 6 pillars</w:t>
      </w:r>
      <w:r w:rsidR="00EB03C3" w:rsidRPr="005C383C">
        <w:rPr>
          <w:lang w:val="en-GB"/>
        </w:rPr>
        <w:t xml:space="preserve"> to operationalize an M&amp;E framework for climate change mitigation and adaptation; particularly </w:t>
      </w:r>
      <w:r w:rsidRPr="005C383C">
        <w:rPr>
          <w:lang w:val="en-GB"/>
        </w:rPr>
        <w:t>for the AFOLU and wastes</w:t>
      </w:r>
      <w:r w:rsidR="00EB03C3" w:rsidRPr="005C383C">
        <w:rPr>
          <w:lang w:val="en-GB"/>
        </w:rPr>
        <w:t xml:space="preserve"> sectors. Sector specific development and climate change plans relevan</w:t>
      </w:r>
      <w:r w:rsidRPr="005C383C">
        <w:rPr>
          <w:lang w:val="en-GB"/>
        </w:rPr>
        <w:t>t to the implementation of the B</w:t>
      </w:r>
      <w:r w:rsidR="00EB03C3" w:rsidRPr="005C383C">
        <w:rPr>
          <w:lang w:val="en-GB"/>
        </w:rPr>
        <w:t xml:space="preserve">CCSP provide a basis for capacity building, peer exchange and reporting sector specific progress to </w:t>
      </w:r>
      <w:r w:rsidRPr="005C383C">
        <w:rPr>
          <w:lang w:val="en-GB"/>
        </w:rPr>
        <w:t>DoE</w:t>
      </w:r>
      <w:r w:rsidR="00EB03C3" w:rsidRPr="005C383C">
        <w:rPr>
          <w:lang w:val="en-GB"/>
        </w:rPr>
        <w:t xml:space="preserve">. </w:t>
      </w:r>
    </w:p>
    <w:p w14:paraId="21BC02A1" w14:textId="77777777" w:rsidR="00FF2305" w:rsidRPr="005C383C" w:rsidRDefault="00FF2305" w:rsidP="00FF2305">
      <w:pPr>
        <w:rPr>
          <w:lang w:val="en-GB"/>
        </w:rPr>
      </w:pPr>
    </w:p>
    <w:p w14:paraId="44BD9156" w14:textId="77777777" w:rsidR="00FF2305" w:rsidRPr="005C383C" w:rsidRDefault="00FF2305" w:rsidP="00FF2305">
      <w:pPr>
        <w:pStyle w:val="GEFQuestion"/>
        <w:numPr>
          <w:ilvl w:val="0"/>
          <w:numId w:val="11"/>
        </w:numPr>
        <w:jc w:val="both"/>
        <w:rPr>
          <w:lang w:val="en-GB"/>
        </w:rPr>
      </w:pPr>
      <w:r w:rsidRPr="005C383C">
        <w:rPr>
          <w:lang w:val="en-GB"/>
        </w:rPr>
        <w:t xml:space="preserve">The </w:t>
      </w:r>
      <w:r w:rsidR="00A26679" w:rsidRPr="005C383C">
        <w:rPr>
          <w:lang w:val="en-GB"/>
        </w:rPr>
        <w:t>B</w:t>
      </w:r>
      <w:r w:rsidRPr="005C383C">
        <w:rPr>
          <w:lang w:val="en-GB"/>
        </w:rPr>
        <w:t>CC</w:t>
      </w:r>
      <w:r w:rsidR="00A26679" w:rsidRPr="005C383C">
        <w:rPr>
          <w:lang w:val="en-GB"/>
        </w:rPr>
        <w:t>S</w:t>
      </w:r>
      <w:r w:rsidRPr="005C383C">
        <w:rPr>
          <w:lang w:val="en-GB"/>
        </w:rPr>
        <w:t xml:space="preserve">AP outlines a number specific priorities and actions that support implementation of national contributions under the Paris Agreement, </w:t>
      </w:r>
      <w:r w:rsidR="00A26679" w:rsidRPr="005C383C">
        <w:rPr>
          <w:lang w:val="en-GB"/>
        </w:rPr>
        <w:t>an</w:t>
      </w:r>
      <w:r w:rsidRPr="005C383C">
        <w:rPr>
          <w:lang w:val="en-GB"/>
        </w:rPr>
        <w:t>d the Sustainable Development Goals.</w:t>
      </w:r>
      <w:r w:rsidR="00F3027A" w:rsidRPr="005C383C">
        <w:rPr>
          <w:lang w:val="en-GB"/>
        </w:rPr>
        <w:t xml:space="preserve"> The proposed CBIT project aims to address key gaps regarding timely reporting of accurate data from lower level administrative units and the provision of systems and protocols to aggregate this information to prepare credible reports relevant to the </w:t>
      </w:r>
      <w:r w:rsidR="00A26679" w:rsidRPr="005C383C">
        <w:rPr>
          <w:lang w:val="en-GB"/>
        </w:rPr>
        <w:t>AFOLU and waste sector</w:t>
      </w:r>
      <w:r w:rsidR="00F3027A" w:rsidRPr="005C383C">
        <w:rPr>
          <w:lang w:val="en-GB"/>
        </w:rPr>
        <w:t xml:space="preserve"> p</w:t>
      </w:r>
      <w:r w:rsidR="00A26679" w:rsidRPr="005C383C">
        <w:rPr>
          <w:lang w:val="en-GB"/>
        </w:rPr>
        <w:t>riorities identified in Bangladesh</w:t>
      </w:r>
      <w:r w:rsidR="00F3027A" w:rsidRPr="005C383C">
        <w:rPr>
          <w:lang w:val="en-GB"/>
        </w:rPr>
        <w:t xml:space="preserve">’s NDC and </w:t>
      </w:r>
      <w:r w:rsidR="00A26679" w:rsidRPr="005C383C">
        <w:rPr>
          <w:lang w:val="en-GB"/>
        </w:rPr>
        <w:t>B</w:t>
      </w:r>
      <w:r w:rsidR="00F3027A" w:rsidRPr="005C383C">
        <w:rPr>
          <w:lang w:val="en-GB"/>
        </w:rPr>
        <w:t>CCS</w:t>
      </w:r>
      <w:r w:rsidR="00A26679" w:rsidRPr="005C383C">
        <w:rPr>
          <w:lang w:val="en-GB"/>
        </w:rPr>
        <w:t>A</w:t>
      </w:r>
      <w:r w:rsidR="00F3027A" w:rsidRPr="005C383C">
        <w:rPr>
          <w:lang w:val="en-GB"/>
        </w:rPr>
        <w:t>P.</w:t>
      </w:r>
    </w:p>
    <w:p w14:paraId="377D6895" w14:textId="77777777" w:rsidR="00FF2305" w:rsidRPr="005C383C" w:rsidRDefault="00FF2305" w:rsidP="00FF2305">
      <w:pPr>
        <w:rPr>
          <w:lang w:val="en-GB"/>
        </w:rPr>
      </w:pPr>
    </w:p>
    <w:p w14:paraId="6121FBE3" w14:textId="06FC52AC" w:rsidR="00FF2305" w:rsidRPr="005C383C" w:rsidRDefault="00FF2305" w:rsidP="00C6324B">
      <w:pPr>
        <w:pStyle w:val="GEFQuestion"/>
        <w:numPr>
          <w:ilvl w:val="0"/>
          <w:numId w:val="11"/>
        </w:numPr>
        <w:jc w:val="both"/>
      </w:pPr>
      <w:r w:rsidRPr="005C383C">
        <w:rPr>
          <w:lang w:val="en-GB"/>
        </w:rPr>
        <w:t>A number of projects have been implemented in support of these sector specific plans to try and improve monitoring and reporting of mitigation and adaptation outcomes in the sector.</w:t>
      </w:r>
      <w:r w:rsidR="00A26679" w:rsidRPr="005C383C">
        <w:rPr>
          <w:lang w:val="en-GB"/>
        </w:rPr>
        <w:t xml:space="preserve"> The country is implementing </w:t>
      </w:r>
      <w:r w:rsidR="00A26679" w:rsidRPr="005C383C">
        <w:rPr>
          <w:b/>
          <w:lang w:val="en-GB"/>
        </w:rPr>
        <w:t xml:space="preserve">Third National Communication to the </w:t>
      </w:r>
      <w:r w:rsidR="00C6324B" w:rsidRPr="005C383C">
        <w:rPr>
          <w:b/>
          <w:lang w:val="en-GB"/>
        </w:rPr>
        <w:t>United Nations Framework Convention on Climate Change</w:t>
      </w:r>
      <w:r w:rsidR="00D965EE" w:rsidRPr="005C383C">
        <w:rPr>
          <w:b/>
          <w:lang w:val="en-GB"/>
        </w:rPr>
        <w:t xml:space="preserve"> </w:t>
      </w:r>
      <w:r w:rsidR="00C6324B" w:rsidRPr="005C383C">
        <w:rPr>
          <w:lang w:val="en-GB"/>
        </w:rPr>
        <w:t>(</w:t>
      </w:r>
      <w:r w:rsidR="00A26679" w:rsidRPr="005C383C">
        <w:rPr>
          <w:lang w:val="en-GB"/>
        </w:rPr>
        <w:t>UNFCCC</w:t>
      </w:r>
      <w:r w:rsidR="00C6324B" w:rsidRPr="005C383C">
        <w:rPr>
          <w:lang w:val="en-GB"/>
        </w:rPr>
        <w:t>)</w:t>
      </w:r>
      <w:r w:rsidR="00A26679" w:rsidRPr="005C383C">
        <w:rPr>
          <w:lang w:val="en-GB"/>
        </w:rPr>
        <w:t xml:space="preserve"> project</w:t>
      </w:r>
      <w:r w:rsidR="00C6324B" w:rsidRPr="005C383C">
        <w:rPr>
          <w:lang w:val="en-GB"/>
        </w:rPr>
        <w:t xml:space="preserve"> under GEF financing</w:t>
      </w:r>
      <w:r w:rsidR="00A26679" w:rsidRPr="005C383C">
        <w:rPr>
          <w:lang w:val="en-GB"/>
        </w:rPr>
        <w:t>.</w:t>
      </w:r>
      <w:r w:rsidR="00D965EE" w:rsidRPr="005C383C">
        <w:rPr>
          <w:lang w:val="en-GB"/>
        </w:rPr>
        <w:t xml:space="preserve"> </w:t>
      </w:r>
      <w:r w:rsidR="00C6324B" w:rsidRPr="005C383C">
        <w:rPr>
          <w:lang w:val="en-GB"/>
        </w:rPr>
        <w:t>The project will enable the Government of the People’s Republic of Bangladesh (GOB) to prepare and submit its Third National Communication (TNC) to the UNFCCC. The activities of the TNC formulation project are a continuation and an update of the work undertaken by Bangladesh in preparing its Initial and Second National Communication, which were submitted to the UNFCCC in 2002 and 2012 respectively</w:t>
      </w:r>
      <w:r w:rsidRPr="005C383C">
        <w:t>.</w:t>
      </w:r>
      <w:r w:rsidR="00D86728" w:rsidRPr="005C383C">
        <w:t xml:space="preserve"> </w:t>
      </w:r>
      <w:r w:rsidRPr="005C383C">
        <w:t>The proposed CBIT project will be coordinated with and build upon</w:t>
      </w:r>
      <w:r w:rsidR="00C6324B" w:rsidRPr="005C383C">
        <w:t xml:space="preserve"> the efforts to prepare Bangladesh</w:t>
      </w:r>
      <w:r w:rsidRPr="005C383C">
        <w:t xml:space="preserve">’s </w:t>
      </w:r>
      <w:r w:rsidR="00C6324B" w:rsidRPr="005C383C">
        <w:t>TNC and future BUR</w:t>
      </w:r>
      <w:r w:rsidRPr="005C383C">
        <w:t xml:space="preserve"> under this programme. </w:t>
      </w:r>
      <w:r w:rsidR="00D86728" w:rsidRPr="005C383C">
        <w:t>The CBIT project will support data sharing processes between DoE and other relevant AFOLU national entities, contribute to collect, document, archive an</w:t>
      </w:r>
      <w:r w:rsidR="000A2330" w:rsidRPr="005C383C">
        <w:t>d analyz</w:t>
      </w:r>
      <w:r w:rsidR="00D86728" w:rsidRPr="005C383C">
        <w:t xml:space="preserve">e emission factors and activity data through the establishment of a national database to support updating GHG inventory and provide information to other relevant environmental aspects. </w:t>
      </w:r>
      <w:r w:rsidRPr="005C383C">
        <w:t xml:space="preserve">The CBIT project will </w:t>
      </w:r>
      <w:r w:rsidR="00D86728" w:rsidRPr="005C383C">
        <w:t>support institutional development</w:t>
      </w:r>
      <w:r w:rsidRPr="005C383C">
        <w:t xml:space="preserve"> with regards to GHG emissions reductions and needs to specifically and more acc</w:t>
      </w:r>
      <w:r w:rsidR="00C6324B" w:rsidRPr="005C383C">
        <w:t>urately target AFOLU</w:t>
      </w:r>
      <w:r w:rsidRPr="005C383C">
        <w:t xml:space="preserve"> sector components and supports received from </w:t>
      </w:r>
      <w:r w:rsidR="00C6324B" w:rsidRPr="005C383C">
        <w:t>international community</w:t>
      </w:r>
      <w:r w:rsidRPr="005C383C">
        <w:t xml:space="preserve">.  </w:t>
      </w:r>
    </w:p>
    <w:p w14:paraId="6FC9128C" w14:textId="77777777" w:rsidR="00FF2305" w:rsidRPr="005C383C" w:rsidRDefault="00FF2305" w:rsidP="00FF2305">
      <w:pPr>
        <w:pStyle w:val="GEFQuestion"/>
        <w:ind w:left="-360"/>
        <w:jc w:val="both"/>
      </w:pPr>
    </w:p>
    <w:p w14:paraId="0FD971F5" w14:textId="77777777" w:rsidR="00FF2305" w:rsidRPr="005C383C" w:rsidRDefault="00FF2305" w:rsidP="000E6282">
      <w:pPr>
        <w:numPr>
          <w:ilvl w:val="0"/>
          <w:numId w:val="11"/>
        </w:numPr>
        <w:jc w:val="both"/>
        <w:rPr>
          <w:sz w:val="22"/>
          <w:szCs w:val="22"/>
          <w:lang w:val="en-GB"/>
        </w:rPr>
      </w:pPr>
      <w:r w:rsidRPr="005C383C">
        <w:rPr>
          <w:sz w:val="22"/>
          <w:szCs w:val="22"/>
          <w:lang w:val="en-GB"/>
        </w:rPr>
        <w:t xml:space="preserve">Under the </w:t>
      </w:r>
      <w:r w:rsidR="000E6282" w:rsidRPr="005C383C">
        <w:rPr>
          <w:b/>
          <w:bCs/>
          <w:sz w:val="22"/>
          <w:szCs w:val="22"/>
          <w:lang w:val="en-GB"/>
        </w:rPr>
        <w:t>UN-REDD Bangladesh National Programme</w:t>
      </w:r>
      <w:r w:rsidR="00CB3B4F" w:rsidRPr="005C383C">
        <w:rPr>
          <w:bCs/>
          <w:sz w:val="22"/>
          <w:szCs w:val="22"/>
          <w:lang w:val="en-GB"/>
        </w:rPr>
        <w:t>,</w:t>
      </w:r>
      <w:r w:rsidR="000E6282" w:rsidRPr="005C383C">
        <w:rPr>
          <w:sz w:val="22"/>
          <w:szCs w:val="22"/>
          <w:lang w:val="en-GB"/>
        </w:rPr>
        <w:t xml:space="preserve"> the </w:t>
      </w:r>
      <w:r w:rsidRPr="005C383C">
        <w:rPr>
          <w:sz w:val="22"/>
          <w:szCs w:val="22"/>
          <w:lang w:val="en-GB"/>
        </w:rPr>
        <w:t>Gov</w:t>
      </w:r>
      <w:r w:rsidR="000E6282" w:rsidRPr="005C383C">
        <w:rPr>
          <w:sz w:val="22"/>
          <w:szCs w:val="22"/>
          <w:lang w:val="en-GB"/>
        </w:rPr>
        <w:t xml:space="preserve">ernment </w:t>
      </w:r>
      <w:r w:rsidR="00CB3B4F" w:rsidRPr="005C383C">
        <w:rPr>
          <w:sz w:val="22"/>
          <w:szCs w:val="22"/>
          <w:lang w:val="en-GB"/>
        </w:rPr>
        <w:t xml:space="preserve">of Bangladesh, </w:t>
      </w:r>
      <w:r w:rsidR="000E6282" w:rsidRPr="005C383C">
        <w:rPr>
          <w:sz w:val="22"/>
          <w:szCs w:val="22"/>
          <w:lang w:val="en-GB"/>
        </w:rPr>
        <w:t>in partnership with FAO and</w:t>
      </w:r>
      <w:r w:rsidRPr="005C383C">
        <w:rPr>
          <w:sz w:val="22"/>
          <w:szCs w:val="22"/>
          <w:lang w:val="en-GB"/>
        </w:rPr>
        <w:t xml:space="preserve"> UNDP</w:t>
      </w:r>
      <w:r w:rsidR="00CB3B4F" w:rsidRPr="005C383C">
        <w:rPr>
          <w:sz w:val="22"/>
          <w:szCs w:val="22"/>
          <w:lang w:val="en-GB"/>
        </w:rPr>
        <w:t>,</w:t>
      </w:r>
      <w:r w:rsidRPr="005C383C">
        <w:rPr>
          <w:sz w:val="22"/>
          <w:szCs w:val="22"/>
          <w:lang w:val="en-GB"/>
        </w:rPr>
        <w:t xml:space="preserve"> has been working to establish effective National Management Systems for the REDD+ Readiness process and stakeholder engagement. As part of these programmes a national </w:t>
      </w:r>
      <w:r w:rsidRPr="005C383C">
        <w:rPr>
          <w:i/>
          <w:sz w:val="22"/>
          <w:szCs w:val="22"/>
          <w:lang w:val="en-GB"/>
        </w:rPr>
        <w:t>Forest Reference Emissions Level (FREL) and National Forest M</w:t>
      </w:r>
      <w:r w:rsidR="000E6282" w:rsidRPr="005C383C">
        <w:rPr>
          <w:i/>
          <w:sz w:val="22"/>
          <w:szCs w:val="22"/>
          <w:lang w:val="en-GB"/>
        </w:rPr>
        <w:t>onitoring System (NFMS)</w:t>
      </w:r>
      <w:r w:rsidR="000E6282" w:rsidRPr="005C383C">
        <w:rPr>
          <w:sz w:val="22"/>
          <w:szCs w:val="22"/>
          <w:lang w:val="en-GB"/>
        </w:rPr>
        <w:t xml:space="preserve"> under process of development</w:t>
      </w:r>
      <w:r w:rsidRPr="005C383C">
        <w:rPr>
          <w:sz w:val="22"/>
          <w:szCs w:val="22"/>
          <w:lang w:val="en-GB"/>
        </w:rPr>
        <w:t xml:space="preserve">. </w:t>
      </w:r>
      <w:r w:rsidRPr="005C383C">
        <w:rPr>
          <w:sz w:val="22"/>
          <w:szCs w:val="22"/>
        </w:rPr>
        <w:t>This CBIT project will build upon REDD</w:t>
      </w:r>
      <w:r w:rsidR="009E2A0E" w:rsidRPr="005C383C">
        <w:rPr>
          <w:sz w:val="22"/>
          <w:szCs w:val="22"/>
        </w:rPr>
        <w:t>+</w:t>
      </w:r>
      <w:r w:rsidRPr="005C383C">
        <w:rPr>
          <w:sz w:val="22"/>
          <w:szCs w:val="22"/>
        </w:rPr>
        <w:t xml:space="preserve"> capacity needs assessment</w:t>
      </w:r>
      <w:r w:rsidR="009E2A0E" w:rsidRPr="005C383C">
        <w:rPr>
          <w:sz w:val="22"/>
          <w:szCs w:val="22"/>
        </w:rPr>
        <w:t>s</w:t>
      </w:r>
      <w:r w:rsidRPr="005C383C">
        <w:rPr>
          <w:sz w:val="22"/>
          <w:szCs w:val="22"/>
        </w:rPr>
        <w:t xml:space="preserve"> at national and regional levels</w:t>
      </w:r>
      <w:r w:rsidR="009E2A0E" w:rsidRPr="005C383C">
        <w:rPr>
          <w:sz w:val="22"/>
          <w:szCs w:val="22"/>
        </w:rPr>
        <w:t xml:space="preserve"> and expand to other land-use types with a particular focus on </w:t>
      </w:r>
      <w:r w:rsidR="000E6282" w:rsidRPr="005C383C">
        <w:rPr>
          <w:sz w:val="22"/>
          <w:szCs w:val="22"/>
        </w:rPr>
        <w:t>AFOLU sector</w:t>
      </w:r>
      <w:r w:rsidR="009E2A0E" w:rsidRPr="005C383C">
        <w:rPr>
          <w:sz w:val="22"/>
          <w:szCs w:val="22"/>
        </w:rPr>
        <w:t xml:space="preserve">. In doing so the proposed CBIT project will work to strengthen </w:t>
      </w:r>
      <w:r w:rsidRPr="005C383C">
        <w:rPr>
          <w:sz w:val="22"/>
          <w:szCs w:val="22"/>
        </w:rPr>
        <w:t>knowledge and institutional arrangements for data collection</w:t>
      </w:r>
      <w:r w:rsidR="002D7E28" w:rsidRPr="005C383C">
        <w:rPr>
          <w:sz w:val="22"/>
          <w:szCs w:val="22"/>
        </w:rPr>
        <w:t>, storage an</w:t>
      </w:r>
      <w:r w:rsidR="00E61D13" w:rsidRPr="005C383C">
        <w:rPr>
          <w:sz w:val="22"/>
          <w:szCs w:val="22"/>
        </w:rPr>
        <w:t xml:space="preserve">d reporting for a range of land </w:t>
      </w:r>
      <w:r w:rsidR="002D7E28" w:rsidRPr="005C383C">
        <w:rPr>
          <w:sz w:val="22"/>
          <w:szCs w:val="22"/>
        </w:rPr>
        <w:t>uses. Experiences accumulated by FAO and partners in</w:t>
      </w:r>
      <w:r w:rsidR="00D965EE" w:rsidRPr="005C383C">
        <w:rPr>
          <w:sz w:val="22"/>
          <w:szCs w:val="22"/>
        </w:rPr>
        <w:t xml:space="preserve"> </w:t>
      </w:r>
      <w:r w:rsidR="002D7E28" w:rsidRPr="005C383C">
        <w:rPr>
          <w:sz w:val="22"/>
          <w:szCs w:val="22"/>
        </w:rPr>
        <w:t xml:space="preserve">developing </w:t>
      </w:r>
      <w:r w:rsidR="00F95014" w:rsidRPr="005C383C">
        <w:rPr>
          <w:sz w:val="22"/>
          <w:szCs w:val="22"/>
        </w:rPr>
        <w:t xml:space="preserve">REDD+ </w:t>
      </w:r>
      <w:r w:rsidRPr="005C383C">
        <w:rPr>
          <w:sz w:val="22"/>
          <w:szCs w:val="22"/>
        </w:rPr>
        <w:t xml:space="preserve">MRV </w:t>
      </w:r>
      <w:r w:rsidR="00F95014" w:rsidRPr="005C383C">
        <w:rPr>
          <w:sz w:val="22"/>
          <w:szCs w:val="22"/>
        </w:rPr>
        <w:t xml:space="preserve">systems </w:t>
      </w:r>
      <w:r w:rsidRPr="005C383C">
        <w:rPr>
          <w:sz w:val="22"/>
          <w:szCs w:val="22"/>
        </w:rPr>
        <w:t>including Forest Reference Emission Level</w:t>
      </w:r>
      <w:r w:rsidR="00F95014" w:rsidRPr="005C383C">
        <w:rPr>
          <w:sz w:val="22"/>
          <w:szCs w:val="22"/>
        </w:rPr>
        <w:t>s</w:t>
      </w:r>
      <w:r w:rsidRPr="005C383C">
        <w:rPr>
          <w:sz w:val="22"/>
          <w:szCs w:val="22"/>
        </w:rPr>
        <w:t xml:space="preserve"> (FREL) </w:t>
      </w:r>
      <w:r w:rsidR="00F95014" w:rsidRPr="005C383C">
        <w:rPr>
          <w:sz w:val="22"/>
          <w:szCs w:val="22"/>
        </w:rPr>
        <w:t xml:space="preserve">will be used as the basis for designing and implementing MRV systems for </w:t>
      </w:r>
      <w:r w:rsidR="000E6282" w:rsidRPr="005C383C">
        <w:rPr>
          <w:sz w:val="22"/>
          <w:szCs w:val="22"/>
        </w:rPr>
        <w:t>AFOLU</w:t>
      </w:r>
      <w:r w:rsidR="00F95014" w:rsidRPr="005C383C">
        <w:rPr>
          <w:sz w:val="22"/>
          <w:szCs w:val="22"/>
        </w:rPr>
        <w:t xml:space="preserve"> a</w:t>
      </w:r>
      <w:r w:rsidR="000E6282" w:rsidRPr="005C383C">
        <w:rPr>
          <w:sz w:val="22"/>
          <w:szCs w:val="22"/>
        </w:rPr>
        <w:t>ctivities identified in Bangladesh</w:t>
      </w:r>
      <w:r w:rsidR="00F95014" w:rsidRPr="005C383C">
        <w:rPr>
          <w:sz w:val="22"/>
          <w:szCs w:val="22"/>
        </w:rPr>
        <w:t>’s NDC.</w:t>
      </w:r>
    </w:p>
    <w:p w14:paraId="23F58977" w14:textId="77777777" w:rsidR="00FF2305" w:rsidRPr="005C383C" w:rsidRDefault="00FF2305" w:rsidP="00FF2305">
      <w:pPr>
        <w:pStyle w:val="GEFQuestion"/>
        <w:ind w:left="-360"/>
        <w:jc w:val="both"/>
        <w:rPr>
          <w:lang w:val="en-GB"/>
        </w:rPr>
      </w:pPr>
    </w:p>
    <w:p w14:paraId="1DA75C52" w14:textId="77777777" w:rsidR="00FF2305" w:rsidRPr="005C383C" w:rsidRDefault="007C7733" w:rsidP="007C7733">
      <w:pPr>
        <w:pStyle w:val="GEFQuestion"/>
        <w:numPr>
          <w:ilvl w:val="0"/>
          <w:numId w:val="11"/>
        </w:numPr>
        <w:jc w:val="both"/>
        <w:rPr>
          <w:lang w:val="en-GB"/>
        </w:rPr>
      </w:pPr>
      <w:r w:rsidRPr="005C383C">
        <w:rPr>
          <w:lang w:val="en-GB"/>
        </w:rPr>
        <w:t xml:space="preserve">Bangladesh Bureau of Statistics (BBS), Statistics and Informatics Division (SID) with the support from FAO has implementing the project ‘Strengthening Agriculture Market Information System in Bangladesh (AMIS)’. The Bangladesh project emphasises enhancing the institutional, methodological and human resource capacity in Bangladesh for producing data and information on production, crop forecasts and food stocks with better quality, standardisation and timeliness with a particular focus on rice, wheat, maize and potato. This will </w:t>
      </w:r>
      <w:r w:rsidR="00FF2305" w:rsidRPr="005C383C">
        <w:rPr>
          <w:lang w:val="en-GB"/>
        </w:rPr>
        <w:t xml:space="preserve">provide an important basis for much of the necessary activity data for progressively enhancing the monitoring and reporting of mitigation and adaptation activities in the agriculture and land-use sectors. </w:t>
      </w:r>
      <w:r w:rsidR="00E439D3" w:rsidRPr="005C383C">
        <w:rPr>
          <w:lang w:val="en-GB"/>
        </w:rPr>
        <w:t xml:space="preserve">The information collected through the </w:t>
      </w:r>
      <w:r w:rsidRPr="005C383C">
        <w:rPr>
          <w:lang w:val="en-GB"/>
        </w:rPr>
        <w:t>system</w:t>
      </w:r>
      <w:r w:rsidR="00E439D3" w:rsidRPr="005C383C">
        <w:rPr>
          <w:lang w:val="en-GB"/>
        </w:rPr>
        <w:t xml:space="preserve"> and the network developed to implement the </w:t>
      </w:r>
      <w:r w:rsidRPr="005C383C">
        <w:rPr>
          <w:lang w:val="en-GB"/>
        </w:rPr>
        <w:t>system</w:t>
      </w:r>
      <w:r w:rsidR="00E439D3" w:rsidRPr="005C383C">
        <w:rPr>
          <w:lang w:val="en-GB"/>
        </w:rPr>
        <w:t xml:space="preserve"> will be utilized to better target and apply CBIT </w:t>
      </w:r>
      <w:r w:rsidR="0035631B" w:rsidRPr="005C383C">
        <w:rPr>
          <w:lang w:val="en-GB"/>
        </w:rPr>
        <w:t xml:space="preserve">activities under the proposed project. </w:t>
      </w:r>
    </w:p>
    <w:p w14:paraId="388D7135" w14:textId="77777777" w:rsidR="00FF2305" w:rsidRPr="005C383C" w:rsidRDefault="00FF2305" w:rsidP="00FF2305">
      <w:pPr>
        <w:pStyle w:val="GEFQuestion"/>
        <w:ind w:left="-360"/>
        <w:jc w:val="both"/>
        <w:rPr>
          <w:lang w:val="en-GB"/>
        </w:rPr>
      </w:pPr>
    </w:p>
    <w:p w14:paraId="253CD9AB" w14:textId="77777777" w:rsidR="00FF2305" w:rsidRPr="005C383C" w:rsidRDefault="00D3096F" w:rsidP="00D3096F">
      <w:pPr>
        <w:pStyle w:val="GEFQuestion"/>
        <w:numPr>
          <w:ilvl w:val="0"/>
          <w:numId w:val="11"/>
        </w:numPr>
        <w:jc w:val="both"/>
        <w:rPr>
          <w:lang w:val="en-GB"/>
        </w:rPr>
      </w:pPr>
      <w:r w:rsidRPr="005C383C">
        <w:rPr>
          <w:lang w:val="en-GB"/>
        </w:rPr>
        <w:t xml:space="preserve">MoEF through Bangladesh Forest Department (BFD) has implemented </w:t>
      </w:r>
      <w:r w:rsidR="00830BB7" w:rsidRPr="005C383C">
        <w:rPr>
          <w:lang w:val="en-GB"/>
        </w:rPr>
        <w:t xml:space="preserve">the </w:t>
      </w:r>
      <w:r w:rsidR="0096699B" w:rsidRPr="005C383C">
        <w:rPr>
          <w:lang w:val="en-GB"/>
        </w:rPr>
        <w:t>‘</w:t>
      </w:r>
      <w:r w:rsidRPr="005C383C">
        <w:rPr>
          <w:b/>
          <w:lang w:val="en-GB"/>
        </w:rPr>
        <w:t xml:space="preserve">Climate Resilient Participatory Afforestation and Reforestation Project </w:t>
      </w:r>
      <w:r w:rsidRPr="005C383C">
        <w:rPr>
          <w:lang w:val="en-GB"/>
        </w:rPr>
        <w:t>(2013-2016)</w:t>
      </w:r>
      <w:r w:rsidR="0096699B" w:rsidRPr="005C383C">
        <w:rPr>
          <w:lang w:val="en-GB"/>
        </w:rPr>
        <w:t>’</w:t>
      </w:r>
      <w:r w:rsidRPr="005C383C">
        <w:rPr>
          <w:lang w:val="en-GB"/>
        </w:rPr>
        <w:t>. The development objective of the Climate Resilient Participatory Afforestation and Reforestation Project for Bangladesh is to reduce forest degradation and increase forest coverage through participatory planning and monitoring and to contribute in building the long-term resilience of selected communities in coastal and hilly areas to climate change. The project has four components. The first component is afforestation and reforestation program. The objective of this component is to increase the afforested and reforested areas through participatory forestry and co-management approach in the degraded forestland, marginal, fallow and newly accreted land in coastal and hilly areas. In achieving the target of participatory afforestation and reforestation, the component will also support the rehabilitation and reconstruction of the existing field offices of th</w:t>
      </w:r>
      <w:r w:rsidR="003D7BFA" w:rsidRPr="005C383C">
        <w:rPr>
          <w:lang w:val="en-GB"/>
        </w:rPr>
        <w:t>e BFD</w:t>
      </w:r>
      <w:r w:rsidRPr="005C383C">
        <w:rPr>
          <w:lang w:val="en-GB"/>
        </w:rPr>
        <w:t>. The second component is alternative livelihoods to support forest communities. The objective of this component is to improve and diversify non forest-based livelihood opportunities of poor forest dependent households in selected forest communities. This component will target 6,000 households comprising no less than 25,000 people in 200 forest communities in 9 project districts with a clear and sound selection method. The third component is capacity development for forest resource planning and management. The objective of the component is to improve the technical knowledge base on forest resource assessment, program monitoring and long-term planning for the sustainable development of the forest sector. The fourth component is project management. This component will support the establishment of a Project Implementation Unit (PIU) in BFD for implementation of component one and three</w:t>
      </w:r>
      <w:r w:rsidR="0035631B" w:rsidRPr="005C383C">
        <w:rPr>
          <w:lang w:val="en-GB"/>
        </w:rPr>
        <w:t xml:space="preserve">. The </w:t>
      </w:r>
      <w:r w:rsidRPr="005C383C">
        <w:rPr>
          <w:lang w:val="en-GB"/>
        </w:rPr>
        <w:t>project will provide</w:t>
      </w:r>
      <w:r w:rsidR="00D965EE" w:rsidRPr="005C383C">
        <w:rPr>
          <w:lang w:val="en-GB"/>
        </w:rPr>
        <w:t xml:space="preserve"> </w:t>
      </w:r>
      <w:r w:rsidR="0035631B" w:rsidRPr="005C383C">
        <w:rPr>
          <w:lang w:val="en-GB"/>
        </w:rPr>
        <w:t xml:space="preserve">a range of </w:t>
      </w:r>
      <w:r w:rsidR="00FF2305" w:rsidRPr="005C383C">
        <w:rPr>
          <w:lang w:val="en-GB"/>
        </w:rPr>
        <w:t xml:space="preserve">quantitative and qualitative information on GHG mitigation activities in the </w:t>
      </w:r>
      <w:r w:rsidRPr="005C383C">
        <w:rPr>
          <w:lang w:val="en-GB"/>
        </w:rPr>
        <w:t xml:space="preserve">forestry </w:t>
      </w:r>
      <w:r w:rsidR="00FF2305" w:rsidRPr="005C383C">
        <w:rPr>
          <w:lang w:val="en-GB"/>
        </w:rPr>
        <w:t xml:space="preserve">sector in programme locations, mechanisms for planning of emission reduction and targets, and </w:t>
      </w:r>
      <w:r w:rsidRPr="005C383C">
        <w:rPr>
          <w:lang w:val="en-GB"/>
        </w:rPr>
        <w:t>will serve</w:t>
      </w:r>
      <w:r w:rsidR="00FF2305" w:rsidRPr="005C383C">
        <w:rPr>
          <w:lang w:val="en-GB"/>
        </w:rPr>
        <w:t xml:space="preserve"> an example of institutional arrangements available to potential mitigation projects. </w:t>
      </w:r>
    </w:p>
    <w:p w14:paraId="2A773FAD" w14:textId="77777777" w:rsidR="003915B8" w:rsidRPr="005C383C" w:rsidRDefault="003915B8" w:rsidP="003915B8">
      <w:pPr>
        <w:rPr>
          <w:lang w:val="en-GB"/>
        </w:rPr>
      </w:pPr>
    </w:p>
    <w:p w14:paraId="3BD29F6C" w14:textId="77777777" w:rsidR="00011AF9" w:rsidRPr="005C383C" w:rsidRDefault="003D7BFA" w:rsidP="003D7BFA">
      <w:pPr>
        <w:pStyle w:val="GEFQuestion"/>
        <w:numPr>
          <w:ilvl w:val="0"/>
          <w:numId w:val="11"/>
        </w:numPr>
        <w:jc w:val="both"/>
        <w:rPr>
          <w:lang w:val="en-GB"/>
        </w:rPr>
      </w:pPr>
      <w:r w:rsidRPr="005C383C">
        <w:rPr>
          <w:lang w:val="en-GB"/>
        </w:rPr>
        <w:t>Bangladesh is currently implementing ‘</w:t>
      </w:r>
      <w:r w:rsidRPr="005C383C">
        <w:rPr>
          <w:b/>
          <w:lang w:val="en-GB"/>
        </w:rPr>
        <w:t>Strengthening National Forest Inventory and Satellite Land Monitoring in Support of REDD+ in Bangladesh</w:t>
      </w:r>
      <w:r w:rsidR="00D965EE" w:rsidRPr="005C383C">
        <w:rPr>
          <w:b/>
          <w:lang w:val="en-GB"/>
        </w:rPr>
        <w:t xml:space="preserve"> </w:t>
      </w:r>
      <w:r w:rsidR="0096699B" w:rsidRPr="005C383C">
        <w:rPr>
          <w:lang w:val="en-GB"/>
        </w:rPr>
        <w:t>(2016-2018)</w:t>
      </w:r>
      <w:r w:rsidRPr="005C383C">
        <w:rPr>
          <w:lang w:val="en-GB"/>
        </w:rPr>
        <w:t>' with the support from FAO under BFD, MoEF. Through this project, a robust forest monitoring system will be implemented for the Forest Department - supporting forest policy and critical decision making processes, and supporting actions for climate change adaptation and mitigation in forestry. Since the project is</w:t>
      </w:r>
      <w:r w:rsidR="008D5AB0" w:rsidRPr="005C383C">
        <w:rPr>
          <w:color w:val="000000"/>
          <w:szCs w:val="22"/>
          <w:shd w:val="clear" w:color="auto" w:fill="FFFFFF"/>
        </w:rPr>
        <w:t xml:space="preserve"> dedicated to capacity development for </w:t>
      </w:r>
      <w:r w:rsidRPr="005C383C">
        <w:rPr>
          <w:color w:val="000000"/>
          <w:szCs w:val="22"/>
          <w:shd w:val="clear" w:color="auto" w:fill="FFFFFF"/>
        </w:rPr>
        <w:t xml:space="preserve">forestry sector, </w:t>
      </w:r>
      <w:r w:rsidR="008D5AB0" w:rsidRPr="005C383C">
        <w:rPr>
          <w:color w:val="000000"/>
          <w:szCs w:val="22"/>
          <w:shd w:val="clear" w:color="auto" w:fill="FFFFFF"/>
        </w:rPr>
        <w:t xml:space="preserve">and </w:t>
      </w:r>
      <w:r w:rsidRPr="005C383C">
        <w:rPr>
          <w:color w:val="000000"/>
          <w:szCs w:val="22"/>
          <w:shd w:val="clear" w:color="auto" w:fill="FFFFFF"/>
        </w:rPr>
        <w:t xml:space="preserve">it </w:t>
      </w:r>
      <w:r w:rsidR="008D5AB0" w:rsidRPr="005C383C">
        <w:rPr>
          <w:color w:val="000000"/>
          <w:szCs w:val="22"/>
          <w:shd w:val="clear" w:color="auto" w:fill="FFFFFF"/>
        </w:rPr>
        <w:t>will provide</w:t>
      </w:r>
      <w:r w:rsidRPr="005C383C">
        <w:rPr>
          <w:color w:val="000000"/>
          <w:szCs w:val="22"/>
          <w:shd w:val="clear" w:color="auto" w:fill="FFFFFF"/>
        </w:rPr>
        <w:t xml:space="preserve"> a key entry point for the</w:t>
      </w:r>
      <w:r w:rsidR="008D5AB0" w:rsidRPr="005C383C">
        <w:rPr>
          <w:color w:val="000000"/>
          <w:szCs w:val="22"/>
          <w:shd w:val="clear" w:color="auto" w:fill="FFFFFF"/>
        </w:rPr>
        <w:t xml:space="preserve"> monitoring and data collection activities envisioned under the proposed CBIT project.</w:t>
      </w:r>
    </w:p>
    <w:p w14:paraId="1A3AC854" w14:textId="77777777" w:rsidR="00FF2305" w:rsidRPr="005C383C" w:rsidRDefault="00FF2305" w:rsidP="00FF2305">
      <w:pPr>
        <w:rPr>
          <w:lang w:val="en-GB"/>
        </w:rPr>
      </w:pPr>
    </w:p>
    <w:p w14:paraId="5C240D0A" w14:textId="77777777" w:rsidR="00FF2305" w:rsidRPr="005C383C" w:rsidRDefault="00830BB7" w:rsidP="0096699B">
      <w:pPr>
        <w:pStyle w:val="GEFQuestion"/>
        <w:numPr>
          <w:ilvl w:val="0"/>
          <w:numId w:val="11"/>
        </w:numPr>
        <w:jc w:val="both"/>
        <w:rPr>
          <w:lang w:val="en-GB"/>
        </w:rPr>
      </w:pPr>
      <w:r w:rsidRPr="005C383C">
        <w:rPr>
          <w:lang w:val="en-GB"/>
        </w:rPr>
        <w:t xml:space="preserve">The government of </w:t>
      </w:r>
      <w:r w:rsidR="0096699B" w:rsidRPr="005C383C">
        <w:rPr>
          <w:lang w:val="en-GB"/>
        </w:rPr>
        <w:t>Bangladesh</w:t>
      </w:r>
      <w:r w:rsidR="00D965EE" w:rsidRPr="005C383C">
        <w:rPr>
          <w:lang w:val="en-GB"/>
        </w:rPr>
        <w:t xml:space="preserve"> </w:t>
      </w:r>
      <w:r w:rsidR="0096699B" w:rsidRPr="005C383C">
        <w:rPr>
          <w:lang w:val="en-GB"/>
        </w:rPr>
        <w:t>has implemented ‘</w:t>
      </w:r>
      <w:r w:rsidR="0096699B" w:rsidRPr="005C383C">
        <w:rPr>
          <w:b/>
          <w:bCs/>
          <w:lang w:val="en-GB"/>
        </w:rPr>
        <w:t xml:space="preserve">Bangladesh Environmental Institutional Strengthening Project </w:t>
      </w:r>
      <w:r w:rsidR="0096699B" w:rsidRPr="005C383C">
        <w:rPr>
          <w:bCs/>
          <w:lang w:val="en-GB"/>
        </w:rPr>
        <w:t xml:space="preserve">(BEISP) </w:t>
      </w:r>
      <w:r w:rsidR="00FF2305" w:rsidRPr="005C383C">
        <w:rPr>
          <w:lang w:val="en-GB"/>
        </w:rPr>
        <w:t>(2012-2019)</w:t>
      </w:r>
      <w:r w:rsidR="0096699B" w:rsidRPr="005C383C">
        <w:rPr>
          <w:lang w:val="en-GB"/>
        </w:rPr>
        <w:t xml:space="preserve">’ under DoE, MoEF. The overall objective of the project is to increase the capacity for sustainable development in Bangladesh. The overall objective leads to two specific project level objectives: a) Strengthened capacity of the Department of Environment to implement their Strategic plan; and b) Strengthened capacity of civil society (including the private sector) for environmental management. </w:t>
      </w:r>
      <w:r w:rsidR="00AC1216" w:rsidRPr="005C383C">
        <w:rPr>
          <w:iCs/>
        </w:rPr>
        <w:t xml:space="preserve">The proposed CBIT project will benefit from the experiences developed under this program with knowledge sharing and preparation and implementation of </w:t>
      </w:r>
      <w:r w:rsidR="0096699B" w:rsidRPr="005C383C">
        <w:rPr>
          <w:iCs/>
        </w:rPr>
        <w:t>planned activities</w:t>
      </w:r>
      <w:r w:rsidR="00AC1216" w:rsidRPr="005C383C">
        <w:rPr>
          <w:iCs/>
        </w:rPr>
        <w:t xml:space="preserve">. </w:t>
      </w:r>
      <w:r w:rsidR="009F1134" w:rsidRPr="005C383C">
        <w:rPr>
          <w:lang w:val="en-GB"/>
        </w:rPr>
        <w:t xml:space="preserve">The proposed CBIT project will </w:t>
      </w:r>
      <w:r w:rsidR="00756B0D" w:rsidRPr="005C383C">
        <w:rPr>
          <w:lang w:val="en-GB"/>
        </w:rPr>
        <w:t>adapt and expand th</w:t>
      </w:r>
      <w:r w:rsidR="00AC1216" w:rsidRPr="005C383C">
        <w:rPr>
          <w:lang w:val="en-GB"/>
        </w:rPr>
        <w:t xml:space="preserve">e </w:t>
      </w:r>
      <w:r w:rsidR="0096699B" w:rsidRPr="005C383C">
        <w:rPr>
          <w:lang w:val="en-GB"/>
        </w:rPr>
        <w:t>environmental management system</w:t>
      </w:r>
      <w:r w:rsidR="00AC1216" w:rsidRPr="005C383C">
        <w:rPr>
          <w:lang w:val="en-GB"/>
        </w:rPr>
        <w:t xml:space="preserve"> under this </w:t>
      </w:r>
      <w:r w:rsidR="0096699B" w:rsidRPr="005C383C">
        <w:rPr>
          <w:lang w:val="en-GB"/>
        </w:rPr>
        <w:t>programme</w:t>
      </w:r>
      <w:r w:rsidR="00D965EE" w:rsidRPr="005C383C">
        <w:rPr>
          <w:lang w:val="en-GB"/>
        </w:rPr>
        <w:t xml:space="preserve"> </w:t>
      </w:r>
      <w:r w:rsidR="00FF2305" w:rsidRPr="005C383C">
        <w:rPr>
          <w:lang w:val="en-GB"/>
        </w:rPr>
        <w:t xml:space="preserve">to aggregate adaptation monitoring and reporting activities </w:t>
      </w:r>
      <w:r w:rsidR="0096699B" w:rsidRPr="005C383C">
        <w:rPr>
          <w:lang w:val="en-GB"/>
        </w:rPr>
        <w:t>in the AFOLU and waste</w:t>
      </w:r>
      <w:r w:rsidR="00AC1216" w:rsidRPr="005C383C">
        <w:rPr>
          <w:lang w:val="en-GB"/>
        </w:rPr>
        <w:t xml:space="preserve"> sectors </w:t>
      </w:r>
      <w:r w:rsidR="00FF2305" w:rsidRPr="005C383C">
        <w:rPr>
          <w:lang w:val="en-GB"/>
        </w:rPr>
        <w:t xml:space="preserve">at the </w:t>
      </w:r>
      <w:r w:rsidR="00756B0D" w:rsidRPr="005C383C">
        <w:rPr>
          <w:lang w:val="en-GB"/>
        </w:rPr>
        <w:t xml:space="preserve">project, sub-national and </w:t>
      </w:r>
      <w:r w:rsidR="00FF2305" w:rsidRPr="005C383C">
        <w:rPr>
          <w:lang w:val="en-GB"/>
        </w:rPr>
        <w:t>national level</w:t>
      </w:r>
      <w:r w:rsidR="00756B0D" w:rsidRPr="005C383C">
        <w:rPr>
          <w:lang w:val="en-GB"/>
        </w:rPr>
        <w:t>s</w:t>
      </w:r>
      <w:r w:rsidR="00FF2305" w:rsidRPr="005C383C">
        <w:rPr>
          <w:lang w:val="en-GB"/>
        </w:rPr>
        <w:t xml:space="preserve">. </w:t>
      </w:r>
    </w:p>
    <w:p w14:paraId="6E152042" w14:textId="77777777" w:rsidR="00AC1216" w:rsidRPr="005C383C" w:rsidRDefault="00AC1216" w:rsidP="00AC1216">
      <w:pPr>
        <w:rPr>
          <w:lang w:val="en-GB"/>
        </w:rPr>
      </w:pPr>
    </w:p>
    <w:p w14:paraId="3B8365D5" w14:textId="77777777" w:rsidR="00FF2305" w:rsidRPr="005C383C" w:rsidRDefault="00FF2305" w:rsidP="00FF2305">
      <w:pPr>
        <w:pStyle w:val="GEFQuestion"/>
        <w:numPr>
          <w:ilvl w:val="0"/>
          <w:numId w:val="11"/>
        </w:numPr>
        <w:jc w:val="both"/>
        <w:rPr>
          <w:szCs w:val="22"/>
          <w:lang w:val="en-GB"/>
        </w:rPr>
      </w:pPr>
      <w:r w:rsidRPr="005C383C">
        <w:rPr>
          <w:szCs w:val="22"/>
          <w:lang w:val="en-GB"/>
        </w:rPr>
        <w:t xml:space="preserve">Under its global </w:t>
      </w:r>
      <w:r w:rsidRPr="005C383C">
        <w:rPr>
          <w:b/>
          <w:szCs w:val="22"/>
          <w:lang w:val="en-GB"/>
        </w:rPr>
        <w:t>Climate Finance Readiness Programme</w:t>
      </w:r>
      <w:r w:rsidRPr="005C383C">
        <w:rPr>
          <w:szCs w:val="22"/>
          <w:lang w:val="en-GB"/>
        </w:rPr>
        <w:t xml:space="preserve"> (2015-2018), USAID and GIZ are supporting </w:t>
      </w:r>
      <w:r w:rsidR="00B8600F" w:rsidRPr="005C383C">
        <w:rPr>
          <w:szCs w:val="22"/>
          <w:lang w:val="en-GB"/>
        </w:rPr>
        <w:t>Bangladesh</w:t>
      </w:r>
      <w:r w:rsidRPr="005C383C">
        <w:rPr>
          <w:szCs w:val="22"/>
          <w:lang w:val="en-GB"/>
        </w:rPr>
        <w:t xml:space="preserve"> implement its National Adaptation Plan process. Activities </w:t>
      </w:r>
      <w:r w:rsidR="00D965EE" w:rsidRPr="005C383C">
        <w:rPr>
          <w:szCs w:val="22"/>
          <w:lang w:val="en-GB"/>
        </w:rPr>
        <w:t xml:space="preserve">that are </w:t>
      </w:r>
      <w:r w:rsidRPr="005C383C">
        <w:rPr>
          <w:szCs w:val="22"/>
          <w:lang w:val="en-GB"/>
        </w:rPr>
        <w:t xml:space="preserve">being implemented under this </w:t>
      </w:r>
      <w:r w:rsidRPr="005C383C">
        <w:rPr>
          <w:szCs w:val="22"/>
          <w:lang w:val="en-GB"/>
        </w:rPr>
        <w:lastRenderedPageBreak/>
        <w:t>programme include developing finance strategies and an implementation plan for the NAP, as well as efforts to strengthen whole of government approaches for integrating climate change considerations into sectoral planning and budgeting processes.</w:t>
      </w:r>
      <w:r w:rsidR="00D965EE" w:rsidRPr="005C383C">
        <w:rPr>
          <w:szCs w:val="22"/>
          <w:lang w:val="en-GB"/>
        </w:rPr>
        <w:t xml:space="preserve"> </w:t>
      </w:r>
      <w:r w:rsidRPr="005C383C">
        <w:rPr>
          <w:rFonts w:eastAsia="SimSun"/>
          <w:bCs/>
          <w:color w:val="000000"/>
          <w:szCs w:val="22"/>
          <w:lang w:val="en-GB"/>
        </w:rPr>
        <w:t xml:space="preserve">While the NAP is an important process for better planning of adaptation across government, monitoring and reporting </w:t>
      </w:r>
      <w:r w:rsidR="00AC1216" w:rsidRPr="005C383C">
        <w:rPr>
          <w:rFonts w:eastAsia="SimSun"/>
          <w:bCs/>
          <w:color w:val="000000"/>
          <w:szCs w:val="22"/>
          <w:lang w:val="en-GB"/>
        </w:rPr>
        <w:t xml:space="preserve">activities under the NAP are process based and </w:t>
      </w:r>
      <w:r w:rsidR="00DB2C73" w:rsidRPr="005C383C">
        <w:rPr>
          <w:rFonts w:eastAsia="SimSun"/>
          <w:bCs/>
          <w:color w:val="000000"/>
          <w:szCs w:val="22"/>
          <w:lang w:val="en-GB"/>
        </w:rPr>
        <w:t xml:space="preserve">provide only a basis for monitoring implementation of the NAP itself. As a result, NAP monitoring and reporting forms only element of the adaptation reporting requirements of the NDC. </w:t>
      </w:r>
      <w:r w:rsidRPr="005C383C">
        <w:rPr>
          <w:bCs/>
          <w:szCs w:val="22"/>
          <w:lang w:val="en-GB"/>
        </w:rPr>
        <w:t xml:space="preserve">The proposed CBIT project will support the development of indicator sets and monitoring and reporting processes for sector-specific adaptation activities </w:t>
      </w:r>
      <w:r w:rsidR="00B8600F" w:rsidRPr="005C383C">
        <w:rPr>
          <w:bCs/>
          <w:szCs w:val="22"/>
          <w:lang w:val="en-GB"/>
        </w:rPr>
        <w:t>under Bangladesh</w:t>
      </w:r>
      <w:r w:rsidR="00AA326C" w:rsidRPr="005C383C">
        <w:rPr>
          <w:bCs/>
          <w:szCs w:val="22"/>
          <w:lang w:val="en-GB"/>
        </w:rPr>
        <w:t>’s NDC</w:t>
      </w:r>
      <w:r w:rsidRPr="005C383C">
        <w:rPr>
          <w:bCs/>
          <w:szCs w:val="22"/>
          <w:lang w:val="en-GB"/>
        </w:rPr>
        <w:t>.</w:t>
      </w:r>
    </w:p>
    <w:p w14:paraId="3AE67EE9" w14:textId="77777777" w:rsidR="00FF2305" w:rsidRPr="005C383C" w:rsidRDefault="00FF2305" w:rsidP="00FF2305">
      <w:pPr>
        <w:rPr>
          <w:lang w:val="en-GB"/>
        </w:rPr>
      </w:pPr>
    </w:p>
    <w:p w14:paraId="379F8504" w14:textId="77777777" w:rsidR="00FF2305" w:rsidRPr="005C383C" w:rsidRDefault="00902280" w:rsidP="00902280">
      <w:pPr>
        <w:pStyle w:val="GEFQuestion"/>
        <w:numPr>
          <w:ilvl w:val="0"/>
          <w:numId w:val="11"/>
        </w:numPr>
        <w:jc w:val="both"/>
        <w:rPr>
          <w:lang w:val="en-GB"/>
        </w:rPr>
      </w:pPr>
      <w:r w:rsidRPr="005C383C">
        <w:rPr>
          <w:lang w:val="en-GB"/>
        </w:rPr>
        <w:t>Bangladesh is also implementing ‘</w:t>
      </w:r>
      <w:r w:rsidRPr="005C383C">
        <w:rPr>
          <w:b/>
          <w:lang w:val="en-GB"/>
        </w:rPr>
        <w:t>Strengthening the Environment, Forestry and Climate Change Capacities of the Ministry of Environment and Forests and its Agencies</w:t>
      </w:r>
      <w:r w:rsidRPr="005C383C">
        <w:rPr>
          <w:lang w:val="en-GB"/>
        </w:rPr>
        <w:t>’ under Mo</w:t>
      </w:r>
      <w:r w:rsidR="00FF2305" w:rsidRPr="005C383C">
        <w:rPr>
          <w:lang w:val="en-GB"/>
        </w:rPr>
        <w:t>E</w:t>
      </w:r>
      <w:r w:rsidRPr="005C383C">
        <w:rPr>
          <w:lang w:val="en-GB"/>
        </w:rPr>
        <w:t>F.</w:t>
      </w:r>
      <w:r w:rsidR="00D965EE" w:rsidRPr="005C383C">
        <w:rPr>
          <w:lang w:val="en-GB"/>
        </w:rPr>
        <w:t xml:space="preserve"> </w:t>
      </w:r>
      <w:r w:rsidRPr="005C383C">
        <w:rPr>
          <w:lang w:val="en-GB"/>
        </w:rPr>
        <w:t xml:space="preserve">The project </w:t>
      </w:r>
      <w:r w:rsidR="00FF2305" w:rsidRPr="005C383C">
        <w:rPr>
          <w:lang w:val="en-GB"/>
        </w:rPr>
        <w:t xml:space="preserve">aims to </w:t>
      </w:r>
      <w:r w:rsidRPr="005C383C">
        <w:rPr>
          <w:lang w:val="en-GB"/>
        </w:rPr>
        <w:t>strengthen the human and organizational capacity of the MoEF and its Agencies by</w:t>
      </w:r>
      <w:r w:rsidR="00D965EE" w:rsidRPr="005C383C">
        <w:rPr>
          <w:lang w:val="en-GB"/>
        </w:rPr>
        <w:t xml:space="preserve"> </w:t>
      </w:r>
      <w:r w:rsidRPr="005C383C">
        <w:rPr>
          <w:lang w:val="en-GB"/>
        </w:rPr>
        <w:t>improving their effectiveness, organization and</w:t>
      </w:r>
      <w:r w:rsidR="00D965EE" w:rsidRPr="005C383C">
        <w:rPr>
          <w:lang w:val="en-GB"/>
        </w:rPr>
        <w:t xml:space="preserve"> </w:t>
      </w:r>
      <w:r w:rsidRPr="005C383C">
        <w:rPr>
          <w:lang w:val="en-GB"/>
        </w:rPr>
        <w:t>sustainability to better address challenges in</w:t>
      </w:r>
      <w:r w:rsidR="00D965EE" w:rsidRPr="005C383C">
        <w:rPr>
          <w:lang w:val="en-GB"/>
        </w:rPr>
        <w:t xml:space="preserve"> </w:t>
      </w:r>
      <w:r w:rsidRPr="005C383C">
        <w:rPr>
          <w:lang w:val="en-GB"/>
        </w:rPr>
        <w:t>environmental, forestry and climate change issues</w:t>
      </w:r>
      <w:r w:rsidR="00FF2305" w:rsidRPr="005C383C">
        <w:rPr>
          <w:lang w:val="en-GB"/>
        </w:rPr>
        <w:t xml:space="preserve">. The </w:t>
      </w:r>
      <w:r w:rsidRPr="005C383C">
        <w:rPr>
          <w:lang w:val="en-GB"/>
        </w:rPr>
        <w:t xml:space="preserve">project will benefit the </w:t>
      </w:r>
      <w:r w:rsidR="00592CDB" w:rsidRPr="005C383C">
        <w:rPr>
          <w:lang w:val="en-GB"/>
        </w:rPr>
        <w:t xml:space="preserve">Component 1 of the proposed CBIT project. </w:t>
      </w:r>
    </w:p>
    <w:p w14:paraId="5907269B" w14:textId="77777777" w:rsidR="00FF2305" w:rsidRPr="005C383C" w:rsidRDefault="00FF2305" w:rsidP="00037803">
      <w:pPr>
        <w:pStyle w:val="GEFQuestion"/>
        <w:ind w:left="0"/>
        <w:jc w:val="both"/>
      </w:pPr>
    </w:p>
    <w:p w14:paraId="0BC16959" w14:textId="008F06C8" w:rsidR="00F371DB" w:rsidRPr="005C383C" w:rsidRDefault="00FF2305" w:rsidP="001B2BC5">
      <w:pPr>
        <w:pStyle w:val="GEFQuestion"/>
        <w:numPr>
          <w:ilvl w:val="0"/>
          <w:numId w:val="11"/>
        </w:numPr>
        <w:jc w:val="both"/>
      </w:pPr>
      <w:r w:rsidRPr="005C383C">
        <w:t>Agriculture</w:t>
      </w:r>
      <w:r w:rsidR="00660C36" w:rsidRPr="005C383C">
        <w:t>, forestry and biodiversity</w:t>
      </w:r>
      <w:r w:rsidR="00D965EE" w:rsidRPr="005C383C">
        <w:t xml:space="preserve"> </w:t>
      </w:r>
      <w:r w:rsidR="00660C36" w:rsidRPr="005C383C">
        <w:t xml:space="preserve">are </w:t>
      </w:r>
      <w:r w:rsidRPr="005C383C">
        <w:t>the country’s most vulnerable sector</w:t>
      </w:r>
      <w:r w:rsidR="004A3747" w:rsidRPr="005C383C">
        <w:t>s</w:t>
      </w:r>
      <w:r w:rsidRPr="005C383C">
        <w:t xml:space="preserve"> as well as the most important due to its role in providing livelihoods for the majority of the</w:t>
      </w:r>
      <w:r w:rsidR="004A3747" w:rsidRPr="005C383C">
        <w:t xml:space="preserve"> population. C</w:t>
      </w:r>
      <w:r w:rsidRPr="005C383C">
        <w:t>oordination, knowledge and access to information among agricultural</w:t>
      </w:r>
      <w:r w:rsidR="004A3747" w:rsidRPr="005C383C">
        <w:t xml:space="preserve"> and forestry </w:t>
      </w:r>
      <w:r w:rsidRPr="005C383C">
        <w:t xml:space="preserve">communities </w:t>
      </w:r>
      <w:r w:rsidR="004A3747" w:rsidRPr="005C383C">
        <w:t>at a rural, regional</w:t>
      </w:r>
      <w:r w:rsidRPr="005C383C">
        <w:t xml:space="preserve"> and national level are limited, and that targeted interventions targeting the sector could strengthen capacity to better manage climate risks.</w:t>
      </w:r>
      <w:r w:rsidR="00D965EE" w:rsidRPr="005C383C">
        <w:t xml:space="preserve"> </w:t>
      </w:r>
      <w:r w:rsidR="004E20D9" w:rsidRPr="005C383C">
        <w:t>Table 6</w:t>
      </w:r>
      <w:r w:rsidR="00C96113" w:rsidRPr="005C383C">
        <w:t xml:space="preserve"> address the BCCSAP priority actions, and the impacts of proposed project on the implementation of priority actions. </w:t>
      </w:r>
      <w:r w:rsidR="004E20D9" w:rsidRPr="005C383C">
        <w:t xml:space="preserve">Table 7 represent the baseline capacity of Bangladesh for </w:t>
      </w:r>
      <w:r w:rsidR="004E20D9" w:rsidRPr="005C383C">
        <w:rPr>
          <w:caps/>
        </w:rPr>
        <w:t>mrv</w:t>
      </w:r>
      <w:r w:rsidR="004E20D9" w:rsidRPr="005C383C">
        <w:t xml:space="preserve"> and transparency based on the </w:t>
      </w:r>
      <w:r w:rsidR="004E20D9" w:rsidRPr="005C383C">
        <w:rPr>
          <w:caps/>
        </w:rPr>
        <w:t>gef</w:t>
      </w:r>
      <w:r w:rsidR="004E20D9" w:rsidRPr="005C383C">
        <w:t xml:space="preserve">-6 </w:t>
      </w:r>
      <w:r w:rsidR="004E20D9" w:rsidRPr="005C383C">
        <w:rPr>
          <w:caps/>
        </w:rPr>
        <w:t>cbit</w:t>
      </w:r>
      <w:r w:rsidR="004E20D9" w:rsidRPr="005C383C">
        <w:t xml:space="preserve"> indicator and rating system. </w:t>
      </w:r>
      <w:r w:rsidR="001B7F84" w:rsidRPr="005C383C">
        <w:t xml:space="preserve">The quality of the MRV system is very poor because of lack of permanent institutional arrangement. </w:t>
      </w:r>
      <w:r w:rsidR="00251B0D" w:rsidRPr="005C383C">
        <w:t>Anti-Corruption</w:t>
      </w:r>
      <w:r w:rsidR="001B7F84" w:rsidRPr="005C383C">
        <w:t xml:space="preserve"> Commission (ACC) is the national mandated agency related with transparency issue, but their mandate is specific to climate transparency issue. So, institutional capacity related with transparency-related activities is also poor.  </w:t>
      </w:r>
      <w:bookmarkStart w:id="48" w:name="_Ref478327885"/>
    </w:p>
    <w:p w14:paraId="15F34118" w14:textId="77777777" w:rsidR="00F371DB" w:rsidRPr="005C383C" w:rsidRDefault="00F371DB" w:rsidP="00002854">
      <w:pPr>
        <w:pStyle w:val="Caption"/>
        <w:rPr>
          <w:sz w:val="20"/>
          <w:szCs w:val="20"/>
        </w:rPr>
      </w:pPr>
    </w:p>
    <w:p w14:paraId="2DE10DB9" w14:textId="17775C15" w:rsidR="00002854" w:rsidRPr="005C383C" w:rsidRDefault="00002854" w:rsidP="00A3258B">
      <w:pPr>
        <w:pStyle w:val="Caption"/>
        <w:rPr>
          <w:sz w:val="20"/>
          <w:szCs w:val="20"/>
          <w:lang w:val="en-GB"/>
        </w:rPr>
      </w:pPr>
      <w:r w:rsidRPr="005C383C">
        <w:rPr>
          <w:sz w:val="20"/>
          <w:szCs w:val="20"/>
        </w:rPr>
        <w:t xml:space="preserve">Table </w:t>
      </w:r>
      <w:bookmarkEnd w:id="48"/>
      <w:r w:rsidR="00A3258B" w:rsidRPr="005C383C">
        <w:rPr>
          <w:sz w:val="20"/>
          <w:szCs w:val="20"/>
        </w:rPr>
        <w:t>8</w:t>
      </w:r>
      <w:r w:rsidR="00CB5CB8" w:rsidRPr="005C383C">
        <w:rPr>
          <w:sz w:val="20"/>
          <w:szCs w:val="20"/>
        </w:rPr>
        <w:t>.</w:t>
      </w:r>
      <w:r w:rsidR="000930EA" w:rsidRPr="005C383C">
        <w:rPr>
          <w:sz w:val="20"/>
          <w:szCs w:val="20"/>
        </w:rPr>
        <w:t xml:space="preserve"> </w:t>
      </w:r>
      <w:r w:rsidR="00CB5CB8" w:rsidRPr="005C383C">
        <w:rPr>
          <w:sz w:val="20"/>
          <w:szCs w:val="20"/>
        </w:rPr>
        <w:t>Bangladesh</w:t>
      </w:r>
      <w:r w:rsidR="002425DD" w:rsidRPr="005C383C">
        <w:rPr>
          <w:sz w:val="20"/>
          <w:szCs w:val="20"/>
        </w:rPr>
        <w:t xml:space="preserve"> </w:t>
      </w:r>
      <w:r w:rsidR="00CB5CB8" w:rsidRPr="005C383C">
        <w:rPr>
          <w:sz w:val="20"/>
          <w:szCs w:val="20"/>
        </w:rPr>
        <w:t>B</w:t>
      </w:r>
      <w:r w:rsidRPr="005C383C">
        <w:rPr>
          <w:sz w:val="20"/>
          <w:szCs w:val="20"/>
        </w:rPr>
        <w:t>C</w:t>
      </w:r>
      <w:r w:rsidR="00CB5CB8" w:rsidRPr="005C383C">
        <w:rPr>
          <w:sz w:val="20"/>
          <w:szCs w:val="20"/>
        </w:rPr>
        <w:t>C</w:t>
      </w:r>
      <w:r w:rsidRPr="005C383C">
        <w:rPr>
          <w:sz w:val="20"/>
          <w:szCs w:val="20"/>
        </w:rPr>
        <w:t>SA</w:t>
      </w:r>
      <w:r w:rsidR="00CB5CB8" w:rsidRPr="005C383C">
        <w:rPr>
          <w:sz w:val="20"/>
          <w:szCs w:val="20"/>
        </w:rPr>
        <w:t>P</w:t>
      </w:r>
      <w:r w:rsidRPr="005C383C">
        <w:rPr>
          <w:sz w:val="20"/>
          <w:szCs w:val="20"/>
        </w:rPr>
        <w:t xml:space="preserve"> Priority Actions </w:t>
      </w:r>
      <w:r w:rsidR="00B114D8" w:rsidRPr="005C383C">
        <w:rPr>
          <w:sz w:val="20"/>
          <w:szCs w:val="20"/>
        </w:rPr>
        <w:t xml:space="preserve">and related Sector-specific gaps/needs that can be addressed by </w:t>
      </w:r>
      <w:r w:rsidRPr="005C383C">
        <w:rPr>
          <w:sz w:val="20"/>
          <w:szCs w:val="20"/>
        </w:rPr>
        <w:t>CBIT</w:t>
      </w:r>
      <w:r w:rsidR="00EF2041" w:rsidRPr="005C383C">
        <w:rPr>
          <w:rStyle w:val="FootnoteReference"/>
          <w:sz w:val="20"/>
          <w:szCs w:val="20"/>
        </w:rPr>
        <w:footnoteReference w:id="34"/>
      </w: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9"/>
        <w:gridCol w:w="3661"/>
        <w:gridCol w:w="3780"/>
        <w:gridCol w:w="1638"/>
      </w:tblGrid>
      <w:tr w:rsidR="00DA7815" w:rsidRPr="005C383C" w14:paraId="4BC5B6A0" w14:textId="77777777" w:rsidTr="00B114D8">
        <w:trPr>
          <w:tblHeader/>
        </w:trPr>
        <w:tc>
          <w:tcPr>
            <w:tcW w:w="1289" w:type="dxa"/>
            <w:shd w:val="clear" w:color="auto" w:fill="000000"/>
          </w:tcPr>
          <w:p w14:paraId="2DD84F1F" w14:textId="77777777" w:rsidR="00162265" w:rsidRPr="005C383C" w:rsidRDefault="00CB5CB8" w:rsidP="009E795B">
            <w:pPr>
              <w:rPr>
                <w:b/>
                <w:bCs/>
                <w:sz w:val="20"/>
                <w:szCs w:val="20"/>
                <w:lang w:val="en-GB"/>
              </w:rPr>
            </w:pPr>
            <w:r w:rsidRPr="005C383C">
              <w:rPr>
                <w:b/>
                <w:bCs/>
                <w:sz w:val="20"/>
                <w:szCs w:val="20"/>
                <w:lang w:val="en-GB"/>
              </w:rPr>
              <w:t xml:space="preserve">BCCSAP </w:t>
            </w:r>
            <w:r w:rsidR="00162265" w:rsidRPr="005C383C">
              <w:rPr>
                <w:b/>
                <w:bCs/>
                <w:sz w:val="20"/>
                <w:szCs w:val="20"/>
                <w:lang w:val="en-GB"/>
              </w:rPr>
              <w:t>Action No.</w:t>
            </w:r>
          </w:p>
        </w:tc>
        <w:tc>
          <w:tcPr>
            <w:tcW w:w="3661" w:type="dxa"/>
            <w:shd w:val="clear" w:color="auto" w:fill="000000"/>
          </w:tcPr>
          <w:p w14:paraId="5E6014BA" w14:textId="77777777" w:rsidR="00162265" w:rsidRPr="005C383C" w:rsidRDefault="00162265" w:rsidP="009E795B">
            <w:pPr>
              <w:rPr>
                <w:b/>
                <w:bCs/>
                <w:sz w:val="20"/>
                <w:szCs w:val="20"/>
                <w:lang w:val="en-GB"/>
              </w:rPr>
            </w:pPr>
            <w:r w:rsidRPr="005C383C">
              <w:rPr>
                <w:b/>
                <w:bCs/>
                <w:sz w:val="20"/>
                <w:szCs w:val="20"/>
                <w:lang w:val="en-GB"/>
              </w:rPr>
              <w:t>Description</w:t>
            </w:r>
          </w:p>
        </w:tc>
        <w:tc>
          <w:tcPr>
            <w:tcW w:w="3780" w:type="dxa"/>
            <w:shd w:val="clear" w:color="auto" w:fill="000000"/>
          </w:tcPr>
          <w:p w14:paraId="270813D1" w14:textId="77777777" w:rsidR="00162265" w:rsidRPr="005C383C" w:rsidRDefault="00B114D8" w:rsidP="009E795B">
            <w:pPr>
              <w:rPr>
                <w:b/>
                <w:bCs/>
                <w:sz w:val="20"/>
                <w:szCs w:val="20"/>
                <w:lang w:val="en-GB"/>
              </w:rPr>
            </w:pPr>
            <w:r w:rsidRPr="005C383C">
              <w:rPr>
                <w:b/>
                <w:bCs/>
                <w:sz w:val="20"/>
                <w:szCs w:val="20"/>
                <w:lang w:val="en-GB"/>
              </w:rPr>
              <w:t>Related s</w:t>
            </w:r>
            <w:r w:rsidR="00162265" w:rsidRPr="005C383C">
              <w:rPr>
                <w:b/>
                <w:bCs/>
                <w:sz w:val="20"/>
                <w:szCs w:val="20"/>
                <w:lang w:val="en-GB"/>
              </w:rPr>
              <w:t>ector-</w:t>
            </w:r>
            <w:r w:rsidRPr="005C383C">
              <w:rPr>
                <w:b/>
                <w:bCs/>
                <w:sz w:val="20"/>
                <w:szCs w:val="20"/>
                <w:lang w:val="en-GB"/>
              </w:rPr>
              <w:t>specific gaps/needs that can be addressed by</w:t>
            </w:r>
            <w:r w:rsidR="00162265" w:rsidRPr="005C383C">
              <w:rPr>
                <w:b/>
                <w:bCs/>
                <w:sz w:val="20"/>
                <w:szCs w:val="20"/>
                <w:lang w:val="en-GB"/>
              </w:rPr>
              <w:t xml:space="preserve"> CBIT</w:t>
            </w:r>
          </w:p>
        </w:tc>
        <w:tc>
          <w:tcPr>
            <w:tcW w:w="1638" w:type="dxa"/>
            <w:shd w:val="clear" w:color="auto" w:fill="000000"/>
          </w:tcPr>
          <w:p w14:paraId="7BECF025" w14:textId="77777777" w:rsidR="00162265" w:rsidRPr="005C383C" w:rsidRDefault="00162265" w:rsidP="009E795B">
            <w:pPr>
              <w:rPr>
                <w:b/>
                <w:bCs/>
                <w:sz w:val="20"/>
                <w:szCs w:val="20"/>
                <w:lang w:val="en-GB"/>
              </w:rPr>
            </w:pPr>
            <w:r w:rsidRPr="005C383C">
              <w:rPr>
                <w:b/>
                <w:bCs/>
                <w:sz w:val="20"/>
                <w:szCs w:val="20"/>
                <w:lang w:val="en-GB"/>
              </w:rPr>
              <w:t>Relevant Project Outputs</w:t>
            </w:r>
            <w:r w:rsidR="00B114D8" w:rsidRPr="005C383C">
              <w:rPr>
                <w:b/>
                <w:bCs/>
                <w:sz w:val="20"/>
                <w:szCs w:val="20"/>
                <w:lang w:val="en-GB"/>
              </w:rPr>
              <w:t xml:space="preserve"> in alternate CBIT scenario</w:t>
            </w:r>
          </w:p>
        </w:tc>
      </w:tr>
      <w:tr w:rsidR="00DA7815" w:rsidRPr="005C383C" w14:paraId="151013CB" w14:textId="77777777" w:rsidTr="00B114D8">
        <w:tc>
          <w:tcPr>
            <w:tcW w:w="1289" w:type="dxa"/>
            <w:shd w:val="clear" w:color="auto" w:fill="D9D9D9"/>
          </w:tcPr>
          <w:p w14:paraId="7AFBE346" w14:textId="77777777" w:rsidR="00162265" w:rsidRPr="005C383C" w:rsidRDefault="00CB5CB8" w:rsidP="009E795B">
            <w:pPr>
              <w:rPr>
                <w:b/>
                <w:bCs/>
                <w:sz w:val="20"/>
                <w:szCs w:val="20"/>
                <w:lang w:val="en-GB"/>
              </w:rPr>
            </w:pPr>
            <w:r w:rsidRPr="005C383C">
              <w:rPr>
                <w:b/>
                <w:bCs/>
                <w:sz w:val="20"/>
                <w:szCs w:val="20"/>
                <w:lang w:val="en-GB"/>
              </w:rPr>
              <w:t>1</w:t>
            </w:r>
          </w:p>
        </w:tc>
        <w:tc>
          <w:tcPr>
            <w:tcW w:w="3661" w:type="dxa"/>
            <w:shd w:val="clear" w:color="auto" w:fill="auto"/>
          </w:tcPr>
          <w:p w14:paraId="2C4AFBC0" w14:textId="77777777" w:rsidR="0056354E" w:rsidRPr="005C383C" w:rsidRDefault="0056354E" w:rsidP="00DA7815">
            <w:pPr>
              <w:numPr>
                <w:ilvl w:val="0"/>
                <w:numId w:val="31"/>
              </w:numPr>
              <w:ind w:left="487" w:hanging="372"/>
              <w:rPr>
                <w:sz w:val="20"/>
                <w:szCs w:val="20"/>
                <w:lang w:val="en-GB"/>
              </w:rPr>
            </w:pPr>
            <w:r w:rsidRPr="005C383C">
              <w:rPr>
                <w:sz w:val="20"/>
                <w:szCs w:val="20"/>
                <w:lang w:val="en-GB"/>
              </w:rPr>
              <w:t>Increase the resilience of vulnerable group, including women and children, through development of community level adaptation, livelihood diversification.</w:t>
            </w:r>
          </w:p>
          <w:p w14:paraId="53A8D063" w14:textId="77777777" w:rsidR="0056354E" w:rsidRPr="005C383C" w:rsidRDefault="0056354E" w:rsidP="00DA7815">
            <w:pPr>
              <w:numPr>
                <w:ilvl w:val="0"/>
                <w:numId w:val="31"/>
              </w:numPr>
              <w:ind w:left="487" w:hanging="372"/>
              <w:rPr>
                <w:sz w:val="20"/>
                <w:szCs w:val="20"/>
                <w:lang w:val="en-GB"/>
              </w:rPr>
            </w:pPr>
            <w:r w:rsidRPr="005C383C">
              <w:rPr>
                <w:sz w:val="20"/>
                <w:szCs w:val="20"/>
                <w:lang w:val="en-GB"/>
              </w:rPr>
              <w:t>Develop climate resilient cropping systems, fisheries and livestoc</w:t>
            </w:r>
            <w:r w:rsidR="00830BB7" w:rsidRPr="005C383C">
              <w:rPr>
                <w:sz w:val="20"/>
                <w:szCs w:val="20"/>
                <w:lang w:val="en-GB"/>
              </w:rPr>
              <w:t>k</w:t>
            </w:r>
            <w:r w:rsidRPr="005C383C">
              <w:rPr>
                <w:sz w:val="20"/>
                <w:szCs w:val="20"/>
                <w:lang w:val="en-GB"/>
              </w:rPr>
              <w:t xml:space="preserve"> to ensure local and national food security. </w:t>
            </w:r>
          </w:p>
          <w:p w14:paraId="0E4F456D" w14:textId="77777777" w:rsidR="00162265" w:rsidRPr="005C383C" w:rsidRDefault="00162265" w:rsidP="00DA7815">
            <w:pPr>
              <w:ind w:left="115"/>
              <w:rPr>
                <w:sz w:val="20"/>
                <w:szCs w:val="20"/>
                <w:lang w:val="en-GB"/>
              </w:rPr>
            </w:pPr>
          </w:p>
        </w:tc>
        <w:tc>
          <w:tcPr>
            <w:tcW w:w="3780" w:type="dxa"/>
          </w:tcPr>
          <w:p w14:paraId="122729D0" w14:textId="77777777" w:rsidR="00DA7815" w:rsidRPr="005C383C" w:rsidRDefault="00F160F1" w:rsidP="00DA7815">
            <w:pPr>
              <w:numPr>
                <w:ilvl w:val="0"/>
                <w:numId w:val="31"/>
              </w:numPr>
              <w:ind w:left="487" w:hanging="372"/>
              <w:rPr>
                <w:sz w:val="20"/>
                <w:szCs w:val="20"/>
                <w:lang w:val="en-GB"/>
              </w:rPr>
            </w:pPr>
            <w:r w:rsidRPr="005C383C">
              <w:rPr>
                <w:sz w:val="20"/>
                <w:szCs w:val="20"/>
                <w:lang w:val="en-GB"/>
              </w:rPr>
              <w:t>Capacity to clarify reporting against mitigation and adaptation targets through improved baselines and BAU projections</w:t>
            </w:r>
            <w:r w:rsidR="00C91FEE" w:rsidRPr="005C383C">
              <w:rPr>
                <w:sz w:val="20"/>
                <w:szCs w:val="20"/>
                <w:lang w:val="en-GB"/>
              </w:rPr>
              <w:t xml:space="preserve"> covering projections for agricultural output</w:t>
            </w:r>
          </w:p>
          <w:p w14:paraId="037BC16B" w14:textId="77777777" w:rsidR="00DA7815" w:rsidRPr="005C383C" w:rsidRDefault="00DA7815" w:rsidP="00DA7815">
            <w:pPr>
              <w:numPr>
                <w:ilvl w:val="0"/>
                <w:numId w:val="31"/>
              </w:numPr>
              <w:ind w:left="487" w:hanging="372"/>
              <w:rPr>
                <w:sz w:val="20"/>
                <w:szCs w:val="20"/>
                <w:lang w:val="en-GB"/>
              </w:rPr>
            </w:pPr>
            <w:r w:rsidRPr="005C383C">
              <w:rPr>
                <w:sz w:val="20"/>
                <w:szCs w:val="20"/>
                <w:lang w:val="en-GB"/>
              </w:rPr>
              <w:t xml:space="preserve">Capacity to enhance mitigation and adaptation outcomes of target NDC interventions. </w:t>
            </w:r>
          </w:p>
          <w:p w14:paraId="3DB7E9D5" w14:textId="77777777" w:rsidR="00DA7815" w:rsidRPr="005C383C" w:rsidRDefault="00DA7815" w:rsidP="00DA7815">
            <w:pPr>
              <w:numPr>
                <w:ilvl w:val="0"/>
                <w:numId w:val="31"/>
              </w:numPr>
              <w:ind w:left="487" w:hanging="372"/>
              <w:rPr>
                <w:sz w:val="20"/>
                <w:szCs w:val="20"/>
                <w:lang w:val="en-GB"/>
              </w:rPr>
            </w:pPr>
            <w:r w:rsidRPr="005C383C">
              <w:rPr>
                <w:sz w:val="20"/>
                <w:szCs w:val="20"/>
                <w:lang w:val="en-GB"/>
              </w:rPr>
              <w:t xml:space="preserve">Preparation of national sector specific adaptation indicators and systems capable of measuring progress against NDC adaptation priorities </w:t>
            </w:r>
          </w:p>
          <w:p w14:paraId="5392608D" w14:textId="77777777" w:rsidR="00DA7815" w:rsidRPr="005C383C" w:rsidRDefault="00DA7815" w:rsidP="00DA7815">
            <w:pPr>
              <w:numPr>
                <w:ilvl w:val="0"/>
                <w:numId w:val="31"/>
              </w:numPr>
              <w:ind w:left="487" w:hanging="372"/>
              <w:rPr>
                <w:sz w:val="20"/>
                <w:szCs w:val="20"/>
                <w:lang w:val="en-GB"/>
              </w:rPr>
            </w:pPr>
            <w:r w:rsidRPr="005C383C">
              <w:rPr>
                <w:sz w:val="20"/>
                <w:szCs w:val="20"/>
                <w:lang w:val="en-GB"/>
              </w:rPr>
              <w:t>Preparation of systems to aggregate adaptation monitoring and reporting to capture progress toward NDC adaptation priorities</w:t>
            </w:r>
          </w:p>
          <w:p w14:paraId="318EE8B3" w14:textId="77777777" w:rsidR="006A6FE5" w:rsidRPr="005C383C" w:rsidRDefault="00DA7815" w:rsidP="001A08CC">
            <w:pPr>
              <w:numPr>
                <w:ilvl w:val="0"/>
                <w:numId w:val="31"/>
              </w:numPr>
              <w:ind w:left="487" w:hanging="372"/>
              <w:rPr>
                <w:sz w:val="20"/>
                <w:szCs w:val="20"/>
                <w:lang w:val="en-GB"/>
              </w:rPr>
            </w:pPr>
            <w:r w:rsidRPr="005C383C">
              <w:rPr>
                <w:sz w:val="20"/>
                <w:szCs w:val="20"/>
                <w:lang w:val="en-GB"/>
              </w:rPr>
              <w:t>Development of sector specific adaptation data management systems</w:t>
            </w:r>
          </w:p>
        </w:tc>
        <w:tc>
          <w:tcPr>
            <w:tcW w:w="1638" w:type="dxa"/>
            <w:shd w:val="clear" w:color="auto" w:fill="auto"/>
          </w:tcPr>
          <w:p w14:paraId="5281EEF2" w14:textId="77777777" w:rsidR="0039588A" w:rsidRPr="005C383C" w:rsidRDefault="0039588A" w:rsidP="00C976FC">
            <w:pPr>
              <w:rPr>
                <w:sz w:val="20"/>
                <w:szCs w:val="20"/>
                <w:lang w:val="en-GB"/>
              </w:rPr>
            </w:pPr>
            <w:r w:rsidRPr="005C383C">
              <w:rPr>
                <w:sz w:val="20"/>
                <w:szCs w:val="20"/>
              </w:rPr>
              <w:t>Output 3.1.1; Output 3.1.2; Output 3.1.4; Output 3.1.5.</w:t>
            </w:r>
          </w:p>
          <w:p w14:paraId="5DB8A489" w14:textId="77777777" w:rsidR="0039588A" w:rsidRPr="005C383C" w:rsidRDefault="0039588A" w:rsidP="00C976FC">
            <w:pPr>
              <w:rPr>
                <w:sz w:val="20"/>
                <w:szCs w:val="20"/>
                <w:lang w:val="en-GB"/>
              </w:rPr>
            </w:pPr>
          </w:p>
          <w:p w14:paraId="0F8D07D2" w14:textId="77777777" w:rsidR="0039588A" w:rsidRPr="005C383C" w:rsidRDefault="0039588A" w:rsidP="00C976FC">
            <w:pPr>
              <w:rPr>
                <w:sz w:val="20"/>
                <w:szCs w:val="20"/>
                <w:lang w:val="en-GB"/>
              </w:rPr>
            </w:pPr>
          </w:p>
          <w:p w14:paraId="3071B3EB" w14:textId="77777777" w:rsidR="00162265" w:rsidRPr="005C383C" w:rsidRDefault="00162265" w:rsidP="00C976FC">
            <w:pPr>
              <w:rPr>
                <w:sz w:val="20"/>
                <w:szCs w:val="20"/>
                <w:lang w:val="en-GB"/>
              </w:rPr>
            </w:pPr>
          </w:p>
        </w:tc>
      </w:tr>
      <w:tr w:rsidR="00DA7815" w:rsidRPr="005C383C" w14:paraId="2A2F7B64" w14:textId="77777777" w:rsidTr="00B114D8">
        <w:tc>
          <w:tcPr>
            <w:tcW w:w="1289" w:type="dxa"/>
            <w:shd w:val="clear" w:color="auto" w:fill="D9D9D9"/>
          </w:tcPr>
          <w:p w14:paraId="24D408EC" w14:textId="77777777" w:rsidR="00162265" w:rsidRPr="005C383C" w:rsidRDefault="00DA7815" w:rsidP="009E795B">
            <w:pPr>
              <w:rPr>
                <w:b/>
                <w:bCs/>
                <w:sz w:val="20"/>
                <w:szCs w:val="20"/>
                <w:lang w:val="en-GB"/>
              </w:rPr>
            </w:pPr>
            <w:r w:rsidRPr="005C383C">
              <w:rPr>
                <w:b/>
                <w:bCs/>
                <w:sz w:val="20"/>
                <w:szCs w:val="20"/>
                <w:lang w:val="en-GB"/>
              </w:rPr>
              <w:t>2</w:t>
            </w:r>
          </w:p>
        </w:tc>
        <w:tc>
          <w:tcPr>
            <w:tcW w:w="3661" w:type="dxa"/>
            <w:shd w:val="clear" w:color="auto" w:fill="auto"/>
          </w:tcPr>
          <w:p w14:paraId="756705B8" w14:textId="77777777" w:rsidR="00162265" w:rsidRPr="005C383C" w:rsidRDefault="00DA7815" w:rsidP="009E795B">
            <w:pPr>
              <w:rPr>
                <w:sz w:val="20"/>
                <w:szCs w:val="20"/>
                <w:lang w:val="en-GB"/>
              </w:rPr>
            </w:pPr>
            <w:r w:rsidRPr="005C383C">
              <w:rPr>
                <w:sz w:val="20"/>
                <w:szCs w:val="20"/>
                <w:lang w:val="en-GB"/>
              </w:rPr>
              <w:t xml:space="preserve">Strengthen community based adaptation programme and establish them in each of </w:t>
            </w:r>
            <w:r w:rsidRPr="005C383C">
              <w:rPr>
                <w:sz w:val="20"/>
                <w:szCs w:val="20"/>
                <w:lang w:val="en-GB"/>
              </w:rPr>
              <w:lastRenderedPageBreak/>
              <w:t>the disaster prone parts of the country</w:t>
            </w:r>
          </w:p>
        </w:tc>
        <w:tc>
          <w:tcPr>
            <w:tcW w:w="3780" w:type="dxa"/>
          </w:tcPr>
          <w:p w14:paraId="0C5368B2" w14:textId="77777777" w:rsidR="00DA7815" w:rsidRPr="005C383C" w:rsidRDefault="00DA7815" w:rsidP="001A08CC">
            <w:pPr>
              <w:numPr>
                <w:ilvl w:val="0"/>
                <w:numId w:val="31"/>
              </w:numPr>
              <w:ind w:left="487" w:hanging="372"/>
              <w:rPr>
                <w:sz w:val="20"/>
                <w:szCs w:val="20"/>
                <w:lang w:val="en-GB"/>
              </w:rPr>
            </w:pPr>
            <w:r w:rsidRPr="005C383C">
              <w:rPr>
                <w:sz w:val="20"/>
                <w:szCs w:val="20"/>
                <w:lang w:val="en-GB"/>
              </w:rPr>
              <w:lastRenderedPageBreak/>
              <w:t xml:space="preserve">Capacity to understand national climate-risk scenarios and adjust </w:t>
            </w:r>
            <w:r w:rsidRPr="005C383C">
              <w:rPr>
                <w:sz w:val="20"/>
                <w:szCs w:val="20"/>
                <w:lang w:val="en-GB"/>
              </w:rPr>
              <w:lastRenderedPageBreak/>
              <w:t>national sector-specific adaptation planning processes accordingly</w:t>
            </w:r>
          </w:p>
        </w:tc>
        <w:tc>
          <w:tcPr>
            <w:tcW w:w="1638" w:type="dxa"/>
            <w:shd w:val="clear" w:color="auto" w:fill="auto"/>
          </w:tcPr>
          <w:p w14:paraId="76E42A16" w14:textId="77777777" w:rsidR="00162265" w:rsidRPr="005C383C" w:rsidRDefault="0039588A" w:rsidP="002918AD">
            <w:pPr>
              <w:rPr>
                <w:sz w:val="20"/>
                <w:szCs w:val="20"/>
                <w:lang w:val="en-GB"/>
              </w:rPr>
            </w:pPr>
            <w:r w:rsidRPr="005C383C">
              <w:rPr>
                <w:sz w:val="20"/>
                <w:szCs w:val="20"/>
              </w:rPr>
              <w:lastRenderedPageBreak/>
              <w:t xml:space="preserve">Output 3.1.1; Output 3.1.2; </w:t>
            </w:r>
            <w:r w:rsidRPr="005C383C">
              <w:rPr>
                <w:sz w:val="20"/>
                <w:szCs w:val="20"/>
              </w:rPr>
              <w:lastRenderedPageBreak/>
              <w:t>Output 3.1.3;</w:t>
            </w:r>
          </w:p>
        </w:tc>
      </w:tr>
      <w:tr w:rsidR="00DA7815" w:rsidRPr="005C383C" w14:paraId="189197BE" w14:textId="77777777" w:rsidTr="00B114D8">
        <w:tc>
          <w:tcPr>
            <w:tcW w:w="1289" w:type="dxa"/>
            <w:shd w:val="clear" w:color="auto" w:fill="D9D9D9"/>
          </w:tcPr>
          <w:p w14:paraId="7A9D664B" w14:textId="77777777" w:rsidR="00162265" w:rsidRPr="005C383C" w:rsidRDefault="00DA7815" w:rsidP="009E795B">
            <w:pPr>
              <w:rPr>
                <w:b/>
                <w:bCs/>
                <w:sz w:val="20"/>
                <w:szCs w:val="20"/>
                <w:lang w:val="en-GB"/>
              </w:rPr>
            </w:pPr>
            <w:r w:rsidRPr="005C383C">
              <w:rPr>
                <w:b/>
                <w:bCs/>
                <w:sz w:val="20"/>
                <w:szCs w:val="20"/>
                <w:lang w:val="en-GB"/>
              </w:rPr>
              <w:lastRenderedPageBreak/>
              <w:t>4</w:t>
            </w:r>
          </w:p>
        </w:tc>
        <w:tc>
          <w:tcPr>
            <w:tcW w:w="3661" w:type="dxa"/>
            <w:shd w:val="clear" w:color="auto" w:fill="auto"/>
          </w:tcPr>
          <w:p w14:paraId="036A4994" w14:textId="77777777" w:rsidR="00162265" w:rsidRPr="005C383C" w:rsidRDefault="00DA7815" w:rsidP="00DA7815">
            <w:pPr>
              <w:numPr>
                <w:ilvl w:val="0"/>
                <w:numId w:val="31"/>
              </w:numPr>
              <w:ind w:left="487" w:hanging="372"/>
              <w:rPr>
                <w:sz w:val="20"/>
                <w:szCs w:val="20"/>
                <w:lang w:val="en-GB"/>
              </w:rPr>
            </w:pPr>
            <w:r w:rsidRPr="005C383C">
              <w:rPr>
                <w:sz w:val="20"/>
                <w:szCs w:val="20"/>
                <w:lang w:val="en-GB"/>
              </w:rPr>
              <w:t>Model climate change scenarios for Bangladesh by applying global climate change models and methodologies at regional and national levels</w:t>
            </w:r>
          </w:p>
          <w:p w14:paraId="1F956FD6" w14:textId="77777777" w:rsidR="00DA7815" w:rsidRPr="005C383C" w:rsidRDefault="00DA7815" w:rsidP="00DA7815">
            <w:pPr>
              <w:numPr>
                <w:ilvl w:val="0"/>
                <w:numId w:val="31"/>
              </w:numPr>
              <w:ind w:left="487" w:hanging="372"/>
              <w:rPr>
                <w:sz w:val="20"/>
                <w:szCs w:val="20"/>
                <w:lang w:val="en-GB"/>
              </w:rPr>
            </w:pPr>
            <w:r w:rsidRPr="005C383C">
              <w:rPr>
                <w:sz w:val="20"/>
                <w:szCs w:val="20"/>
                <w:lang w:val="en-GB"/>
              </w:rPr>
              <w:t xml:space="preserve">Monitor and research the impacts of climate change on ecosystems and biodiversity </w:t>
            </w:r>
          </w:p>
          <w:p w14:paraId="42F019A4" w14:textId="77777777" w:rsidR="00DA7815" w:rsidRPr="005C383C" w:rsidRDefault="00DA7815" w:rsidP="00DA7815">
            <w:pPr>
              <w:numPr>
                <w:ilvl w:val="0"/>
                <w:numId w:val="31"/>
              </w:numPr>
              <w:ind w:left="487" w:hanging="372"/>
              <w:rPr>
                <w:sz w:val="20"/>
                <w:szCs w:val="20"/>
                <w:lang w:val="en-GB"/>
              </w:rPr>
            </w:pPr>
            <w:r w:rsidRPr="005C383C">
              <w:rPr>
                <w:sz w:val="20"/>
                <w:szCs w:val="20"/>
                <w:lang w:val="en-GB"/>
              </w:rPr>
              <w:t>Research the linkages between climate change, poverty and vulnerability and health to increase the resilience of poor and venerable people</w:t>
            </w:r>
          </w:p>
          <w:p w14:paraId="10148B90" w14:textId="77777777" w:rsidR="00DA7815" w:rsidRPr="005C383C" w:rsidRDefault="00DA7815" w:rsidP="00DA7815">
            <w:pPr>
              <w:numPr>
                <w:ilvl w:val="0"/>
                <w:numId w:val="31"/>
              </w:numPr>
              <w:ind w:left="487" w:hanging="372"/>
              <w:rPr>
                <w:sz w:val="20"/>
                <w:szCs w:val="20"/>
                <w:lang w:val="en-GB"/>
              </w:rPr>
            </w:pPr>
            <w:r w:rsidRPr="005C383C">
              <w:rPr>
                <w:sz w:val="20"/>
                <w:szCs w:val="20"/>
                <w:lang w:val="en-GB"/>
              </w:rPr>
              <w:t>Establish cent</w:t>
            </w:r>
            <w:r w:rsidR="00D965EE" w:rsidRPr="005C383C">
              <w:rPr>
                <w:sz w:val="20"/>
                <w:szCs w:val="20"/>
                <w:lang w:val="en-GB"/>
              </w:rPr>
              <w:t>re</w:t>
            </w:r>
            <w:r w:rsidRPr="005C383C">
              <w:rPr>
                <w:sz w:val="20"/>
                <w:szCs w:val="20"/>
                <w:lang w:val="en-GB"/>
              </w:rPr>
              <w:t xml:space="preserve"> for research and knowledge management on climate change to ensure the access to latest ideas and technologies </w:t>
            </w:r>
          </w:p>
          <w:p w14:paraId="7F3AC4C3" w14:textId="77777777" w:rsidR="00DA7815" w:rsidRPr="005C383C" w:rsidRDefault="00DA7815" w:rsidP="009E795B">
            <w:pPr>
              <w:rPr>
                <w:sz w:val="20"/>
                <w:szCs w:val="20"/>
                <w:lang w:val="en-GB"/>
              </w:rPr>
            </w:pPr>
          </w:p>
        </w:tc>
        <w:tc>
          <w:tcPr>
            <w:tcW w:w="3780" w:type="dxa"/>
          </w:tcPr>
          <w:p w14:paraId="0C9B688D" w14:textId="77777777" w:rsidR="00162265" w:rsidRPr="005C383C" w:rsidRDefault="00C91FEE" w:rsidP="00C91FEE">
            <w:pPr>
              <w:numPr>
                <w:ilvl w:val="0"/>
                <w:numId w:val="31"/>
              </w:numPr>
              <w:ind w:left="487" w:hanging="372"/>
              <w:rPr>
                <w:sz w:val="20"/>
                <w:szCs w:val="20"/>
                <w:lang w:val="en-GB"/>
              </w:rPr>
            </w:pPr>
            <w:r w:rsidRPr="005C383C">
              <w:rPr>
                <w:sz w:val="20"/>
                <w:szCs w:val="20"/>
                <w:lang w:val="en-GB"/>
              </w:rPr>
              <w:t>Knowledge and res</w:t>
            </w:r>
            <w:r w:rsidR="001A08CC" w:rsidRPr="005C383C">
              <w:rPr>
                <w:sz w:val="20"/>
                <w:szCs w:val="20"/>
                <w:lang w:val="en-GB"/>
              </w:rPr>
              <w:t>ources to better inform Bangladesh</w:t>
            </w:r>
            <w:r w:rsidRPr="005C383C">
              <w:rPr>
                <w:sz w:val="20"/>
                <w:szCs w:val="20"/>
                <w:lang w:val="en-GB"/>
              </w:rPr>
              <w:t xml:space="preserve"> Government involvement in UNFCCC processes regarding transparency and sector-based target setting exercises</w:t>
            </w:r>
          </w:p>
          <w:p w14:paraId="41069881" w14:textId="77777777" w:rsidR="00C90049" w:rsidRPr="005C383C" w:rsidRDefault="00C90049" w:rsidP="00C91FEE">
            <w:pPr>
              <w:numPr>
                <w:ilvl w:val="0"/>
                <w:numId w:val="31"/>
              </w:numPr>
              <w:ind w:left="487" w:hanging="372"/>
              <w:rPr>
                <w:sz w:val="20"/>
                <w:szCs w:val="20"/>
                <w:lang w:val="en-GB"/>
              </w:rPr>
            </w:pPr>
            <w:r w:rsidRPr="005C383C">
              <w:rPr>
                <w:sz w:val="20"/>
                <w:szCs w:val="20"/>
                <w:lang w:val="en-GB"/>
              </w:rPr>
              <w:t>Support to engage in sub-national, national, regional and global peer-to-peer exchange on ETF reporting requirements</w:t>
            </w:r>
          </w:p>
        </w:tc>
        <w:tc>
          <w:tcPr>
            <w:tcW w:w="1638" w:type="dxa"/>
            <w:shd w:val="clear" w:color="auto" w:fill="auto"/>
          </w:tcPr>
          <w:p w14:paraId="351557F1" w14:textId="77777777" w:rsidR="00162265" w:rsidRPr="005C383C" w:rsidRDefault="0039588A" w:rsidP="00C976FC">
            <w:pPr>
              <w:rPr>
                <w:sz w:val="20"/>
                <w:szCs w:val="20"/>
                <w:lang w:val="en-GB"/>
              </w:rPr>
            </w:pPr>
            <w:r w:rsidRPr="005C383C">
              <w:rPr>
                <w:sz w:val="20"/>
                <w:szCs w:val="20"/>
                <w:lang w:val="en-GB"/>
              </w:rPr>
              <w:t xml:space="preserve">Output 2.1.1; Output </w:t>
            </w:r>
            <w:r w:rsidR="00162265" w:rsidRPr="005C383C">
              <w:rPr>
                <w:sz w:val="20"/>
                <w:szCs w:val="20"/>
                <w:lang w:val="en-GB"/>
              </w:rPr>
              <w:t>2.1</w:t>
            </w:r>
            <w:r w:rsidRPr="005C383C">
              <w:rPr>
                <w:sz w:val="20"/>
                <w:szCs w:val="20"/>
                <w:lang w:val="en-GB"/>
              </w:rPr>
              <w:t xml:space="preserve">.2; Output </w:t>
            </w:r>
            <w:r w:rsidR="00162265" w:rsidRPr="005C383C">
              <w:rPr>
                <w:sz w:val="20"/>
                <w:szCs w:val="20"/>
                <w:lang w:val="en-GB"/>
              </w:rPr>
              <w:t>2.</w:t>
            </w:r>
            <w:r w:rsidRPr="005C383C">
              <w:rPr>
                <w:sz w:val="20"/>
                <w:szCs w:val="20"/>
                <w:lang w:val="en-GB"/>
              </w:rPr>
              <w:t>1.</w:t>
            </w:r>
            <w:r w:rsidR="00162265" w:rsidRPr="005C383C">
              <w:rPr>
                <w:sz w:val="20"/>
                <w:szCs w:val="20"/>
                <w:lang w:val="en-GB"/>
              </w:rPr>
              <w:t>3</w:t>
            </w:r>
            <w:r w:rsidRPr="005C383C">
              <w:rPr>
                <w:sz w:val="20"/>
                <w:szCs w:val="20"/>
                <w:lang w:val="en-GB"/>
              </w:rPr>
              <w:t>;</w:t>
            </w:r>
          </w:p>
          <w:p w14:paraId="0EDB928B" w14:textId="77777777" w:rsidR="0039588A" w:rsidRPr="005C383C" w:rsidRDefault="0039588A" w:rsidP="00C976FC">
            <w:pPr>
              <w:rPr>
                <w:sz w:val="20"/>
                <w:szCs w:val="20"/>
                <w:lang w:val="en-GB"/>
              </w:rPr>
            </w:pPr>
            <w:r w:rsidRPr="005C383C">
              <w:rPr>
                <w:sz w:val="20"/>
                <w:szCs w:val="20"/>
                <w:lang w:val="en-GB"/>
              </w:rPr>
              <w:t>Output 2.1.4;</w:t>
            </w:r>
          </w:p>
        </w:tc>
      </w:tr>
      <w:tr w:rsidR="00DA7815" w:rsidRPr="005C383C" w14:paraId="60C9A715" w14:textId="77777777" w:rsidTr="00B114D8">
        <w:tc>
          <w:tcPr>
            <w:tcW w:w="1289" w:type="dxa"/>
            <w:shd w:val="clear" w:color="auto" w:fill="D9D9D9"/>
          </w:tcPr>
          <w:p w14:paraId="2477252C" w14:textId="77777777" w:rsidR="00162265" w:rsidRPr="005C383C" w:rsidRDefault="001F1935" w:rsidP="009E795B">
            <w:pPr>
              <w:rPr>
                <w:b/>
                <w:bCs/>
                <w:sz w:val="20"/>
                <w:szCs w:val="20"/>
                <w:lang w:val="en-GB"/>
              </w:rPr>
            </w:pPr>
            <w:r w:rsidRPr="005C383C">
              <w:rPr>
                <w:b/>
                <w:bCs/>
                <w:sz w:val="20"/>
                <w:szCs w:val="20"/>
                <w:lang w:val="en-GB"/>
              </w:rPr>
              <w:t>5</w:t>
            </w:r>
          </w:p>
        </w:tc>
        <w:tc>
          <w:tcPr>
            <w:tcW w:w="3661" w:type="dxa"/>
            <w:shd w:val="clear" w:color="auto" w:fill="auto"/>
          </w:tcPr>
          <w:p w14:paraId="09D9D7F6" w14:textId="77777777" w:rsidR="00162265" w:rsidRPr="005C383C" w:rsidRDefault="001F1935" w:rsidP="001F1935">
            <w:pPr>
              <w:numPr>
                <w:ilvl w:val="0"/>
                <w:numId w:val="31"/>
              </w:numPr>
              <w:ind w:left="487" w:hanging="372"/>
              <w:rPr>
                <w:sz w:val="20"/>
                <w:szCs w:val="20"/>
                <w:lang w:val="en-GB"/>
              </w:rPr>
            </w:pPr>
            <w:r w:rsidRPr="005C383C">
              <w:rPr>
                <w:sz w:val="20"/>
                <w:szCs w:val="20"/>
                <w:lang w:val="en-GB"/>
              </w:rPr>
              <w:t>Develop strategic plan to lower greenhouse gas emissions</w:t>
            </w:r>
          </w:p>
          <w:p w14:paraId="053EBD15" w14:textId="77777777" w:rsidR="001F1935" w:rsidRPr="005C383C" w:rsidRDefault="001F1935" w:rsidP="001F1935">
            <w:pPr>
              <w:numPr>
                <w:ilvl w:val="0"/>
                <w:numId w:val="31"/>
              </w:numPr>
              <w:ind w:left="487" w:hanging="372"/>
              <w:rPr>
                <w:sz w:val="20"/>
                <w:szCs w:val="20"/>
                <w:lang w:val="en-GB"/>
              </w:rPr>
            </w:pPr>
            <w:r w:rsidRPr="005C383C">
              <w:rPr>
                <w:sz w:val="20"/>
                <w:szCs w:val="20"/>
                <w:lang w:val="en-GB"/>
              </w:rPr>
              <w:t xml:space="preserve">Expansion of social forestry programme </w:t>
            </w:r>
          </w:p>
          <w:p w14:paraId="52E87165" w14:textId="77777777" w:rsidR="001F1935" w:rsidRPr="005C383C" w:rsidRDefault="001F1935" w:rsidP="001F1935">
            <w:pPr>
              <w:numPr>
                <w:ilvl w:val="0"/>
                <w:numId w:val="31"/>
              </w:numPr>
              <w:ind w:left="487" w:hanging="372"/>
              <w:rPr>
                <w:sz w:val="20"/>
                <w:szCs w:val="20"/>
                <w:lang w:val="en-GB"/>
              </w:rPr>
            </w:pPr>
            <w:r w:rsidRPr="005C383C">
              <w:rPr>
                <w:sz w:val="20"/>
                <w:szCs w:val="20"/>
                <w:lang w:val="en-GB"/>
              </w:rPr>
              <w:t xml:space="preserve">Expansion of coastal greenbelt through coastal afforestation programme and mangrove planting along the shoreline </w:t>
            </w:r>
          </w:p>
          <w:p w14:paraId="3A531452" w14:textId="77777777" w:rsidR="001F1935" w:rsidRPr="005C383C" w:rsidRDefault="001F1935" w:rsidP="001F1935">
            <w:pPr>
              <w:numPr>
                <w:ilvl w:val="0"/>
                <w:numId w:val="31"/>
              </w:numPr>
              <w:ind w:left="487" w:hanging="372"/>
              <w:rPr>
                <w:sz w:val="20"/>
                <w:szCs w:val="20"/>
                <w:lang w:val="en-GB"/>
              </w:rPr>
            </w:pPr>
            <w:r w:rsidRPr="005C383C">
              <w:rPr>
                <w:sz w:val="20"/>
                <w:szCs w:val="20"/>
                <w:lang w:val="en-GB"/>
              </w:rPr>
              <w:t xml:space="preserve">Transfer of technologies to ensure low carbon growth </w:t>
            </w:r>
          </w:p>
          <w:p w14:paraId="203F6575" w14:textId="77777777" w:rsidR="001F1935" w:rsidRPr="005C383C" w:rsidRDefault="001F1935" w:rsidP="00EF2041">
            <w:pPr>
              <w:rPr>
                <w:sz w:val="20"/>
                <w:szCs w:val="20"/>
              </w:rPr>
            </w:pPr>
          </w:p>
        </w:tc>
        <w:tc>
          <w:tcPr>
            <w:tcW w:w="3780" w:type="dxa"/>
          </w:tcPr>
          <w:p w14:paraId="3B2400E9" w14:textId="77777777" w:rsidR="001A08CC" w:rsidRPr="005C383C" w:rsidRDefault="001A08CC" w:rsidP="001A08CC">
            <w:pPr>
              <w:numPr>
                <w:ilvl w:val="0"/>
                <w:numId w:val="31"/>
              </w:numPr>
              <w:ind w:left="487" w:hanging="372"/>
              <w:rPr>
                <w:sz w:val="20"/>
                <w:szCs w:val="20"/>
                <w:lang w:val="en-GB"/>
              </w:rPr>
            </w:pPr>
            <w:r w:rsidRPr="005C383C">
              <w:rPr>
                <w:sz w:val="20"/>
                <w:szCs w:val="20"/>
                <w:lang w:val="en-GB"/>
              </w:rPr>
              <w:t xml:space="preserve">Capacity on GHG measurement, GHG inventory and emission factor development for AFOLU and waste sectors </w:t>
            </w:r>
          </w:p>
          <w:p w14:paraId="6F43C874" w14:textId="77777777" w:rsidR="001A08CC" w:rsidRPr="005C383C" w:rsidRDefault="001A08CC" w:rsidP="001A08CC">
            <w:pPr>
              <w:numPr>
                <w:ilvl w:val="0"/>
                <w:numId w:val="31"/>
              </w:numPr>
              <w:ind w:left="487" w:hanging="372"/>
              <w:rPr>
                <w:sz w:val="20"/>
                <w:szCs w:val="20"/>
                <w:lang w:val="en-GB"/>
              </w:rPr>
            </w:pPr>
            <w:r w:rsidRPr="005C383C">
              <w:rPr>
                <w:sz w:val="20"/>
                <w:szCs w:val="20"/>
                <w:lang w:val="en-GB"/>
              </w:rPr>
              <w:t>Preparation of Bangladesh specific emission factors for key agriculture and land-use sector activities</w:t>
            </w:r>
          </w:p>
          <w:p w14:paraId="166DF3DE" w14:textId="77777777" w:rsidR="001A08CC" w:rsidRPr="005C383C" w:rsidRDefault="001A08CC" w:rsidP="001A08CC">
            <w:pPr>
              <w:numPr>
                <w:ilvl w:val="0"/>
                <w:numId w:val="31"/>
              </w:numPr>
              <w:ind w:left="487" w:hanging="372"/>
              <w:rPr>
                <w:sz w:val="20"/>
                <w:szCs w:val="20"/>
                <w:lang w:val="en-GB"/>
              </w:rPr>
            </w:pPr>
            <w:r w:rsidRPr="005C383C">
              <w:rPr>
                <w:sz w:val="20"/>
                <w:szCs w:val="20"/>
                <w:lang w:val="en-GB"/>
              </w:rPr>
              <w:t>Development of sector specific GHG inventory and mitigation knowledge management systems for the AFOLU and waste sectors</w:t>
            </w:r>
          </w:p>
          <w:p w14:paraId="13314A84" w14:textId="77777777" w:rsidR="00C90049" w:rsidRPr="005C383C" w:rsidRDefault="001A08CC" w:rsidP="001A08CC">
            <w:pPr>
              <w:numPr>
                <w:ilvl w:val="0"/>
                <w:numId w:val="31"/>
              </w:numPr>
              <w:ind w:left="487" w:hanging="372"/>
              <w:rPr>
                <w:sz w:val="20"/>
                <w:szCs w:val="20"/>
                <w:lang w:val="en-GB"/>
              </w:rPr>
            </w:pPr>
            <w:r w:rsidRPr="005C383C">
              <w:rPr>
                <w:sz w:val="20"/>
                <w:szCs w:val="20"/>
                <w:lang w:val="en-GB"/>
              </w:rPr>
              <w:t>Capacity to understand national emission scenarios and adjust national sector-specific mitigation planning processes accordingly</w:t>
            </w:r>
          </w:p>
        </w:tc>
        <w:tc>
          <w:tcPr>
            <w:tcW w:w="1638" w:type="dxa"/>
            <w:shd w:val="clear" w:color="auto" w:fill="auto"/>
          </w:tcPr>
          <w:p w14:paraId="65046CA3" w14:textId="77777777" w:rsidR="00A64E2B" w:rsidRPr="005C383C" w:rsidRDefault="00A64E2B" w:rsidP="00A64E2B">
            <w:pPr>
              <w:rPr>
                <w:sz w:val="20"/>
                <w:szCs w:val="20"/>
                <w:lang w:val="en-GB"/>
              </w:rPr>
            </w:pPr>
            <w:r w:rsidRPr="005C383C">
              <w:rPr>
                <w:sz w:val="20"/>
                <w:szCs w:val="20"/>
                <w:lang w:val="en-GB"/>
              </w:rPr>
              <w:t xml:space="preserve">Output 1.1.1; </w:t>
            </w:r>
          </w:p>
          <w:p w14:paraId="75C89C60" w14:textId="77777777" w:rsidR="00A64E2B" w:rsidRPr="005C383C" w:rsidRDefault="00A64E2B" w:rsidP="00A64E2B">
            <w:pPr>
              <w:rPr>
                <w:sz w:val="20"/>
                <w:szCs w:val="20"/>
                <w:lang w:val="en-GB"/>
              </w:rPr>
            </w:pPr>
            <w:r w:rsidRPr="005C383C">
              <w:rPr>
                <w:sz w:val="20"/>
                <w:szCs w:val="20"/>
                <w:lang w:val="en-GB"/>
              </w:rPr>
              <w:t xml:space="preserve">Output 1.1.2; </w:t>
            </w:r>
          </w:p>
          <w:p w14:paraId="2C24160C" w14:textId="77777777" w:rsidR="00A64E2B" w:rsidRPr="005C383C" w:rsidRDefault="00A64E2B" w:rsidP="00A64E2B">
            <w:pPr>
              <w:rPr>
                <w:sz w:val="20"/>
                <w:szCs w:val="20"/>
                <w:lang w:val="en-GB"/>
              </w:rPr>
            </w:pPr>
            <w:r w:rsidRPr="005C383C">
              <w:rPr>
                <w:sz w:val="20"/>
                <w:szCs w:val="20"/>
                <w:lang w:val="en-GB"/>
              </w:rPr>
              <w:t xml:space="preserve">Output 1.1.3; </w:t>
            </w:r>
          </w:p>
          <w:p w14:paraId="7F6E97E8" w14:textId="77777777" w:rsidR="00A64E2B" w:rsidRPr="005C383C" w:rsidRDefault="0039588A" w:rsidP="009E795B">
            <w:pPr>
              <w:rPr>
                <w:sz w:val="20"/>
                <w:szCs w:val="20"/>
                <w:lang w:val="en-GB"/>
              </w:rPr>
            </w:pPr>
            <w:r w:rsidRPr="005C383C">
              <w:rPr>
                <w:sz w:val="20"/>
                <w:szCs w:val="20"/>
                <w:lang w:val="en-GB"/>
              </w:rPr>
              <w:t>Output 1.1.4;</w:t>
            </w:r>
          </w:p>
          <w:p w14:paraId="50C69F68" w14:textId="77777777" w:rsidR="00A64E2B" w:rsidRPr="005C383C" w:rsidRDefault="00A64E2B" w:rsidP="00A64E2B">
            <w:pPr>
              <w:rPr>
                <w:sz w:val="20"/>
                <w:szCs w:val="20"/>
                <w:lang w:val="en-GB"/>
              </w:rPr>
            </w:pPr>
            <w:r w:rsidRPr="005C383C">
              <w:rPr>
                <w:sz w:val="20"/>
                <w:szCs w:val="20"/>
                <w:lang w:val="en-GB"/>
              </w:rPr>
              <w:t xml:space="preserve">Output 1.2.1; </w:t>
            </w:r>
          </w:p>
          <w:p w14:paraId="6EDE49FF" w14:textId="77777777" w:rsidR="00162265" w:rsidRPr="005C383C" w:rsidRDefault="0039588A" w:rsidP="009E795B">
            <w:pPr>
              <w:rPr>
                <w:sz w:val="20"/>
                <w:szCs w:val="20"/>
              </w:rPr>
            </w:pPr>
            <w:r w:rsidRPr="005C383C">
              <w:rPr>
                <w:sz w:val="20"/>
                <w:szCs w:val="20"/>
                <w:lang w:val="en-GB"/>
              </w:rPr>
              <w:t>Output 2.1.1; Output 2.1.2; Output 2.1.3;</w:t>
            </w:r>
          </w:p>
        </w:tc>
      </w:tr>
      <w:tr w:rsidR="00DA7815" w:rsidRPr="005C383C" w14:paraId="61CB29E4" w14:textId="77777777" w:rsidTr="00B114D8">
        <w:tc>
          <w:tcPr>
            <w:tcW w:w="1289" w:type="dxa"/>
            <w:shd w:val="clear" w:color="auto" w:fill="D9D9D9"/>
          </w:tcPr>
          <w:p w14:paraId="331BBCC0" w14:textId="77777777" w:rsidR="00162265" w:rsidRPr="005C383C" w:rsidRDefault="001F1935" w:rsidP="009E795B">
            <w:pPr>
              <w:rPr>
                <w:b/>
                <w:bCs/>
                <w:sz w:val="20"/>
                <w:szCs w:val="20"/>
                <w:lang w:val="en-GB"/>
              </w:rPr>
            </w:pPr>
            <w:r w:rsidRPr="005C383C">
              <w:rPr>
                <w:b/>
                <w:bCs/>
                <w:sz w:val="20"/>
                <w:szCs w:val="20"/>
                <w:lang w:val="en-GB"/>
              </w:rPr>
              <w:t>6</w:t>
            </w:r>
          </w:p>
        </w:tc>
        <w:tc>
          <w:tcPr>
            <w:tcW w:w="3661" w:type="dxa"/>
            <w:shd w:val="clear" w:color="auto" w:fill="auto"/>
          </w:tcPr>
          <w:p w14:paraId="4A24EFB6" w14:textId="77777777" w:rsidR="00162265" w:rsidRPr="005C383C" w:rsidRDefault="001F1935" w:rsidP="009E795B">
            <w:pPr>
              <w:numPr>
                <w:ilvl w:val="0"/>
                <w:numId w:val="32"/>
              </w:numPr>
              <w:rPr>
                <w:sz w:val="20"/>
                <w:szCs w:val="20"/>
              </w:rPr>
            </w:pPr>
            <w:r w:rsidRPr="005C383C">
              <w:rPr>
                <w:sz w:val="20"/>
                <w:szCs w:val="20"/>
              </w:rPr>
              <w:t>Review and revise, where appropriate, all government policies (sector by sector) to ensure they take full account of climate change and its impacts</w:t>
            </w:r>
          </w:p>
          <w:p w14:paraId="060CEA6B" w14:textId="77777777" w:rsidR="001F1935" w:rsidRPr="005C383C" w:rsidRDefault="001F1935" w:rsidP="009E795B">
            <w:pPr>
              <w:numPr>
                <w:ilvl w:val="0"/>
                <w:numId w:val="32"/>
              </w:numPr>
              <w:rPr>
                <w:sz w:val="20"/>
                <w:szCs w:val="20"/>
              </w:rPr>
            </w:pPr>
            <w:r w:rsidRPr="005C383C">
              <w:rPr>
                <w:sz w:val="20"/>
                <w:szCs w:val="20"/>
              </w:rPr>
              <w:t>Mainstream climate change in national, sectoral and spatial development planning</w:t>
            </w:r>
          </w:p>
          <w:p w14:paraId="3889C16B" w14:textId="77777777" w:rsidR="001F1935" w:rsidRPr="005C383C" w:rsidRDefault="001F1935" w:rsidP="009E795B">
            <w:pPr>
              <w:numPr>
                <w:ilvl w:val="0"/>
                <w:numId w:val="32"/>
              </w:numPr>
              <w:rPr>
                <w:sz w:val="20"/>
                <w:szCs w:val="20"/>
              </w:rPr>
            </w:pPr>
            <w:r w:rsidRPr="005C383C">
              <w:rPr>
                <w:sz w:val="20"/>
                <w:szCs w:val="20"/>
              </w:rPr>
              <w:t>Build the capacity of key government ministries and agencies to take forward climate change adaptation</w:t>
            </w:r>
          </w:p>
          <w:p w14:paraId="17CE08B4" w14:textId="77777777" w:rsidR="001F1935" w:rsidRPr="005C383C" w:rsidRDefault="001F1935" w:rsidP="001F1935">
            <w:pPr>
              <w:numPr>
                <w:ilvl w:val="0"/>
                <w:numId w:val="32"/>
              </w:numPr>
              <w:rPr>
                <w:sz w:val="20"/>
                <w:szCs w:val="20"/>
              </w:rPr>
            </w:pPr>
            <w:r w:rsidRPr="005C383C">
              <w:rPr>
                <w:sz w:val="20"/>
                <w:szCs w:val="20"/>
              </w:rPr>
              <w:t>Build the capacity of the government to undertake international and regional negotiations on climate change</w:t>
            </w:r>
          </w:p>
          <w:p w14:paraId="5630AB45" w14:textId="77777777" w:rsidR="001F1935" w:rsidRPr="005C383C" w:rsidRDefault="001F1935" w:rsidP="001F1935">
            <w:pPr>
              <w:numPr>
                <w:ilvl w:val="0"/>
                <w:numId w:val="32"/>
              </w:numPr>
              <w:rPr>
                <w:sz w:val="20"/>
                <w:szCs w:val="20"/>
              </w:rPr>
            </w:pPr>
            <w:r w:rsidRPr="005C383C">
              <w:rPr>
                <w:sz w:val="20"/>
                <w:szCs w:val="20"/>
              </w:rPr>
              <w:t xml:space="preserve"> Build the capacity of the government to access various </w:t>
            </w:r>
            <w:r w:rsidRPr="005C383C">
              <w:rPr>
                <w:sz w:val="20"/>
                <w:szCs w:val="20"/>
              </w:rPr>
              <w:lastRenderedPageBreak/>
              <w:t>global climate funds</w:t>
            </w:r>
          </w:p>
        </w:tc>
        <w:tc>
          <w:tcPr>
            <w:tcW w:w="3780" w:type="dxa"/>
          </w:tcPr>
          <w:p w14:paraId="242753A7" w14:textId="77777777" w:rsidR="001A08CC" w:rsidRPr="005C383C" w:rsidRDefault="001A08CC" w:rsidP="001A08CC">
            <w:pPr>
              <w:numPr>
                <w:ilvl w:val="0"/>
                <w:numId w:val="31"/>
              </w:numPr>
              <w:ind w:left="487" w:hanging="372"/>
              <w:rPr>
                <w:sz w:val="20"/>
                <w:szCs w:val="20"/>
                <w:lang w:val="en-GB"/>
              </w:rPr>
            </w:pPr>
            <w:r w:rsidRPr="005C383C">
              <w:rPr>
                <w:sz w:val="20"/>
                <w:szCs w:val="20"/>
                <w:lang w:val="en-GB"/>
              </w:rPr>
              <w:lastRenderedPageBreak/>
              <w:t>Capacity to assess and adjust NDC ambition levels to attract international support</w:t>
            </w:r>
          </w:p>
          <w:p w14:paraId="13C1027D" w14:textId="77777777" w:rsidR="00C976FC" w:rsidRPr="005C383C" w:rsidRDefault="001A08CC" w:rsidP="001A08CC">
            <w:pPr>
              <w:numPr>
                <w:ilvl w:val="0"/>
                <w:numId w:val="31"/>
              </w:numPr>
              <w:ind w:left="487" w:hanging="372"/>
              <w:rPr>
                <w:sz w:val="20"/>
                <w:szCs w:val="20"/>
                <w:lang w:val="en-GB"/>
              </w:rPr>
            </w:pPr>
            <w:r w:rsidRPr="005C383C">
              <w:rPr>
                <w:sz w:val="20"/>
                <w:szCs w:val="20"/>
                <w:lang w:val="en-GB"/>
              </w:rPr>
              <w:t>Capacity to monitor and report donor contributions to actions to tackle climate change drivers and impacts</w:t>
            </w:r>
          </w:p>
          <w:p w14:paraId="6E894090" w14:textId="77777777" w:rsidR="00162265" w:rsidRPr="005C383C" w:rsidRDefault="00162265" w:rsidP="009E795B">
            <w:pPr>
              <w:rPr>
                <w:sz w:val="20"/>
                <w:szCs w:val="20"/>
              </w:rPr>
            </w:pPr>
          </w:p>
        </w:tc>
        <w:tc>
          <w:tcPr>
            <w:tcW w:w="1638" w:type="dxa"/>
            <w:shd w:val="clear" w:color="auto" w:fill="auto"/>
          </w:tcPr>
          <w:p w14:paraId="227EB546" w14:textId="77777777" w:rsidR="00162265" w:rsidRPr="005C383C" w:rsidRDefault="00A64E2B" w:rsidP="009E795B">
            <w:pPr>
              <w:rPr>
                <w:sz w:val="20"/>
                <w:szCs w:val="20"/>
              </w:rPr>
            </w:pPr>
            <w:r w:rsidRPr="005C383C">
              <w:rPr>
                <w:sz w:val="20"/>
                <w:szCs w:val="20"/>
              </w:rPr>
              <w:t>Output 1.2.1;</w:t>
            </w:r>
          </w:p>
          <w:p w14:paraId="71FCF3B3" w14:textId="77777777" w:rsidR="00A64E2B" w:rsidRPr="005C383C" w:rsidRDefault="00A64E2B" w:rsidP="00A64E2B">
            <w:pPr>
              <w:rPr>
                <w:sz w:val="20"/>
                <w:szCs w:val="20"/>
                <w:lang w:val="en-GB"/>
              </w:rPr>
            </w:pPr>
            <w:r w:rsidRPr="005C383C">
              <w:rPr>
                <w:sz w:val="20"/>
                <w:szCs w:val="20"/>
                <w:lang w:val="en-GB"/>
              </w:rPr>
              <w:t xml:space="preserve">Output 1.2.2; </w:t>
            </w:r>
          </w:p>
          <w:p w14:paraId="101E1FDA" w14:textId="77777777" w:rsidR="00A64E2B" w:rsidRPr="005C383C" w:rsidRDefault="00A64E2B" w:rsidP="00A64E2B">
            <w:pPr>
              <w:rPr>
                <w:sz w:val="20"/>
                <w:szCs w:val="20"/>
              </w:rPr>
            </w:pPr>
            <w:r w:rsidRPr="005C383C">
              <w:rPr>
                <w:sz w:val="20"/>
                <w:szCs w:val="20"/>
              </w:rPr>
              <w:t>Output 3.1.1; Output 3.1.2; Output 3.1.3;</w:t>
            </w:r>
          </w:p>
          <w:p w14:paraId="6EB8B18E" w14:textId="77777777" w:rsidR="00A64E2B" w:rsidRPr="005C383C" w:rsidRDefault="00A64E2B" w:rsidP="00A64E2B">
            <w:pPr>
              <w:rPr>
                <w:sz w:val="20"/>
                <w:szCs w:val="20"/>
                <w:lang w:val="en-GB"/>
              </w:rPr>
            </w:pPr>
            <w:r w:rsidRPr="005C383C">
              <w:rPr>
                <w:sz w:val="20"/>
                <w:szCs w:val="20"/>
              </w:rPr>
              <w:t>Output 3.1.4;</w:t>
            </w:r>
          </w:p>
          <w:p w14:paraId="3E8079BD" w14:textId="77777777" w:rsidR="00A64E2B" w:rsidRPr="005C383C" w:rsidRDefault="00A64E2B" w:rsidP="009E795B">
            <w:pPr>
              <w:rPr>
                <w:sz w:val="20"/>
                <w:szCs w:val="20"/>
              </w:rPr>
            </w:pPr>
          </w:p>
        </w:tc>
      </w:tr>
    </w:tbl>
    <w:p w14:paraId="4A12EEB0" w14:textId="77777777" w:rsidR="00002854" w:rsidRPr="005C383C" w:rsidRDefault="00002854" w:rsidP="00002854">
      <w:pPr>
        <w:rPr>
          <w:lang w:val="en-GB"/>
        </w:rPr>
      </w:pPr>
    </w:p>
    <w:p w14:paraId="535BAE21" w14:textId="391B4895" w:rsidR="004E20D9" w:rsidRPr="005C383C" w:rsidRDefault="004E20D9" w:rsidP="00A3258B">
      <w:pPr>
        <w:pStyle w:val="Caption"/>
        <w:ind w:left="-360"/>
        <w:rPr>
          <w:sz w:val="20"/>
          <w:szCs w:val="20"/>
          <w:lang w:val="en-GB"/>
        </w:rPr>
      </w:pPr>
      <w:bookmarkStart w:id="49" w:name="_Ref477682554"/>
      <w:r w:rsidRPr="005C383C">
        <w:rPr>
          <w:sz w:val="20"/>
          <w:szCs w:val="20"/>
        </w:rPr>
        <w:t xml:space="preserve">Table </w:t>
      </w:r>
      <w:bookmarkEnd w:id="49"/>
      <w:r w:rsidR="00A3258B" w:rsidRPr="005C383C">
        <w:rPr>
          <w:sz w:val="20"/>
          <w:szCs w:val="20"/>
        </w:rPr>
        <w:t>9</w:t>
      </w:r>
      <w:r w:rsidR="000930EA" w:rsidRPr="005C383C">
        <w:rPr>
          <w:sz w:val="20"/>
          <w:szCs w:val="20"/>
        </w:rPr>
        <w:t xml:space="preserve">. </w:t>
      </w:r>
      <w:r w:rsidRPr="005C383C">
        <w:rPr>
          <w:sz w:val="20"/>
          <w:szCs w:val="20"/>
        </w:rPr>
        <w:t>baseline capacity for MRV and transparency using GEF-6 CBit indicator and rating system</w:t>
      </w: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810"/>
        <w:gridCol w:w="900"/>
        <w:gridCol w:w="5958"/>
      </w:tblGrid>
      <w:tr w:rsidR="004E20D9" w:rsidRPr="005C383C" w14:paraId="14127E30" w14:textId="77777777" w:rsidTr="00251B0D">
        <w:tc>
          <w:tcPr>
            <w:tcW w:w="2700" w:type="dxa"/>
            <w:shd w:val="clear" w:color="auto" w:fill="000000"/>
          </w:tcPr>
          <w:p w14:paraId="7F33F9CE" w14:textId="77777777" w:rsidR="004E20D9" w:rsidRPr="005C383C" w:rsidRDefault="004E20D9" w:rsidP="00251B0D">
            <w:pPr>
              <w:rPr>
                <w:b/>
                <w:bCs/>
                <w:sz w:val="20"/>
                <w:szCs w:val="20"/>
                <w:lang w:val="en-GB"/>
              </w:rPr>
            </w:pPr>
            <w:r w:rsidRPr="005C383C">
              <w:rPr>
                <w:b/>
                <w:bCs/>
                <w:sz w:val="20"/>
                <w:szCs w:val="20"/>
                <w:lang w:val="en-GB"/>
              </w:rPr>
              <w:t>Indicators</w:t>
            </w:r>
          </w:p>
        </w:tc>
        <w:tc>
          <w:tcPr>
            <w:tcW w:w="810" w:type="dxa"/>
            <w:shd w:val="clear" w:color="auto" w:fill="000000"/>
          </w:tcPr>
          <w:p w14:paraId="08036187" w14:textId="77777777" w:rsidR="004E20D9" w:rsidRPr="005C383C" w:rsidRDefault="004E20D9" w:rsidP="00251B0D">
            <w:pPr>
              <w:rPr>
                <w:b/>
                <w:bCs/>
                <w:sz w:val="20"/>
                <w:szCs w:val="20"/>
                <w:lang w:val="en-GB"/>
              </w:rPr>
            </w:pPr>
            <w:r w:rsidRPr="005C383C">
              <w:rPr>
                <w:b/>
                <w:bCs/>
                <w:sz w:val="20"/>
                <w:szCs w:val="20"/>
                <w:lang w:val="en-GB"/>
              </w:rPr>
              <w:t>Scale</w:t>
            </w:r>
          </w:p>
        </w:tc>
        <w:tc>
          <w:tcPr>
            <w:tcW w:w="900" w:type="dxa"/>
            <w:shd w:val="clear" w:color="auto" w:fill="000000"/>
          </w:tcPr>
          <w:p w14:paraId="04C13E1B" w14:textId="77777777" w:rsidR="004E20D9" w:rsidRPr="005C383C" w:rsidRDefault="004E20D9" w:rsidP="00251B0D">
            <w:pPr>
              <w:rPr>
                <w:b/>
                <w:bCs/>
                <w:sz w:val="20"/>
                <w:szCs w:val="20"/>
                <w:lang w:val="en-GB"/>
              </w:rPr>
            </w:pPr>
            <w:r w:rsidRPr="005C383C">
              <w:rPr>
                <w:b/>
                <w:bCs/>
                <w:sz w:val="20"/>
                <w:szCs w:val="20"/>
                <w:lang w:val="en-GB"/>
              </w:rPr>
              <w:t>Rating</w:t>
            </w:r>
          </w:p>
        </w:tc>
        <w:tc>
          <w:tcPr>
            <w:tcW w:w="5958" w:type="dxa"/>
            <w:shd w:val="clear" w:color="auto" w:fill="000000"/>
          </w:tcPr>
          <w:p w14:paraId="04783EEB" w14:textId="77777777" w:rsidR="004E20D9" w:rsidRPr="005C383C" w:rsidRDefault="004E20D9" w:rsidP="00251B0D">
            <w:pPr>
              <w:rPr>
                <w:b/>
                <w:bCs/>
                <w:sz w:val="20"/>
                <w:szCs w:val="20"/>
                <w:lang w:val="en-GB"/>
              </w:rPr>
            </w:pPr>
            <w:r w:rsidRPr="005C383C">
              <w:rPr>
                <w:b/>
                <w:bCs/>
                <w:sz w:val="20"/>
                <w:szCs w:val="20"/>
                <w:lang w:val="en-GB"/>
              </w:rPr>
              <w:t>Comment</w:t>
            </w:r>
          </w:p>
        </w:tc>
      </w:tr>
      <w:tr w:rsidR="004E20D9" w:rsidRPr="005C383C" w14:paraId="20E64F3F" w14:textId="77777777" w:rsidTr="00251B0D">
        <w:tc>
          <w:tcPr>
            <w:tcW w:w="2700" w:type="dxa"/>
            <w:shd w:val="clear" w:color="auto" w:fill="D9D9D9"/>
          </w:tcPr>
          <w:p w14:paraId="247FAF7C" w14:textId="77777777" w:rsidR="004E20D9" w:rsidRPr="005C383C" w:rsidRDefault="004E20D9" w:rsidP="00251B0D">
            <w:pPr>
              <w:rPr>
                <w:b/>
                <w:bCs/>
                <w:sz w:val="20"/>
                <w:szCs w:val="20"/>
                <w:lang w:val="en-GB"/>
              </w:rPr>
            </w:pPr>
            <w:r w:rsidRPr="005C383C">
              <w:rPr>
                <w:b/>
                <w:bCs/>
                <w:sz w:val="20"/>
                <w:szCs w:val="20"/>
                <w:lang w:val="en-GB"/>
              </w:rPr>
              <w:t>Indicator 3: Quality of MRV Systems</w:t>
            </w:r>
          </w:p>
        </w:tc>
        <w:tc>
          <w:tcPr>
            <w:tcW w:w="810" w:type="dxa"/>
            <w:shd w:val="clear" w:color="auto" w:fill="auto"/>
          </w:tcPr>
          <w:p w14:paraId="517BFCCA" w14:textId="77777777" w:rsidR="004E20D9" w:rsidRPr="005C383C" w:rsidRDefault="004E20D9" w:rsidP="00251B0D">
            <w:pPr>
              <w:jc w:val="center"/>
              <w:rPr>
                <w:sz w:val="20"/>
                <w:szCs w:val="20"/>
                <w:lang w:val="en-GB"/>
              </w:rPr>
            </w:pPr>
            <w:r w:rsidRPr="005C383C">
              <w:rPr>
                <w:sz w:val="20"/>
                <w:szCs w:val="20"/>
                <w:lang w:val="en-GB"/>
              </w:rPr>
              <w:t>1-10</w:t>
            </w:r>
          </w:p>
        </w:tc>
        <w:tc>
          <w:tcPr>
            <w:tcW w:w="900" w:type="dxa"/>
            <w:shd w:val="clear" w:color="auto" w:fill="auto"/>
          </w:tcPr>
          <w:p w14:paraId="1C9DBBEF" w14:textId="77777777" w:rsidR="004E20D9" w:rsidRPr="005C383C" w:rsidRDefault="004E20D9" w:rsidP="00251B0D">
            <w:pPr>
              <w:jc w:val="center"/>
              <w:rPr>
                <w:b/>
                <w:bCs/>
                <w:sz w:val="20"/>
                <w:szCs w:val="20"/>
                <w:lang w:val="en-GB"/>
              </w:rPr>
            </w:pPr>
            <w:r w:rsidRPr="005C383C">
              <w:rPr>
                <w:b/>
                <w:bCs/>
                <w:sz w:val="20"/>
                <w:szCs w:val="20"/>
                <w:lang w:val="en-GB"/>
              </w:rPr>
              <w:t>2</w:t>
            </w:r>
          </w:p>
        </w:tc>
        <w:tc>
          <w:tcPr>
            <w:tcW w:w="5958" w:type="dxa"/>
            <w:shd w:val="clear" w:color="auto" w:fill="auto"/>
          </w:tcPr>
          <w:p w14:paraId="6A3F7E89" w14:textId="77777777" w:rsidR="004E20D9" w:rsidRPr="005C383C" w:rsidRDefault="004E20D9" w:rsidP="00632140">
            <w:pPr>
              <w:rPr>
                <w:sz w:val="20"/>
                <w:szCs w:val="20"/>
                <w:lang w:val="en-GB"/>
              </w:rPr>
            </w:pPr>
            <w:r w:rsidRPr="005C383C">
              <w:rPr>
                <w:sz w:val="20"/>
                <w:szCs w:val="20"/>
                <w:lang w:val="en-GB"/>
              </w:rPr>
              <w:t xml:space="preserve">Based on table 3, 4 and 5 it can be say that lack of permanent institutional setup as well as associated data sharing and archiving system resulted in poor quality data. Moreover, as reflected in the mentioned table there is lack of robust methodologies. Hence the MRV system is often of poor quality because of temporary or short term nature of the </w:t>
            </w:r>
            <w:r w:rsidR="00632140" w:rsidRPr="005C383C">
              <w:rPr>
                <w:sz w:val="20"/>
                <w:szCs w:val="20"/>
                <w:lang w:val="en-GB"/>
              </w:rPr>
              <w:t>existing r</w:t>
            </w:r>
            <w:r w:rsidRPr="005C383C">
              <w:rPr>
                <w:sz w:val="20"/>
                <w:szCs w:val="20"/>
                <w:lang w:val="en-GB"/>
              </w:rPr>
              <w:t xml:space="preserve">eporting </w:t>
            </w:r>
            <w:r w:rsidR="00632140" w:rsidRPr="005C383C">
              <w:rPr>
                <w:sz w:val="20"/>
                <w:szCs w:val="20"/>
                <w:lang w:val="en-GB"/>
              </w:rPr>
              <w:t xml:space="preserve">system. The verification </w:t>
            </w:r>
            <w:r w:rsidRPr="005C383C">
              <w:rPr>
                <w:sz w:val="20"/>
                <w:szCs w:val="20"/>
                <w:lang w:val="en-GB"/>
              </w:rPr>
              <w:t xml:space="preserve">is </w:t>
            </w:r>
            <w:r w:rsidR="00632140" w:rsidRPr="005C383C">
              <w:rPr>
                <w:sz w:val="20"/>
                <w:szCs w:val="20"/>
                <w:lang w:val="en-GB"/>
              </w:rPr>
              <w:t>often absent or limited</w:t>
            </w:r>
            <w:r w:rsidRPr="005C383C">
              <w:rPr>
                <w:sz w:val="20"/>
                <w:szCs w:val="20"/>
                <w:lang w:val="en-GB"/>
              </w:rPr>
              <w:t>.</w:t>
            </w:r>
          </w:p>
        </w:tc>
      </w:tr>
      <w:tr w:rsidR="004E20D9" w:rsidRPr="005C383C" w14:paraId="7ADD71EE" w14:textId="77777777" w:rsidTr="00251B0D">
        <w:tc>
          <w:tcPr>
            <w:tcW w:w="2700" w:type="dxa"/>
            <w:shd w:val="clear" w:color="auto" w:fill="D9D9D9"/>
          </w:tcPr>
          <w:p w14:paraId="3E7AF8EE" w14:textId="77777777" w:rsidR="004E20D9" w:rsidRPr="005C383C" w:rsidRDefault="00632140" w:rsidP="00251B0D">
            <w:pPr>
              <w:rPr>
                <w:b/>
                <w:bCs/>
                <w:sz w:val="20"/>
                <w:szCs w:val="20"/>
                <w:lang w:val="en-GB"/>
              </w:rPr>
            </w:pPr>
            <w:r w:rsidRPr="005C383C">
              <w:rPr>
                <w:b/>
                <w:bCs/>
                <w:sz w:val="20"/>
                <w:szCs w:val="20"/>
                <w:lang w:val="en-GB"/>
              </w:rPr>
              <w:t>Indicator 5: Qualitative assessment of institutional capacity for transparency-related activities</w:t>
            </w:r>
          </w:p>
        </w:tc>
        <w:tc>
          <w:tcPr>
            <w:tcW w:w="810" w:type="dxa"/>
            <w:shd w:val="clear" w:color="auto" w:fill="auto"/>
          </w:tcPr>
          <w:p w14:paraId="0EACA286" w14:textId="77777777" w:rsidR="004E20D9" w:rsidRPr="005C383C" w:rsidRDefault="004E20D9" w:rsidP="00251B0D">
            <w:pPr>
              <w:jc w:val="center"/>
              <w:rPr>
                <w:sz w:val="20"/>
                <w:szCs w:val="20"/>
                <w:lang w:val="en-GB"/>
              </w:rPr>
            </w:pPr>
            <w:r w:rsidRPr="005C383C">
              <w:rPr>
                <w:sz w:val="20"/>
                <w:szCs w:val="20"/>
                <w:lang w:val="en-GB"/>
              </w:rPr>
              <w:t>1-4</w:t>
            </w:r>
          </w:p>
        </w:tc>
        <w:tc>
          <w:tcPr>
            <w:tcW w:w="900" w:type="dxa"/>
            <w:shd w:val="clear" w:color="auto" w:fill="auto"/>
          </w:tcPr>
          <w:p w14:paraId="0FE39CEA" w14:textId="77777777" w:rsidR="004E20D9" w:rsidRPr="005C383C" w:rsidRDefault="00632140" w:rsidP="00632140">
            <w:pPr>
              <w:jc w:val="center"/>
              <w:rPr>
                <w:b/>
                <w:bCs/>
                <w:sz w:val="20"/>
                <w:szCs w:val="20"/>
                <w:lang w:val="en-GB"/>
              </w:rPr>
            </w:pPr>
            <w:r w:rsidRPr="005C383C">
              <w:rPr>
                <w:b/>
                <w:bCs/>
                <w:sz w:val="20"/>
                <w:szCs w:val="20"/>
                <w:lang w:val="en-GB"/>
              </w:rPr>
              <w:t>2</w:t>
            </w:r>
          </w:p>
        </w:tc>
        <w:tc>
          <w:tcPr>
            <w:tcW w:w="5958" w:type="dxa"/>
            <w:shd w:val="clear" w:color="auto" w:fill="auto"/>
          </w:tcPr>
          <w:p w14:paraId="2A077342" w14:textId="77777777" w:rsidR="004E20D9" w:rsidRPr="005C383C" w:rsidRDefault="00632140" w:rsidP="00632140">
            <w:pPr>
              <w:rPr>
                <w:sz w:val="20"/>
                <w:szCs w:val="20"/>
                <w:lang w:val="en-GB"/>
              </w:rPr>
            </w:pPr>
            <w:r w:rsidRPr="005C383C">
              <w:rPr>
                <w:sz w:val="20"/>
                <w:szCs w:val="20"/>
                <w:lang w:val="en-GB"/>
              </w:rPr>
              <w:t>Anti Corruption Commission (ACC) was formed through an act on 2004, and state mandated agency for the transparency related issue. Through the reconstitution in February 2007, the ACC began working with renewed vigor and impetus duly acceding to the United Nations' convention against corruption that was adopted by the General Assembly on 2003. The function of ACC is governed by Anti-Corruption Commission Act, 2004. But, there exist l</w:t>
            </w:r>
            <w:r w:rsidR="004E20D9" w:rsidRPr="005C383C">
              <w:rPr>
                <w:sz w:val="20"/>
                <w:szCs w:val="20"/>
                <w:lang w:val="en-GB"/>
              </w:rPr>
              <w:t xml:space="preserve">ack of </w:t>
            </w:r>
            <w:r w:rsidRPr="005C383C">
              <w:rPr>
                <w:sz w:val="20"/>
                <w:szCs w:val="20"/>
                <w:lang w:val="en-GB"/>
              </w:rPr>
              <w:t xml:space="preserve">awareness and coordination among </w:t>
            </w:r>
            <w:r w:rsidR="004E20D9" w:rsidRPr="005C383C">
              <w:rPr>
                <w:sz w:val="20"/>
                <w:szCs w:val="20"/>
                <w:lang w:val="en-GB"/>
              </w:rPr>
              <w:t xml:space="preserve">relevant authorities </w:t>
            </w:r>
            <w:r w:rsidRPr="005C383C">
              <w:rPr>
                <w:sz w:val="20"/>
                <w:szCs w:val="20"/>
                <w:lang w:val="en-GB"/>
              </w:rPr>
              <w:t>regarding transparency. The ACC is not familiar with the climate transparency issue and moreover under the existing system the a</w:t>
            </w:r>
            <w:r w:rsidR="004E20D9" w:rsidRPr="005C383C">
              <w:rPr>
                <w:sz w:val="20"/>
                <w:szCs w:val="20"/>
                <w:lang w:val="en-GB"/>
              </w:rPr>
              <w:t>ctivities</w:t>
            </w:r>
            <w:r w:rsidRPr="005C383C">
              <w:rPr>
                <w:sz w:val="20"/>
                <w:szCs w:val="20"/>
                <w:lang w:val="en-GB"/>
              </w:rPr>
              <w:t xml:space="preserve">, human resources as well as financial resources </w:t>
            </w:r>
            <w:r w:rsidR="004E20D9" w:rsidRPr="005C383C">
              <w:rPr>
                <w:sz w:val="20"/>
                <w:szCs w:val="20"/>
                <w:lang w:val="en-GB"/>
              </w:rPr>
              <w:t xml:space="preserve">are not integrated </w:t>
            </w:r>
            <w:r w:rsidRPr="005C383C">
              <w:rPr>
                <w:sz w:val="20"/>
                <w:szCs w:val="20"/>
                <w:lang w:val="en-GB"/>
              </w:rPr>
              <w:t xml:space="preserve">with the climate transparency issue. </w:t>
            </w:r>
            <w:r w:rsidR="001B7F84" w:rsidRPr="005C383C">
              <w:rPr>
                <w:sz w:val="20"/>
                <w:szCs w:val="20"/>
                <w:lang w:val="en-GB"/>
              </w:rPr>
              <w:t xml:space="preserve">Transparency related national institute though exist, but climate transparency related activities should be mainstream into their mandates.   </w:t>
            </w:r>
          </w:p>
        </w:tc>
      </w:tr>
    </w:tbl>
    <w:p w14:paraId="1C68B831" w14:textId="77777777" w:rsidR="004E20D9" w:rsidRPr="005C383C" w:rsidRDefault="004E20D9" w:rsidP="00002854">
      <w:pPr>
        <w:rPr>
          <w:lang w:val="en-GB"/>
        </w:rPr>
      </w:pPr>
    </w:p>
    <w:p w14:paraId="786EE5AC" w14:textId="27C61329" w:rsidR="00342CF0" w:rsidRPr="005C383C" w:rsidRDefault="00342CF0" w:rsidP="002C0362">
      <w:pPr>
        <w:pStyle w:val="GEFQuestion"/>
        <w:numPr>
          <w:ilvl w:val="0"/>
          <w:numId w:val="11"/>
        </w:numPr>
        <w:jc w:val="both"/>
      </w:pPr>
      <w:r w:rsidRPr="005C383C">
        <w:t>Without inter</w:t>
      </w:r>
      <w:r w:rsidR="0078710E" w:rsidRPr="005C383C">
        <w:t xml:space="preserve">vention by the GEF through CBIT, </w:t>
      </w:r>
      <w:r w:rsidRPr="005C383C">
        <w:t>the Government will continue to have underdeveloped capacity to meet the enhanced transparency requirements for</w:t>
      </w:r>
      <w:r w:rsidR="0078710E" w:rsidRPr="005C383C">
        <w:t xml:space="preserve"> reporting against NDC actions</w:t>
      </w:r>
      <w:r w:rsidR="001B123F" w:rsidRPr="005C383C">
        <w:t xml:space="preserve"> and related national plans</w:t>
      </w:r>
      <w:r w:rsidR="00BE2AA3" w:rsidRPr="005C383C">
        <w:t>, particularly</w:t>
      </w:r>
      <w:r w:rsidRPr="005C383C">
        <w:t xml:space="preserve"> in the </w:t>
      </w:r>
      <w:r w:rsidR="00BE2AA3" w:rsidRPr="005C383C">
        <w:t>AFOLU and waste</w:t>
      </w:r>
      <w:r w:rsidR="0078710E" w:rsidRPr="005C383C">
        <w:t xml:space="preserve"> sectors</w:t>
      </w:r>
      <w:r w:rsidR="001B123F" w:rsidRPr="005C383C">
        <w:t xml:space="preserve">. </w:t>
      </w:r>
      <w:r w:rsidR="00E571F5" w:rsidRPr="005C383C">
        <w:t>As these sectors are particularly important to the development trajectory a</w:t>
      </w:r>
      <w:r w:rsidR="00BE2AA3" w:rsidRPr="005C383C">
        <w:t>nd emissions profile of Bangladesh</w:t>
      </w:r>
      <w:r w:rsidR="00E571F5" w:rsidRPr="005C383C">
        <w:t xml:space="preserve">, focused attention on improving transparency systems and processes in these sectors need to be prioritized. However, lessons learned from action in these sectors will </w:t>
      </w:r>
      <w:r w:rsidRPr="005C383C">
        <w:t>also</w:t>
      </w:r>
      <w:r w:rsidR="00E571F5" w:rsidRPr="005C383C">
        <w:t xml:space="preserve"> be relevant</w:t>
      </w:r>
      <w:r w:rsidRPr="005C383C">
        <w:t xml:space="preserve"> to other relevant sectors</w:t>
      </w:r>
      <w:r w:rsidR="00BE2AA3" w:rsidRPr="005C383C">
        <w:t xml:space="preserve"> like</w:t>
      </w:r>
      <w:r w:rsidR="00352D51" w:rsidRPr="005C383C">
        <w:t xml:space="preserve"> industry, transportation</w:t>
      </w:r>
      <w:r w:rsidR="00BE2AA3" w:rsidRPr="005C383C">
        <w:t>, and energy</w:t>
      </w:r>
      <w:r w:rsidR="00E571F5" w:rsidRPr="005C383C">
        <w:t xml:space="preserve">, which will </w:t>
      </w:r>
      <w:r w:rsidR="0078710E" w:rsidRPr="005C383C">
        <w:t xml:space="preserve">be engaged </w:t>
      </w:r>
      <w:r w:rsidR="00E571F5" w:rsidRPr="005C383C">
        <w:t xml:space="preserve">with </w:t>
      </w:r>
      <w:r w:rsidR="0078710E" w:rsidRPr="005C383C">
        <w:t xml:space="preserve">and informed by </w:t>
      </w:r>
      <w:r w:rsidR="00E571F5" w:rsidRPr="005C383C">
        <w:t xml:space="preserve">the activities of </w:t>
      </w:r>
      <w:r w:rsidR="0078710E" w:rsidRPr="005C383C">
        <w:t>this</w:t>
      </w:r>
      <w:r w:rsidRPr="005C383C">
        <w:t xml:space="preserve"> project. </w:t>
      </w:r>
      <w:r w:rsidR="00BE2AA3" w:rsidRPr="005C383C">
        <w:t>W</w:t>
      </w:r>
      <w:r w:rsidR="008A6424" w:rsidRPr="005C383C">
        <w:t>ithout intervention</w:t>
      </w:r>
      <w:r w:rsidR="0078710E" w:rsidRPr="005C383C">
        <w:t>,</w:t>
      </w:r>
      <w:r w:rsidR="00BE2AA3" w:rsidRPr="005C383C">
        <w:t xml:space="preserve"> emissions from the AFOLU </w:t>
      </w:r>
      <w:r w:rsidR="008A6424" w:rsidRPr="005C383C">
        <w:t xml:space="preserve">sector </w:t>
      </w:r>
      <w:r w:rsidR="00BE2AA3" w:rsidRPr="005C383C">
        <w:t xml:space="preserve">as well as others key sectors </w:t>
      </w:r>
      <w:r w:rsidR="008A6424" w:rsidRPr="005C383C">
        <w:t>will be measured using outdated methodologies, and technology reports will be produced without proper quality assurance mechanisms</w:t>
      </w:r>
      <w:r w:rsidR="00BE2AA3" w:rsidRPr="005C383C">
        <w:t xml:space="preserve">. </w:t>
      </w:r>
      <w:r w:rsidR="00B465C8" w:rsidRPr="005C383C">
        <w:t>Moreover</w:t>
      </w:r>
      <w:r w:rsidR="00BE2AA3" w:rsidRPr="005C383C">
        <w:t xml:space="preserve">, </w:t>
      </w:r>
      <w:r w:rsidR="008A6424" w:rsidRPr="005C383C">
        <w:t xml:space="preserve">adaptation actions will be poorly monitored and reported. The continuation </w:t>
      </w:r>
      <w:r w:rsidR="00BE2AA3" w:rsidRPr="005C383C">
        <w:t xml:space="preserve">of this baseline scenario is </w:t>
      </w:r>
      <w:r w:rsidR="00830BB7" w:rsidRPr="005C383C">
        <w:t>not in keeping</w:t>
      </w:r>
      <w:r w:rsidR="008A6424" w:rsidRPr="005C383C">
        <w:t xml:space="preserve"> with the spirit of the Paris Agreement, the ETF and the establishment of the CBIT.</w:t>
      </w:r>
    </w:p>
    <w:p w14:paraId="516DE853" w14:textId="77777777" w:rsidR="00342CF0" w:rsidRPr="005C383C" w:rsidRDefault="00342CF0" w:rsidP="00342CF0">
      <w:pPr>
        <w:jc w:val="both"/>
      </w:pPr>
    </w:p>
    <w:p w14:paraId="0076A746" w14:textId="77777777" w:rsidR="008A6424" w:rsidRPr="005C383C" w:rsidRDefault="00E00CAC" w:rsidP="002C0362">
      <w:pPr>
        <w:pStyle w:val="Heading2"/>
        <w:numPr>
          <w:ilvl w:val="0"/>
          <w:numId w:val="16"/>
        </w:numPr>
        <w:jc w:val="both"/>
        <w:rPr>
          <w:sz w:val="22"/>
          <w:szCs w:val="22"/>
          <w:lang w:val="en-GB"/>
        </w:rPr>
      </w:pPr>
      <w:r w:rsidRPr="005C383C">
        <w:rPr>
          <w:sz w:val="22"/>
          <w:szCs w:val="22"/>
          <w:lang w:val="en-GB"/>
        </w:rPr>
        <w:t xml:space="preserve">The </w:t>
      </w:r>
      <w:r w:rsidR="008A6424" w:rsidRPr="005C383C">
        <w:rPr>
          <w:sz w:val="22"/>
          <w:szCs w:val="22"/>
          <w:lang w:val="en-GB"/>
        </w:rPr>
        <w:t>proposed alternative scenario, GEF focal area strategies, with a brief description of expected outcomes and components of the project</w:t>
      </w:r>
    </w:p>
    <w:p w14:paraId="62FBEA37" w14:textId="4FA4EBBA" w:rsidR="002928E7" w:rsidRPr="005C383C" w:rsidRDefault="00270EC1" w:rsidP="002C0362">
      <w:pPr>
        <w:pStyle w:val="GEFQuestion"/>
        <w:numPr>
          <w:ilvl w:val="0"/>
          <w:numId w:val="11"/>
        </w:numPr>
        <w:jc w:val="both"/>
      </w:pPr>
      <w:r w:rsidRPr="005C383C">
        <w:t xml:space="preserve">By developing an archiving and documentation system for AFOLU and waste sectors related data for the GHG inventory can contributes to the sustainability of GHG reporting process by blending the past experiences. </w:t>
      </w:r>
      <w:r w:rsidR="008A6424" w:rsidRPr="005C383C">
        <w:t xml:space="preserve">The GEF alternative scenario is to develop and implement a capacity building program that will draw upon the CBIT fund to ensure that by 2020 </w:t>
      </w:r>
      <w:r w:rsidR="00BE2AA3" w:rsidRPr="005C383C">
        <w:t>Bangladesh</w:t>
      </w:r>
      <w:r w:rsidR="008A6424" w:rsidRPr="005C383C">
        <w:t xml:space="preserve"> is preparing reports from the agriculture and land use sectors consistent with the requirements of the ETF</w:t>
      </w:r>
      <w:r w:rsidR="009847B0" w:rsidRPr="005C383C">
        <w:t>,</w:t>
      </w:r>
      <w:r w:rsidR="008A6424" w:rsidRPr="005C383C">
        <w:t xml:space="preserve"> including </w:t>
      </w:r>
      <w:r w:rsidR="00FF0C38" w:rsidRPr="005C383C">
        <w:t xml:space="preserve">more up-to-date </w:t>
      </w:r>
      <w:r w:rsidR="008A6424" w:rsidRPr="005C383C">
        <w:t xml:space="preserve">inventories of emissions sources and sinks </w:t>
      </w:r>
      <w:r w:rsidR="00FF0C38" w:rsidRPr="005C383C">
        <w:t xml:space="preserve">using advanced IPCC guidance </w:t>
      </w:r>
      <w:r w:rsidR="008A6424" w:rsidRPr="005C383C">
        <w:t>and information necessary to track progress against priorit</w:t>
      </w:r>
      <w:r w:rsidR="00BE2AA3" w:rsidRPr="005C383C">
        <w:t>y actions identified in Bangladesh</w:t>
      </w:r>
      <w:r w:rsidR="008A6424" w:rsidRPr="005C383C">
        <w:t>’s NDC</w:t>
      </w:r>
      <w:r w:rsidRPr="005C383C">
        <w:t>, and emission reduction projects like GEF climate change mitigation projects</w:t>
      </w:r>
      <w:r w:rsidR="008A6424" w:rsidRPr="005C383C">
        <w:t>. This program will target capacity building activities under three components</w:t>
      </w:r>
      <w:r w:rsidR="00E00CAC" w:rsidRPr="005C383C">
        <w:t>,</w:t>
      </w:r>
      <w:r w:rsidR="00D965EE" w:rsidRPr="005C383C">
        <w:t xml:space="preserve"> </w:t>
      </w:r>
      <w:r w:rsidR="009847B0" w:rsidRPr="005C383C">
        <w:t xml:space="preserve">and </w:t>
      </w:r>
      <w:r w:rsidR="008A6424" w:rsidRPr="005C383C">
        <w:t>in three key areas</w:t>
      </w:r>
      <w:r w:rsidR="004D7E83" w:rsidRPr="005C383C">
        <w:t xml:space="preserve">. The targeted </w:t>
      </w:r>
      <w:r w:rsidR="00B465C8" w:rsidRPr="005C383C">
        <w:t xml:space="preserve">outputs of the </w:t>
      </w:r>
      <w:r w:rsidR="004D7E83" w:rsidRPr="005C383C">
        <w:t>first two component</w:t>
      </w:r>
      <w:r w:rsidRPr="005C383C">
        <w:t>s</w:t>
      </w:r>
      <w:r w:rsidR="004D7E83" w:rsidRPr="005C383C">
        <w:t xml:space="preserve"> of institutional arrangement for a permanent GHG data platform and reporting capacity </w:t>
      </w:r>
      <w:r w:rsidR="004D7E83" w:rsidRPr="005C383C">
        <w:lastRenderedPageBreak/>
        <w:t>focusing on AFOLU and waste sector</w:t>
      </w:r>
      <w:r w:rsidRPr="005C383C">
        <w:t>s</w:t>
      </w:r>
      <w:r w:rsidR="004D7E83" w:rsidRPr="005C383C">
        <w:t xml:space="preserve"> will directly help the preparation of national GHG inventory by providing updated activity and emission factors </w:t>
      </w:r>
      <w:r w:rsidR="00B465C8" w:rsidRPr="005C383C">
        <w:t xml:space="preserve">data with a permanent </w:t>
      </w:r>
      <w:r w:rsidR="004D7E83" w:rsidRPr="005C383C">
        <w:t>archiving system, through regular update of GHG database, bring</w:t>
      </w:r>
      <w:r w:rsidR="00F01C26" w:rsidRPr="005C383C">
        <w:t xml:space="preserve">ing </w:t>
      </w:r>
      <w:r w:rsidR="004D7E83" w:rsidRPr="005C383C">
        <w:t xml:space="preserve">all the relevant stakeholders on a single platform </w:t>
      </w:r>
      <w:r w:rsidR="00F01C26" w:rsidRPr="005C383C">
        <w:t xml:space="preserve">for data collection, analysis and interpretation. Besides, the </w:t>
      </w:r>
      <w:r w:rsidR="00B465C8" w:rsidRPr="005C383C">
        <w:t xml:space="preserve">outputs of the </w:t>
      </w:r>
      <w:r w:rsidR="00F01C26" w:rsidRPr="005C383C">
        <w:t>component three will ensure the enhanced capacity of data and information collection on adaptation to be reported in the national communication.</w:t>
      </w:r>
      <w:r w:rsidRPr="005C383C">
        <w:t xml:space="preserve"> Technical support for the preparation of data sharing infrastructure involving the national entities </w:t>
      </w:r>
      <w:r w:rsidR="00066713" w:rsidRPr="005C383C">
        <w:t xml:space="preserve">is fundamental for building as well as to ensure the sustainability of the overall GHG inventory system.  </w:t>
      </w:r>
      <w:r w:rsidRPr="005C383C">
        <w:t xml:space="preserve">  </w:t>
      </w:r>
    </w:p>
    <w:p w14:paraId="75552C40" w14:textId="77777777" w:rsidR="002928E7" w:rsidRPr="005C383C" w:rsidRDefault="002928E7" w:rsidP="002928E7">
      <w:pPr>
        <w:pStyle w:val="GEFQuestion"/>
        <w:ind w:left="-360"/>
        <w:jc w:val="both"/>
      </w:pPr>
    </w:p>
    <w:p w14:paraId="5F8F8A9C" w14:textId="3A0C0B60" w:rsidR="00BF3F7F" w:rsidRPr="005C383C" w:rsidRDefault="008A6424" w:rsidP="00717C66">
      <w:pPr>
        <w:pStyle w:val="GEFQuestion"/>
        <w:numPr>
          <w:ilvl w:val="0"/>
          <w:numId w:val="11"/>
        </w:numPr>
        <w:jc w:val="both"/>
        <w:rPr>
          <w:iCs/>
          <w:lang w:val="en-GB"/>
        </w:rPr>
      </w:pPr>
      <w:r w:rsidRPr="005C383C">
        <w:rPr>
          <w:b/>
          <w:i/>
          <w:iCs/>
          <w:lang w:val="en-GB"/>
        </w:rPr>
        <w:t>Component</w:t>
      </w:r>
      <w:r w:rsidR="00717C66" w:rsidRPr="005C383C">
        <w:rPr>
          <w:b/>
          <w:i/>
          <w:iCs/>
          <w:lang w:val="en-GB"/>
        </w:rPr>
        <w:t xml:space="preserve"> </w:t>
      </w:r>
      <w:r w:rsidRPr="005C383C">
        <w:rPr>
          <w:b/>
          <w:i/>
          <w:iCs/>
          <w:lang w:val="en-GB"/>
        </w:rPr>
        <w:t xml:space="preserve">1. </w:t>
      </w:r>
      <w:r w:rsidR="00717C66" w:rsidRPr="005C383C">
        <w:rPr>
          <w:b/>
          <w:i/>
          <w:iCs/>
          <w:lang w:val="en-GB"/>
        </w:rPr>
        <w:t>Institutional arrangements to meet the Enhanced Transparency Framework and monitoring of NDC activities</w:t>
      </w:r>
      <w:r w:rsidRPr="005C383C">
        <w:rPr>
          <w:iCs/>
          <w:lang w:val="en-GB"/>
        </w:rPr>
        <w:t xml:space="preserve">: </w:t>
      </w:r>
      <w:r w:rsidR="00FF0C38" w:rsidRPr="005C383C">
        <w:rPr>
          <w:iCs/>
          <w:lang w:val="en-GB"/>
        </w:rPr>
        <w:t xml:space="preserve">Activities under this </w:t>
      </w:r>
      <w:r w:rsidRPr="005C383C">
        <w:rPr>
          <w:iCs/>
          <w:lang w:val="en-GB"/>
        </w:rPr>
        <w:t xml:space="preserve">component will address barriers associated with institutional coordination and awareness to ensure that information and data from the </w:t>
      </w:r>
      <w:r w:rsidR="00304C16" w:rsidRPr="005C383C">
        <w:rPr>
          <w:iCs/>
          <w:lang w:val="en-GB"/>
        </w:rPr>
        <w:t>AFOLU and waste</w:t>
      </w:r>
      <w:r w:rsidRPr="005C383C">
        <w:rPr>
          <w:iCs/>
          <w:lang w:val="en-GB"/>
        </w:rPr>
        <w:t xml:space="preserve"> sectors is coordinated and integrated into national ETF processes a</w:t>
      </w:r>
      <w:r w:rsidR="00BF3F7F" w:rsidRPr="005C383C">
        <w:rPr>
          <w:iCs/>
          <w:lang w:val="en-GB"/>
        </w:rPr>
        <w:t xml:space="preserve">nd reports. </w:t>
      </w:r>
      <w:r w:rsidR="00FF0C38" w:rsidRPr="005C383C">
        <w:rPr>
          <w:iCs/>
          <w:lang w:val="en-GB"/>
        </w:rPr>
        <w:t xml:space="preserve">Activities implemented under this component will be closely coordinated with other relevant activities on </w:t>
      </w:r>
      <w:r w:rsidR="00063438" w:rsidRPr="005C383C">
        <w:rPr>
          <w:iCs/>
          <w:lang w:val="en-GB"/>
        </w:rPr>
        <w:t>mitigation and adaptation</w:t>
      </w:r>
      <w:r w:rsidR="003115E7" w:rsidRPr="005C383C">
        <w:rPr>
          <w:iCs/>
          <w:lang w:val="en-GB"/>
        </w:rPr>
        <w:t xml:space="preserve"> including the</w:t>
      </w:r>
      <w:r w:rsidR="00830BB7" w:rsidRPr="005C383C">
        <w:rPr>
          <w:iCs/>
          <w:lang w:val="en-GB"/>
        </w:rPr>
        <w:t xml:space="preserve"> </w:t>
      </w:r>
      <w:r w:rsidR="00830BB7" w:rsidRPr="005C383C">
        <w:rPr>
          <w:rStyle w:val="st"/>
        </w:rPr>
        <w:t>United Nations Programme</w:t>
      </w:r>
      <w:r w:rsidR="003115E7" w:rsidRPr="005C383C">
        <w:rPr>
          <w:rStyle w:val="st"/>
        </w:rPr>
        <w:t>s</w:t>
      </w:r>
      <w:r w:rsidR="00830BB7" w:rsidRPr="005C383C">
        <w:rPr>
          <w:rStyle w:val="st"/>
        </w:rPr>
        <w:t xml:space="preserve"> on </w:t>
      </w:r>
      <w:r w:rsidR="00053DBF" w:rsidRPr="005C383C">
        <w:rPr>
          <w:rStyle w:val="st"/>
        </w:rPr>
        <w:t>“</w:t>
      </w:r>
      <w:r w:rsidR="00830BB7" w:rsidRPr="005C383C">
        <w:rPr>
          <w:rStyle w:val="st"/>
        </w:rPr>
        <w:t>Reducing Emissions from Deforestation and Forest Degradation</w:t>
      </w:r>
      <w:r w:rsidR="002425DD" w:rsidRPr="005C383C">
        <w:rPr>
          <w:rStyle w:val="st"/>
        </w:rPr>
        <w:t xml:space="preserve"> </w:t>
      </w:r>
      <w:r w:rsidR="00063438" w:rsidRPr="005C383C">
        <w:rPr>
          <w:iCs/>
          <w:lang w:val="en-GB"/>
        </w:rPr>
        <w:t>(UN-REDD)</w:t>
      </w:r>
      <w:r w:rsidR="00053DBF" w:rsidRPr="005C383C">
        <w:rPr>
          <w:iCs/>
          <w:lang w:val="en-GB"/>
        </w:rPr>
        <w:t>”</w:t>
      </w:r>
      <w:r w:rsidR="003115E7" w:rsidRPr="005C383C">
        <w:rPr>
          <w:iCs/>
          <w:lang w:val="en-GB"/>
        </w:rPr>
        <w:t>; the</w:t>
      </w:r>
      <w:r w:rsidR="00EB14C7" w:rsidRPr="005C383C">
        <w:rPr>
          <w:iCs/>
          <w:lang w:val="en-GB"/>
        </w:rPr>
        <w:t xml:space="preserve"> </w:t>
      </w:r>
      <w:r w:rsidR="00053DBF" w:rsidRPr="005C383C">
        <w:t>“</w:t>
      </w:r>
      <w:r w:rsidR="003F3A79" w:rsidRPr="005C383C">
        <w:t>S</w:t>
      </w:r>
      <w:r w:rsidR="003F3A79" w:rsidRPr="005C383C">
        <w:rPr>
          <w:iCs/>
          <w:lang w:val="en-GB"/>
        </w:rPr>
        <w:t>trengthening the Environment, Forestry and Climate Change Capacities of the Ministry of Environment and Forests and its Agencies</w:t>
      </w:r>
      <w:r w:rsidR="00053DBF" w:rsidRPr="005C383C">
        <w:rPr>
          <w:iCs/>
          <w:lang w:val="en-GB"/>
        </w:rPr>
        <w:t>”</w:t>
      </w:r>
      <w:r w:rsidR="003115E7" w:rsidRPr="005C383C">
        <w:rPr>
          <w:iCs/>
          <w:lang w:val="en-GB"/>
        </w:rPr>
        <w:t>;</w:t>
      </w:r>
      <w:r w:rsidR="003F3A79" w:rsidRPr="005C383C">
        <w:rPr>
          <w:iCs/>
          <w:lang w:val="en-GB"/>
        </w:rPr>
        <w:t xml:space="preserve"> </w:t>
      </w:r>
      <w:r w:rsidR="00053DBF" w:rsidRPr="005C383C">
        <w:rPr>
          <w:iCs/>
          <w:lang w:val="en-GB"/>
        </w:rPr>
        <w:t xml:space="preserve">and </w:t>
      </w:r>
      <w:r w:rsidR="003115E7" w:rsidRPr="005C383C">
        <w:rPr>
          <w:iCs/>
          <w:lang w:val="en-GB"/>
        </w:rPr>
        <w:t>t</w:t>
      </w:r>
      <w:r w:rsidR="003F3A79" w:rsidRPr="005C383C">
        <w:rPr>
          <w:iCs/>
          <w:lang w:val="en-GB"/>
        </w:rPr>
        <w:t xml:space="preserve">he </w:t>
      </w:r>
      <w:r w:rsidR="003115E7" w:rsidRPr="005C383C">
        <w:rPr>
          <w:iCs/>
          <w:lang w:val="en-GB"/>
        </w:rPr>
        <w:t>“</w:t>
      </w:r>
      <w:r w:rsidR="003F3A79" w:rsidRPr="005C383C">
        <w:rPr>
          <w:iCs/>
          <w:lang w:val="en-GB"/>
        </w:rPr>
        <w:t>Bangladesh Climate Change Resilience Fund (BCCRF)</w:t>
      </w:r>
      <w:r w:rsidR="00053DBF" w:rsidRPr="005C383C">
        <w:rPr>
          <w:iCs/>
          <w:lang w:val="en-GB"/>
        </w:rPr>
        <w:t>”</w:t>
      </w:r>
      <w:r w:rsidR="003F3A79" w:rsidRPr="005C383C">
        <w:rPr>
          <w:iCs/>
          <w:lang w:val="en-GB"/>
        </w:rPr>
        <w:t xml:space="preserve">. </w:t>
      </w:r>
    </w:p>
    <w:p w14:paraId="20C56A26" w14:textId="77777777" w:rsidR="00BF3F7F" w:rsidRPr="005C383C" w:rsidRDefault="00BF3F7F" w:rsidP="00BF3F7F">
      <w:pPr>
        <w:pStyle w:val="GEFQuestion"/>
        <w:ind w:left="-360"/>
        <w:jc w:val="both"/>
        <w:rPr>
          <w:iCs/>
          <w:lang w:val="en-GB"/>
        </w:rPr>
      </w:pPr>
    </w:p>
    <w:p w14:paraId="508607B9" w14:textId="29D2AF07" w:rsidR="00BF3F7F" w:rsidRPr="005C383C" w:rsidRDefault="00BF3F7F" w:rsidP="00306762">
      <w:pPr>
        <w:pStyle w:val="GEFQuestion"/>
        <w:numPr>
          <w:ilvl w:val="0"/>
          <w:numId w:val="11"/>
        </w:numPr>
        <w:jc w:val="both"/>
        <w:rPr>
          <w:iCs/>
          <w:lang w:val="en-GB"/>
        </w:rPr>
      </w:pPr>
      <w:r w:rsidRPr="005C383C">
        <w:rPr>
          <w:iCs/>
          <w:lang w:val="en-GB"/>
        </w:rPr>
        <w:t xml:space="preserve">Outcome 1.1. </w:t>
      </w:r>
      <w:r w:rsidR="00063438" w:rsidRPr="005C383C">
        <w:rPr>
          <w:iCs/>
          <w:lang w:val="en-GB"/>
        </w:rPr>
        <w:t xml:space="preserve">will </w:t>
      </w:r>
      <w:r w:rsidRPr="005C383C">
        <w:rPr>
          <w:iCs/>
          <w:lang w:val="en-GB"/>
        </w:rPr>
        <w:t>support c</w:t>
      </w:r>
      <w:r w:rsidR="008A6424" w:rsidRPr="005C383C">
        <w:rPr>
          <w:iCs/>
          <w:lang w:val="en-GB"/>
        </w:rPr>
        <w:t>oordination, education and capacity building activities</w:t>
      </w:r>
      <w:r w:rsidRPr="005C383C">
        <w:rPr>
          <w:iCs/>
          <w:lang w:val="en-GB"/>
        </w:rPr>
        <w:t xml:space="preserve"> that</w:t>
      </w:r>
      <w:r w:rsidR="008A6424" w:rsidRPr="005C383C">
        <w:rPr>
          <w:iCs/>
          <w:lang w:val="en-GB"/>
        </w:rPr>
        <w:t xml:space="preserve"> include: establishment of institutional coordination mechanisms for ETF reporting in the </w:t>
      </w:r>
      <w:r w:rsidR="00306762" w:rsidRPr="005C383C">
        <w:rPr>
          <w:iCs/>
          <w:lang w:val="en-GB"/>
        </w:rPr>
        <w:t>AFOLU and waste</w:t>
      </w:r>
      <w:r w:rsidR="008A6424" w:rsidRPr="005C383C">
        <w:rPr>
          <w:iCs/>
          <w:lang w:val="en-GB"/>
        </w:rPr>
        <w:t xml:space="preserve"> sectors</w:t>
      </w:r>
      <w:r w:rsidR="00C17D70" w:rsidRPr="005C383C">
        <w:rPr>
          <w:iCs/>
          <w:lang w:val="en-GB"/>
        </w:rPr>
        <w:t xml:space="preserve"> </w:t>
      </w:r>
      <w:r w:rsidRPr="005C383C">
        <w:rPr>
          <w:i/>
          <w:iCs/>
          <w:lang w:val="en-GB"/>
        </w:rPr>
        <w:t>(</w:t>
      </w:r>
      <w:r w:rsidR="008410B6" w:rsidRPr="005C383C">
        <w:rPr>
          <w:i/>
          <w:iCs/>
          <w:lang w:val="en-GB"/>
        </w:rPr>
        <w:t>O</w:t>
      </w:r>
      <w:r w:rsidRPr="005C383C">
        <w:rPr>
          <w:i/>
          <w:iCs/>
          <w:lang w:val="en-GB"/>
        </w:rPr>
        <w:t>utput 1.1.1)</w:t>
      </w:r>
      <w:r w:rsidR="008A6424" w:rsidRPr="005C383C">
        <w:rPr>
          <w:iCs/>
          <w:lang w:val="en-GB"/>
        </w:rPr>
        <w:t xml:space="preserve">; </w:t>
      </w:r>
      <w:r w:rsidR="00306762" w:rsidRPr="005C383C">
        <w:rPr>
          <w:iCs/>
          <w:lang w:val="en-GB"/>
        </w:rPr>
        <w:t>establishment of systematic and updated documentation, archiving system</w:t>
      </w:r>
      <w:r w:rsidRPr="005C383C">
        <w:rPr>
          <w:iCs/>
          <w:lang w:val="en-GB"/>
        </w:rPr>
        <w:t xml:space="preserve"> </w:t>
      </w:r>
      <w:r w:rsidR="00C17D70" w:rsidRPr="005C383C">
        <w:rPr>
          <w:iCs/>
          <w:lang w:val="en-GB"/>
        </w:rPr>
        <w:t xml:space="preserve">of AFOLU and waste sectors </w:t>
      </w:r>
      <w:r w:rsidRPr="005C383C">
        <w:rPr>
          <w:iCs/>
          <w:lang w:val="en-GB"/>
        </w:rPr>
        <w:t>(</w:t>
      </w:r>
      <w:r w:rsidR="00A80A9F" w:rsidRPr="005C383C">
        <w:rPr>
          <w:iCs/>
          <w:lang w:val="en-GB"/>
        </w:rPr>
        <w:t>O</w:t>
      </w:r>
      <w:r w:rsidRPr="005C383C">
        <w:rPr>
          <w:i/>
          <w:iCs/>
          <w:lang w:val="en-GB"/>
        </w:rPr>
        <w:t>utput 1.1.2</w:t>
      </w:r>
      <w:r w:rsidRPr="005C383C">
        <w:rPr>
          <w:iCs/>
          <w:lang w:val="en-GB"/>
        </w:rPr>
        <w:t>)</w:t>
      </w:r>
      <w:r w:rsidR="008A6424" w:rsidRPr="005C383C">
        <w:rPr>
          <w:iCs/>
          <w:lang w:val="en-GB"/>
        </w:rPr>
        <w:t xml:space="preserve">; </w:t>
      </w:r>
      <w:r w:rsidR="00306762" w:rsidRPr="005C383C">
        <w:rPr>
          <w:iCs/>
          <w:lang w:val="en-GB"/>
        </w:rPr>
        <w:t>establishment</w:t>
      </w:r>
      <w:r w:rsidR="00D965EE" w:rsidRPr="005C383C">
        <w:rPr>
          <w:iCs/>
          <w:lang w:val="en-GB"/>
        </w:rPr>
        <w:t xml:space="preserve"> </w:t>
      </w:r>
      <w:r w:rsidR="00306762" w:rsidRPr="005C383C">
        <w:rPr>
          <w:iCs/>
          <w:lang w:val="en-GB"/>
        </w:rPr>
        <w:t>of collaboration and coordination mechanism among relevant stakeholders for data sharing</w:t>
      </w:r>
      <w:r w:rsidRPr="005C383C">
        <w:rPr>
          <w:iCs/>
          <w:lang w:val="en-GB"/>
        </w:rPr>
        <w:t xml:space="preserve"> (</w:t>
      </w:r>
      <w:r w:rsidR="00A80A9F" w:rsidRPr="005C383C">
        <w:rPr>
          <w:iCs/>
          <w:lang w:val="en-GB"/>
        </w:rPr>
        <w:t>O</w:t>
      </w:r>
      <w:r w:rsidRPr="005C383C">
        <w:rPr>
          <w:i/>
          <w:iCs/>
          <w:lang w:val="en-GB"/>
        </w:rPr>
        <w:t>utput 1.1.3</w:t>
      </w:r>
      <w:r w:rsidRPr="005C383C">
        <w:rPr>
          <w:iCs/>
          <w:lang w:val="en-GB"/>
        </w:rPr>
        <w:t>)</w:t>
      </w:r>
      <w:r w:rsidR="00306762" w:rsidRPr="005C383C">
        <w:rPr>
          <w:iCs/>
          <w:lang w:val="en-GB"/>
        </w:rPr>
        <w:t>; national ETF monitoring and reporting road map will be prepared and adopted</w:t>
      </w:r>
      <w:r w:rsidR="00D50F5B" w:rsidRPr="005C383C">
        <w:rPr>
          <w:iCs/>
          <w:lang w:val="en-GB"/>
        </w:rPr>
        <w:t xml:space="preserve"> for AFOLU and waste sectors </w:t>
      </w:r>
      <w:r w:rsidR="00306762" w:rsidRPr="005C383C">
        <w:rPr>
          <w:iCs/>
          <w:lang w:val="en-GB"/>
        </w:rPr>
        <w:t xml:space="preserve"> </w:t>
      </w:r>
      <w:r w:rsidR="004A220E" w:rsidRPr="005C383C">
        <w:rPr>
          <w:iCs/>
          <w:lang w:val="en-GB"/>
        </w:rPr>
        <w:t>(</w:t>
      </w:r>
      <w:r w:rsidR="004A220E" w:rsidRPr="005C383C">
        <w:rPr>
          <w:i/>
          <w:iCs/>
          <w:lang w:val="en-GB"/>
        </w:rPr>
        <w:t>Output 1.1.4</w:t>
      </w:r>
      <w:r w:rsidR="004A220E" w:rsidRPr="005C383C">
        <w:rPr>
          <w:iCs/>
          <w:lang w:val="en-GB"/>
        </w:rPr>
        <w:t>)</w:t>
      </w:r>
      <w:r w:rsidR="00A80A9F" w:rsidRPr="005C383C">
        <w:rPr>
          <w:iCs/>
          <w:lang w:val="en-GB"/>
        </w:rPr>
        <w:t>.</w:t>
      </w:r>
      <w:r w:rsidR="004A220E" w:rsidRPr="005C383C">
        <w:rPr>
          <w:iCs/>
          <w:lang w:val="en-GB"/>
        </w:rPr>
        <w:t xml:space="preserve"> Under this Outcome support will also be provided to relevant ag</w:t>
      </w:r>
      <w:r w:rsidR="00306762" w:rsidRPr="005C383C">
        <w:rPr>
          <w:iCs/>
          <w:lang w:val="en-GB"/>
        </w:rPr>
        <w:t>encies from Mo</w:t>
      </w:r>
      <w:r w:rsidR="004A220E" w:rsidRPr="005C383C">
        <w:rPr>
          <w:iCs/>
          <w:lang w:val="en-GB"/>
        </w:rPr>
        <w:t>E</w:t>
      </w:r>
      <w:r w:rsidR="00306762" w:rsidRPr="005C383C">
        <w:rPr>
          <w:iCs/>
          <w:lang w:val="en-GB"/>
        </w:rPr>
        <w:t>F</w:t>
      </w:r>
      <w:r w:rsidR="004A220E" w:rsidRPr="005C383C">
        <w:rPr>
          <w:iCs/>
          <w:lang w:val="en-GB"/>
        </w:rPr>
        <w:t xml:space="preserve">, </w:t>
      </w:r>
      <w:r w:rsidR="00306762" w:rsidRPr="005C383C">
        <w:rPr>
          <w:iCs/>
          <w:lang w:val="en-GB"/>
        </w:rPr>
        <w:t xml:space="preserve">and other relevant agencies of different ministries </w:t>
      </w:r>
      <w:r w:rsidR="004A220E" w:rsidRPr="005C383C">
        <w:rPr>
          <w:iCs/>
          <w:lang w:val="en-GB"/>
        </w:rPr>
        <w:t>to engage in global capacity building efforts in the lead up to the Paris Agreement commitment period.</w:t>
      </w:r>
      <w:r w:rsidR="00D50F5B" w:rsidRPr="005C383C">
        <w:rPr>
          <w:iCs/>
          <w:lang w:val="en-GB"/>
        </w:rPr>
        <w:t xml:space="preserve"> </w:t>
      </w:r>
    </w:p>
    <w:p w14:paraId="40E32ED5" w14:textId="77777777" w:rsidR="00BF3F7F" w:rsidRPr="005C383C" w:rsidRDefault="00BF3F7F" w:rsidP="00BF3F7F">
      <w:pPr>
        <w:pStyle w:val="GEFQuestion"/>
        <w:ind w:left="-360"/>
        <w:jc w:val="both"/>
        <w:rPr>
          <w:iCs/>
          <w:lang w:val="en-GB"/>
        </w:rPr>
      </w:pPr>
    </w:p>
    <w:p w14:paraId="6688670F" w14:textId="77777777" w:rsidR="005E42B3" w:rsidRPr="005C383C" w:rsidRDefault="00306762" w:rsidP="00306762">
      <w:pPr>
        <w:pStyle w:val="GEFQuestion"/>
        <w:numPr>
          <w:ilvl w:val="0"/>
          <w:numId w:val="11"/>
        </w:numPr>
        <w:jc w:val="both"/>
        <w:rPr>
          <w:iCs/>
          <w:lang w:val="en-GB"/>
        </w:rPr>
      </w:pPr>
      <w:r w:rsidRPr="005C383C">
        <w:rPr>
          <w:iCs/>
          <w:lang w:val="en-GB"/>
        </w:rPr>
        <w:t xml:space="preserve">With Outcome 1.2, the proposed project will ensure the best practice ETF reporting process, information gathering, and system infrastructure being implemented in the country. </w:t>
      </w:r>
      <w:r w:rsidR="005E42B3" w:rsidRPr="005C383C">
        <w:rPr>
          <w:iCs/>
          <w:lang w:val="en-GB"/>
        </w:rPr>
        <w:t xml:space="preserve">Activities under the Outcome </w:t>
      </w:r>
      <w:r w:rsidRPr="005C383C">
        <w:rPr>
          <w:iCs/>
          <w:lang w:val="en-GB"/>
        </w:rPr>
        <w:t xml:space="preserve">1.2 </w:t>
      </w:r>
      <w:r w:rsidR="005E42B3" w:rsidRPr="005C383C">
        <w:rPr>
          <w:iCs/>
          <w:lang w:val="en-GB"/>
        </w:rPr>
        <w:t xml:space="preserve">specifically targets </w:t>
      </w:r>
      <w:r w:rsidRPr="005C383C">
        <w:rPr>
          <w:iCs/>
          <w:lang w:val="en-GB"/>
        </w:rPr>
        <w:t>Strengthened coordination mechanism of relevant stakeholders with DoE for the UNFCCC reporting(</w:t>
      </w:r>
      <w:r w:rsidRPr="005C383C">
        <w:rPr>
          <w:i/>
          <w:iCs/>
          <w:lang w:val="en-GB"/>
        </w:rPr>
        <w:t>Outputs 1.2.1</w:t>
      </w:r>
      <w:r w:rsidR="005E42B3" w:rsidRPr="005C383C">
        <w:rPr>
          <w:i/>
          <w:iCs/>
          <w:lang w:val="en-GB"/>
        </w:rPr>
        <w:t>.</w:t>
      </w:r>
      <w:r w:rsidRPr="005C383C">
        <w:rPr>
          <w:iCs/>
          <w:lang w:val="en-GB"/>
        </w:rPr>
        <w:t xml:space="preserve">) and </w:t>
      </w:r>
      <w:r w:rsidR="000F7D53" w:rsidRPr="005C383C">
        <w:rPr>
          <w:iCs/>
          <w:lang w:val="en-GB"/>
        </w:rPr>
        <w:t>replication of the experiences learned to the regional level (</w:t>
      </w:r>
      <w:r w:rsidR="000F7D53" w:rsidRPr="005C383C">
        <w:rPr>
          <w:i/>
          <w:iCs/>
          <w:lang w:val="en-GB"/>
        </w:rPr>
        <w:t>Outputs 1.2.2</w:t>
      </w:r>
      <w:r w:rsidR="000F7D53" w:rsidRPr="005C383C">
        <w:rPr>
          <w:iCs/>
          <w:lang w:val="en-GB"/>
        </w:rPr>
        <w:t>).A strategy will be developed to disseminate data, enhance information systems, lessons learned and relevant tools from the AFOLU and wastes sectors under the proposed CBIT project.</w:t>
      </w:r>
    </w:p>
    <w:p w14:paraId="19E6A7CF" w14:textId="77777777" w:rsidR="005E42B3" w:rsidRPr="005C383C" w:rsidRDefault="005E42B3" w:rsidP="005E42B3">
      <w:pPr>
        <w:rPr>
          <w:lang w:val="en-GB"/>
        </w:rPr>
      </w:pPr>
    </w:p>
    <w:p w14:paraId="40C05F41" w14:textId="63214BB1" w:rsidR="00BD37AD" w:rsidRPr="005C383C" w:rsidRDefault="008A6424" w:rsidP="00026F10">
      <w:pPr>
        <w:pStyle w:val="GEFQuestion"/>
        <w:numPr>
          <w:ilvl w:val="0"/>
          <w:numId w:val="11"/>
        </w:numPr>
        <w:jc w:val="both"/>
      </w:pPr>
      <w:r w:rsidRPr="005C383C">
        <w:rPr>
          <w:b/>
          <w:i/>
          <w:iCs/>
          <w:lang w:val="en-GB"/>
        </w:rPr>
        <w:t xml:space="preserve">Component 2: </w:t>
      </w:r>
      <w:r w:rsidR="00026F10" w:rsidRPr="005C383C">
        <w:rPr>
          <w:b/>
          <w:i/>
          <w:iCs/>
          <w:lang w:val="en-GB"/>
        </w:rPr>
        <w:t>Strengthened technical capacity to assess the emissions and removals, and monitor mitigation activities of NDC</w:t>
      </w:r>
      <w:r w:rsidRPr="005C383C">
        <w:rPr>
          <w:iCs/>
          <w:lang w:val="en-GB"/>
        </w:rPr>
        <w:t xml:space="preserve">: Under this component, activities will be designed to address barriers for improved </w:t>
      </w:r>
      <w:r w:rsidR="009E6D7F" w:rsidRPr="005C383C">
        <w:rPr>
          <w:iCs/>
          <w:lang w:val="en-GB"/>
        </w:rPr>
        <w:t xml:space="preserve">reporting of </w:t>
      </w:r>
      <w:r w:rsidR="00F779B5" w:rsidRPr="005C383C">
        <w:rPr>
          <w:iCs/>
          <w:lang w:val="en-GB"/>
        </w:rPr>
        <w:t xml:space="preserve">GHG </w:t>
      </w:r>
      <w:r w:rsidR="0014263D" w:rsidRPr="005C383C">
        <w:rPr>
          <w:iCs/>
        </w:rPr>
        <w:t xml:space="preserve">emissions and removals from the </w:t>
      </w:r>
      <w:r w:rsidR="000F7D53" w:rsidRPr="005C383C">
        <w:rPr>
          <w:iCs/>
        </w:rPr>
        <w:t>AFOLU and waste</w:t>
      </w:r>
      <w:r w:rsidR="0014263D" w:rsidRPr="005C383C">
        <w:rPr>
          <w:iCs/>
        </w:rPr>
        <w:t xml:space="preserve"> sectors and establish more advanced </w:t>
      </w:r>
      <w:r w:rsidRPr="005C383C">
        <w:rPr>
          <w:iCs/>
          <w:lang w:val="en-GB"/>
        </w:rPr>
        <w:t xml:space="preserve">measurement, monitoring and reporting systems </w:t>
      </w:r>
      <w:r w:rsidR="0014263D" w:rsidRPr="005C383C">
        <w:rPr>
          <w:iCs/>
          <w:lang w:val="en-GB"/>
        </w:rPr>
        <w:t>for</w:t>
      </w:r>
      <w:r w:rsidRPr="005C383C">
        <w:rPr>
          <w:iCs/>
          <w:lang w:val="en-GB"/>
        </w:rPr>
        <w:t xml:space="preserve"> emissions reduction actions </w:t>
      </w:r>
      <w:r w:rsidR="006B236B" w:rsidRPr="005C383C">
        <w:rPr>
          <w:iCs/>
          <w:lang w:val="en-GB"/>
        </w:rPr>
        <w:t xml:space="preserve">as specified in the </w:t>
      </w:r>
      <w:r w:rsidR="000F7D53" w:rsidRPr="005C383C">
        <w:rPr>
          <w:iCs/>
          <w:lang w:val="en-GB"/>
        </w:rPr>
        <w:t>NDC and BCCSAP</w:t>
      </w:r>
      <w:r w:rsidRPr="005C383C">
        <w:rPr>
          <w:iCs/>
          <w:lang w:val="en-GB"/>
        </w:rPr>
        <w:t xml:space="preserve">. </w:t>
      </w:r>
      <w:r w:rsidR="003D1996" w:rsidRPr="005C383C">
        <w:rPr>
          <w:iCs/>
          <w:lang w:val="en-GB"/>
        </w:rPr>
        <w:t>Activities implemented under this component will draw upon baseline projects and initiatives</w:t>
      </w:r>
      <w:r w:rsidR="00B325B2" w:rsidRPr="005C383C">
        <w:rPr>
          <w:iCs/>
          <w:lang w:val="en-GB"/>
        </w:rPr>
        <w:t xml:space="preserve"> for example GHG inventory data used for “</w:t>
      </w:r>
      <w:r w:rsidR="00B325B2" w:rsidRPr="005C383C">
        <w:t>Third National Communication</w:t>
      </w:r>
      <w:r w:rsidR="00222B6E" w:rsidRPr="005C383C">
        <w:t xml:space="preserve"> (TNC)</w:t>
      </w:r>
      <w:r w:rsidR="00B325B2" w:rsidRPr="005C383C">
        <w:t xml:space="preserve"> to the UNFCCC" and forest reference emission level (FREL) will be archived in common data sharing platform.</w:t>
      </w:r>
      <w:r w:rsidR="00DD4D54" w:rsidRPr="005C383C">
        <w:t xml:space="preserve"> Country specific emission factors developed under the TNC and FREL will be archived.</w:t>
      </w:r>
      <w:r w:rsidR="0013147F" w:rsidRPr="005C383C">
        <w:rPr>
          <w:iCs/>
          <w:lang w:val="en-GB"/>
        </w:rPr>
        <w:t xml:space="preserve"> </w:t>
      </w:r>
      <w:r w:rsidR="00222B6E" w:rsidRPr="005C383C">
        <w:rPr>
          <w:iCs/>
          <w:lang w:val="en-GB"/>
        </w:rPr>
        <w:t xml:space="preserve">Moreover, the data collection channel used for the TNC will be used as a baseline to develop a permanent institutional arrangement. </w:t>
      </w:r>
    </w:p>
    <w:p w14:paraId="2F131D27" w14:textId="77777777" w:rsidR="00BD37AD" w:rsidRPr="005C383C" w:rsidRDefault="00BD37AD" w:rsidP="00BD37AD">
      <w:pPr>
        <w:pStyle w:val="GEFQuestion"/>
        <w:ind w:left="-360"/>
        <w:jc w:val="both"/>
      </w:pPr>
    </w:p>
    <w:p w14:paraId="0B522129" w14:textId="70161F14" w:rsidR="006D7A4A" w:rsidRPr="005C383C" w:rsidRDefault="008D329C" w:rsidP="0001040F">
      <w:pPr>
        <w:pStyle w:val="GEFQuestion"/>
        <w:numPr>
          <w:ilvl w:val="0"/>
          <w:numId w:val="11"/>
        </w:numPr>
        <w:jc w:val="both"/>
        <w:rPr>
          <w:iCs/>
          <w:szCs w:val="22"/>
          <w:lang w:val="en-GB"/>
        </w:rPr>
      </w:pPr>
      <w:r w:rsidRPr="005C383C">
        <w:rPr>
          <w:iCs/>
          <w:szCs w:val="22"/>
          <w:lang w:val="en-GB"/>
        </w:rPr>
        <w:t xml:space="preserve">Under Outcome 2.1 </w:t>
      </w:r>
      <w:r w:rsidR="00BD37AD" w:rsidRPr="005C383C">
        <w:rPr>
          <w:iCs/>
          <w:szCs w:val="22"/>
          <w:lang w:val="en-GB"/>
        </w:rPr>
        <w:t xml:space="preserve">the </w:t>
      </w:r>
      <w:r w:rsidR="0062601E" w:rsidRPr="005C383C">
        <w:rPr>
          <w:iCs/>
          <w:szCs w:val="22"/>
          <w:lang w:val="en-GB"/>
        </w:rPr>
        <w:t xml:space="preserve">proposed CBIT </w:t>
      </w:r>
      <w:r w:rsidR="00BD37AD" w:rsidRPr="005C383C">
        <w:rPr>
          <w:iCs/>
          <w:szCs w:val="22"/>
          <w:lang w:val="en-GB"/>
        </w:rPr>
        <w:t xml:space="preserve">project </w:t>
      </w:r>
      <w:r w:rsidR="008A6424" w:rsidRPr="005C383C">
        <w:rPr>
          <w:iCs/>
          <w:szCs w:val="22"/>
          <w:lang w:val="en-GB"/>
        </w:rPr>
        <w:t xml:space="preserve">will </w:t>
      </w:r>
      <w:r w:rsidR="0062601E" w:rsidRPr="005C383C">
        <w:rPr>
          <w:iCs/>
          <w:szCs w:val="22"/>
          <w:lang w:val="en-GB"/>
        </w:rPr>
        <w:t>work</w:t>
      </w:r>
      <w:r w:rsidR="00BD37AD" w:rsidRPr="005C383C">
        <w:rPr>
          <w:iCs/>
          <w:szCs w:val="22"/>
          <w:lang w:val="en-GB"/>
        </w:rPr>
        <w:t xml:space="preserve"> to</w:t>
      </w:r>
      <w:r w:rsidR="0062601E" w:rsidRPr="005C383C">
        <w:rPr>
          <w:iCs/>
          <w:szCs w:val="22"/>
          <w:lang w:val="en-GB"/>
        </w:rPr>
        <w:t>wards</w:t>
      </w:r>
      <w:r w:rsidR="00BD37AD" w:rsidRPr="005C383C">
        <w:rPr>
          <w:iCs/>
          <w:szCs w:val="22"/>
          <w:lang w:val="en-GB"/>
        </w:rPr>
        <w:t xml:space="preserve"> regular, reliable and systematic archiving processes,</w:t>
      </w:r>
      <w:r w:rsidR="00D965EE" w:rsidRPr="005C383C">
        <w:rPr>
          <w:iCs/>
          <w:szCs w:val="22"/>
          <w:lang w:val="en-GB"/>
        </w:rPr>
        <w:t xml:space="preserve"> </w:t>
      </w:r>
      <w:r w:rsidR="00BD37AD" w:rsidRPr="005C383C">
        <w:rPr>
          <w:iCs/>
          <w:szCs w:val="22"/>
          <w:lang w:val="en-GB"/>
        </w:rPr>
        <w:t xml:space="preserve">including quality assurance and control </w:t>
      </w:r>
      <w:r w:rsidR="00223021" w:rsidRPr="005C383C">
        <w:rPr>
          <w:iCs/>
          <w:szCs w:val="22"/>
          <w:lang w:val="en-GB"/>
        </w:rPr>
        <w:t>for data and information produced and reported for sector-specific inventories of GHG source and sinks</w:t>
      </w:r>
      <w:r w:rsidR="003948BA" w:rsidRPr="005C383C">
        <w:rPr>
          <w:iCs/>
          <w:szCs w:val="22"/>
          <w:lang w:val="en-GB"/>
        </w:rPr>
        <w:t>.</w:t>
      </w:r>
      <w:r w:rsidR="00066713" w:rsidRPr="005C383C">
        <w:rPr>
          <w:iCs/>
          <w:szCs w:val="22"/>
          <w:lang w:val="en-GB"/>
        </w:rPr>
        <w:t xml:space="preserve"> Several datasets exits for the AFOLU and waste sectors with different national entities with limited accessibility. Data accessibility and documentation has been identified in national consultation as an important step to improve GHG inventory system</w:t>
      </w:r>
      <w:r w:rsidR="00066713" w:rsidRPr="005C383C">
        <w:rPr>
          <w:rStyle w:val="FootnoteReference"/>
          <w:iCs/>
          <w:szCs w:val="22"/>
          <w:lang w:val="en-GB"/>
        </w:rPr>
        <w:footnoteReference w:id="35"/>
      </w:r>
      <w:r w:rsidR="00066713" w:rsidRPr="005C383C">
        <w:rPr>
          <w:iCs/>
          <w:szCs w:val="22"/>
          <w:lang w:val="en-GB"/>
        </w:rPr>
        <w:t>.</w:t>
      </w:r>
      <w:r w:rsidR="003948BA" w:rsidRPr="005C383C">
        <w:rPr>
          <w:iCs/>
          <w:szCs w:val="22"/>
          <w:lang w:val="en-GB"/>
        </w:rPr>
        <w:t xml:space="preserve"> Technical capacity on GHG reporting will be enhanced through land use change analysis and </w:t>
      </w:r>
      <w:r w:rsidR="0001040F" w:rsidRPr="005C383C">
        <w:rPr>
          <w:iCs/>
          <w:szCs w:val="22"/>
          <w:lang w:val="en-GB"/>
        </w:rPr>
        <w:t xml:space="preserve">using open source </w:t>
      </w:r>
      <w:r w:rsidR="003948BA" w:rsidRPr="005C383C">
        <w:rPr>
          <w:iCs/>
          <w:szCs w:val="22"/>
          <w:lang w:val="en-GB"/>
        </w:rPr>
        <w:t xml:space="preserve"> </w:t>
      </w:r>
      <w:r w:rsidR="00205B02" w:rsidRPr="005C383C">
        <w:rPr>
          <w:iCs/>
          <w:szCs w:val="22"/>
          <w:lang w:val="en-GB"/>
        </w:rPr>
        <w:t xml:space="preserve">geospatial </w:t>
      </w:r>
      <w:r w:rsidR="003948BA" w:rsidRPr="005C383C">
        <w:rPr>
          <w:iCs/>
          <w:szCs w:val="22"/>
          <w:lang w:val="en-GB"/>
        </w:rPr>
        <w:t xml:space="preserve">tools </w:t>
      </w:r>
      <w:r w:rsidR="0001040F" w:rsidRPr="005C383C">
        <w:rPr>
          <w:iCs/>
          <w:szCs w:val="22"/>
          <w:lang w:val="en-GB"/>
        </w:rPr>
        <w:t>such as</w:t>
      </w:r>
      <w:r w:rsidR="003948BA" w:rsidRPr="005C383C">
        <w:rPr>
          <w:iCs/>
          <w:szCs w:val="22"/>
          <w:lang w:val="en-GB"/>
        </w:rPr>
        <w:t xml:space="preserve"> </w:t>
      </w:r>
      <w:r w:rsidR="003948BA" w:rsidRPr="005C383C">
        <w:lastRenderedPageBreak/>
        <w:t>Open Foris</w:t>
      </w:r>
      <w:r w:rsidR="0001040F" w:rsidRPr="005C383C">
        <w:t xml:space="preserve">, </w:t>
      </w:r>
      <w:r w:rsidR="003948BA" w:rsidRPr="005C383C">
        <w:t>Collect Earth</w:t>
      </w:r>
      <w:r w:rsidR="0001040F" w:rsidRPr="005C383C">
        <w:t xml:space="preserve">, </w:t>
      </w:r>
      <w:r w:rsidR="0001040F" w:rsidRPr="005C383C">
        <w:rPr>
          <w:iCs/>
          <w:szCs w:val="22"/>
          <w:lang w:val="en-GB"/>
        </w:rPr>
        <w:t>SEPAL, and interoperable platform can be developed using already existing spatial geodatabase system</w:t>
      </w:r>
      <w:r w:rsidR="000E44CD" w:rsidRPr="005C383C">
        <w:rPr>
          <w:iCs/>
          <w:szCs w:val="22"/>
          <w:lang w:val="en-GB"/>
        </w:rPr>
        <w:t xml:space="preserve"> using Geonode</w:t>
      </w:r>
      <w:r w:rsidR="00135B00" w:rsidRPr="005C383C">
        <w:rPr>
          <w:iCs/>
          <w:szCs w:val="22"/>
          <w:lang w:val="en-GB"/>
        </w:rPr>
        <w:t>.</w:t>
      </w:r>
      <w:r w:rsidR="00135B00" w:rsidRPr="005C383C">
        <w:t xml:space="preserve"> </w:t>
      </w:r>
      <w:r w:rsidR="00F667E1" w:rsidRPr="005C383C">
        <w:t>T</w:t>
      </w:r>
      <w:r w:rsidR="00135B00" w:rsidRPr="005C383C">
        <w:t>echnology transfer</w:t>
      </w:r>
      <w:r w:rsidR="00B9078B" w:rsidRPr="005C383C">
        <w:t xml:space="preserve"> to enhance</w:t>
      </w:r>
      <w:r w:rsidR="00135B00" w:rsidRPr="005C383C">
        <w:t xml:space="preserve"> </w:t>
      </w:r>
      <w:r w:rsidR="000D7862" w:rsidRPr="005C383C">
        <w:rPr>
          <w:iCs/>
          <w:szCs w:val="22"/>
          <w:lang w:val="en-GB"/>
        </w:rPr>
        <w:t>measurement, monitoring and reporting of mitigation activities in the AFOLU and wastes sectors</w:t>
      </w:r>
      <w:r w:rsidR="00B9078B" w:rsidRPr="005C383C">
        <w:t>, will also be a core element of</w:t>
      </w:r>
      <w:r w:rsidR="00135B00" w:rsidRPr="005C383C">
        <w:t xml:space="preserve"> capacity building</w:t>
      </w:r>
      <w:r w:rsidR="00B9078B" w:rsidRPr="005C383C">
        <w:t xml:space="preserve"> activities </w:t>
      </w:r>
      <w:r w:rsidR="00734E2F" w:rsidRPr="005C383C">
        <w:t xml:space="preserve">under this output including collaborations to link FAO international partners with local </w:t>
      </w:r>
      <w:r w:rsidR="00B9078B" w:rsidRPr="005C383C">
        <w:t xml:space="preserve">research institutions and </w:t>
      </w:r>
      <w:r w:rsidR="00135B00" w:rsidRPr="005C383C">
        <w:t xml:space="preserve">universities offering </w:t>
      </w:r>
      <w:r w:rsidR="000D7862" w:rsidRPr="005C383C">
        <w:t xml:space="preserve">emissions measurement services and </w:t>
      </w:r>
      <w:r w:rsidR="00135B00" w:rsidRPr="005C383C">
        <w:t xml:space="preserve">environmental science education </w:t>
      </w:r>
      <w:r w:rsidR="00BD37AD" w:rsidRPr="005C383C">
        <w:rPr>
          <w:iCs/>
          <w:szCs w:val="22"/>
          <w:lang w:val="en-GB"/>
        </w:rPr>
        <w:t>(</w:t>
      </w:r>
      <w:r w:rsidR="009E6D7F" w:rsidRPr="005C383C">
        <w:rPr>
          <w:iCs/>
          <w:szCs w:val="22"/>
          <w:lang w:val="en-GB"/>
        </w:rPr>
        <w:t>O</w:t>
      </w:r>
      <w:r w:rsidR="00BD37AD" w:rsidRPr="005C383C">
        <w:rPr>
          <w:i/>
          <w:iCs/>
          <w:szCs w:val="22"/>
          <w:lang w:val="en-GB"/>
        </w:rPr>
        <w:t>u</w:t>
      </w:r>
      <w:r w:rsidR="00223021" w:rsidRPr="005C383C">
        <w:rPr>
          <w:i/>
          <w:iCs/>
          <w:szCs w:val="22"/>
          <w:lang w:val="en-GB"/>
        </w:rPr>
        <w:t>t</w:t>
      </w:r>
      <w:r w:rsidR="00BD37AD" w:rsidRPr="005C383C">
        <w:rPr>
          <w:i/>
          <w:iCs/>
          <w:szCs w:val="22"/>
          <w:lang w:val="en-GB"/>
        </w:rPr>
        <w:t>put 2.1.1</w:t>
      </w:r>
      <w:r w:rsidR="00AC7AC8" w:rsidRPr="005C383C">
        <w:rPr>
          <w:i/>
          <w:iCs/>
          <w:szCs w:val="22"/>
          <w:lang w:val="en-GB"/>
        </w:rPr>
        <w:t xml:space="preserve"> to </w:t>
      </w:r>
      <w:r w:rsidR="00AC7AC8" w:rsidRPr="005C383C">
        <w:rPr>
          <w:iCs/>
          <w:szCs w:val="22"/>
          <w:lang w:val="en-GB"/>
        </w:rPr>
        <w:t>O</w:t>
      </w:r>
      <w:r w:rsidR="00AC7AC8" w:rsidRPr="005C383C">
        <w:rPr>
          <w:i/>
          <w:iCs/>
          <w:szCs w:val="22"/>
          <w:lang w:val="en-GB"/>
        </w:rPr>
        <w:t>utput 2.1.4</w:t>
      </w:r>
      <w:r w:rsidRPr="005C383C">
        <w:rPr>
          <w:iCs/>
          <w:szCs w:val="22"/>
          <w:lang w:val="en-GB"/>
        </w:rPr>
        <w:t xml:space="preserve">).  </w:t>
      </w:r>
    </w:p>
    <w:p w14:paraId="68CEDA03" w14:textId="77777777" w:rsidR="00D955B6" w:rsidRPr="005C383C" w:rsidRDefault="00D955B6" w:rsidP="00D955B6">
      <w:pPr>
        <w:rPr>
          <w:lang w:val="en-GB"/>
        </w:rPr>
      </w:pPr>
    </w:p>
    <w:p w14:paraId="628EA72A" w14:textId="0D6BB4D8" w:rsidR="003C51D9" w:rsidRPr="005C383C" w:rsidRDefault="00376012" w:rsidP="00AC7AC8">
      <w:pPr>
        <w:pStyle w:val="GEFQuestion"/>
        <w:numPr>
          <w:ilvl w:val="0"/>
          <w:numId w:val="11"/>
        </w:numPr>
        <w:jc w:val="both"/>
        <w:rPr>
          <w:iCs/>
          <w:lang w:val="en-GB"/>
        </w:rPr>
      </w:pPr>
      <w:r w:rsidRPr="005C383C">
        <w:rPr>
          <w:iCs/>
          <w:szCs w:val="22"/>
          <w:lang w:val="en-GB"/>
        </w:rPr>
        <w:t>A</w:t>
      </w:r>
      <w:r w:rsidR="00B12C3E" w:rsidRPr="005C383C">
        <w:rPr>
          <w:iCs/>
          <w:szCs w:val="22"/>
          <w:lang w:val="en-GB"/>
        </w:rPr>
        <w:t xml:space="preserve"> dedicated</w:t>
      </w:r>
      <w:r w:rsidR="00EB14C7" w:rsidRPr="005C383C">
        <w:rPr>
          <w:iCs/>
          <w:szCs w:val="22"/>
          <w:lang w:val="en-GB"/>
        </w:rPr>
        <w:t>,</w:t>
      </w:r>
      <w:r w:rsidR="00D965EE" w:rsidRPr="005C383C">
        <w:rPr>
          <w:iCs/>
          <w:szCs w:val="22"/>
          <w:lang w:val="en-GB"/>
        </w:rPr>
        <w:t xml:space="preserve"> </w:t>
      </w:r>
      <w:r w:rsidR="00AC7AC8" w:rsidRPr="005C383C">
        <w:rPr>
          <w:iCs/>
          <w:szCs w:val="22"/>
          <w:lang w:val="en-GB"/>
        </w:rPr>
        <w:t>interoperab</w:t>
      </w:r>
      <w:r w:rsidR="00EB14C7" w:rsidRPr="005C383C">
        <w:rPr>
          <w:iCs/>
          <w:szCs w:val="22"/>
          <w:lang w:val="en-GB"/>
        </w:rPr>
        <w:t>le</w:t>
      </w:r>
      <w:r w:rsidR="00AC7AC8" w:rsidRPr="005C383C">
        <w:rPr>
          <w:iCs/>
          <w:szCs w:val="22"/>
          <w:lang w:val="en-GB"/>
        </w:rPr>
        <w:t xml:space="preserve"> national environmental monitoring system </w:t>
      </w:r>
      <w:r w:rsidR="003C51D9" w:rsidRPr="005C383C">
        <w:rPr>
          <w:iCs/>
          <w:szCs w:val="22"/>
          <w:lang w:val="en-GB"/>
        </w:rPr>
        <w:t xml:space="preserve">involving </w:t>
      </w:r>
      <w:r w:rsidR="003C51D9" w:rsidRPr="005C383C">
        <w:rPr>
          <w:iCs/>
          <w:lang w:val="en-GB"/>
        </w:rPr>
        <w:t>investment in basic</w:t>
      </w:r>
      <w:r w:rsidR="00EB14C7" w:rsidRPr="005C383C">
        <w:rPr>
          <w:iCs/>
          <w:lang w:val="en-GB"/>
        </w:rPr>
        <w:t>,</w:t>
      </w:r>
      <w:r w:rsidR="003C51D9" w:rsidRPr="005C383C">
        <w:rPr>
          <w:iCs/>
          <w:lang w:val="en-GB"/>
        </w:rPr>
        <w:t xml:space="preserve"> but critical IT hardware and system infrastructure to store and manage existing and projected GHG </w:t>
      </w:r>
      <w:r w:rsidR="00AC7AC8" w:rsidRPr="005C383C">
        <w:rPr>
          <w:iCs/>
          <w:lang w:val="en-GB"/>
        </w:rPr>
        <w:t xml:space="preserve">and other environmental </w:t>
      </w:r>
      <w:r w:rsidR="003C51D9" w:rsidRPr="005C383C">
        <w:rPr>
          <w:iCs/>
          <w:lang w:val="en-GB"/>
        </w:rPr>
        <w:t>emissions data and information requirements</w:t>
      </w:r>
      <w:r w:rsidR="00D965EE" w:rsidRPr="005C383C">
        <w:rPr>
          <w:iCs/>
          <w:lang w:val="en-GB"/>
        </w:rPr>
        <w:t xml:space="preserve"> </w:t>
      </w:r>
      <w:r w:rsidR="003F63BE" w:rsidRPr="005C383C">
        <w:rPr>
          <w:iCs/>
          <w:lang w:val="en-GB"/>
        </w:rPr>
        <w:t xml:space="preserve">and </w:t>
      </w:r>
      <w:r w:rsidRPr="005C383C">
        <w:rPr>
          <w:iCs/>
          <w:szCs w:val="22"/>
          <w:lang w:val="en-GB"/>
        </w:rPr>
        <w:t xml:space="preserve">drawing together data and information </w:t>
      </w:r>
      <w:r w:rsidR="00D955B6" w:rsidRPr="005C383C">
        <w:rPr>
          <w:iCs/>
          <w:szCs w:val="22"/>
          <w:lang w:val="en-GB"/>
        </w:rPr>
        <w:t>from relevant agencies and projects will be established</w:t>
      </w:r>
      <w:r w:rsidR="003F63BE" w:rsidRPr="005C383C">
        <w:rPr>
          <w:iCs/>
          <w:szCs w:val="22"/>
          <w:lang w:val="en-GB"/>
        </w:rPr>
        <w:t>. These i</w:t>
      </w:r>
      <w:r w:rsidR="00AC7AC8" w:rsidRPr="005C383C">
        <w:rPr>
          <w:iCs/>
          <w:szCs w:val="22"/>
          <w:lang w:val="en-GB"/>
        </w:rPr>
        <w:t>nvestments will be supplemented</w:t>
      </w:r>
      <w:r w:rsidR="00D965EE" w:rsidRPr="005C383C">
        <w:rPr>
          <w:iCs/>
          <w:szCs w:val="22"/>
          <w:lang w:val="en-GB"/>
        </w:rPr>
        <w:t xml:space="preserve"> </w:t>
      </w:r>
      <w:r w:rsidR="003F63BE" w:rsidRPr="005C383C">
        <w:rPr>
          <w:iCs/>
          <w:szCs w:val="22"/>
          <w:lang w:val="en-GB"/>
        </w:rPr>
        <w:t xml:space="preserve">with training and </w:t>
      </w:r>
      <w:r w:rsidR="00BC7679" w:rsidRPr="005C383C">
        <w:rPr>
          <w:iCs/>
          <w:szCs w:val="22"/>
          <w:lang w:val="en-GB"/>
        </w:rPr>
        <w:t xml:space="preserve">capacity </w:t>
      </w:r>
      <w:r w:rsidR="003F63BE" w:rsidRPr="005C383C">
        <w:rPr>
          <w:iCs/>
          <w:szCs w:val="22"/>
          <w:lang w:val="en-GB"/>
        </w:rPr>
        <w:t xml:space="preserve">building activities for </w:t>
      </w:r>
      <w:r w:rsidR="00AC7AC8" w:rsidRPr="005C383C">
        <w:rPr>
          <w:iCs/>
          <w:szCs w:val="22"/>
          <w:lang w:val="en-GB"/>
        </w:rPr>
        <w:t xml:space="preserve">the DoE officials </w:t>
      </w:r>
      <w:r w:rsidR="003F63BE" w:rsidRPr="005C383C">
        <w:rPr>
          <w:iCs/>
          <w:szCs w:val="22"/>
          <w:lang w:val="en-GB"/>
        </w:rPr>
        <w:t xml:space="preserve">and </w:t>
      </w:r>
      <w:r w:rsidR="00AC7AC8" w:rsidRPr="005C383C">
        <w:rPr>
          <w:iCs/>
          <w:szCs w:val="22"/>
          <w:lang w:val="en-GB"/>
        </w:rPr>
        <w:t xml:space="preserve">other relevant </w:t>
      </w:r>
      <w:r w:rsidR="003F63BE" w:rsidRPr="005C383C">
        <w:rPr>
          <w:iCs/>
          <w:szCs w:val="22"/>
          <w:lang w:val="en-GB"/>
        </w:rPr>
        <w:t xml:space="preserve">agency </w:t>
      </w:r>
      <w:r w:rsidR="00AC7AC8" w:rsidRPr="005C383C">
        <w:rPr>
          <w:iCs/>
          <w:szCs w:val="22"/>
          <w:lang w:val="en-GB"/>
        </w:rPr>
        <w:t xml:space="preserve">officials </w:t>
      </w:r>
      <w:r w:rsidR="001A24B1" w:rsidRPr="005C383C">
        <w:rPr>
          <w:iCs/>
          <w:szCs w:val="22"/>
          <w:lang w:val="en-GB"/>
        </w:rPr>
        <w:t xml:space="preserve">to adhere to reporting protocols and </w:t>
      </w:r>
      <w:r w:rsidR="00BC7679" w:rsidRPr="005C383C">
        <w:rPr>
          <w:iCs/>
          <w:szCs w:val="22"/>
          <w:lang w:val="en-GB"/>
        </w:rPr>
        <w:t>data standards</w:t>
      </w:r>
      <w:r w:rsidR="001A24B1" w:rsidRPr="005C383C">
        <w:rPr>
          <w:iCs/>
          <w:szCs w:val="22"/>
          <w:lang w:val="en-GB"/>
        </w:rPr>
        <w:t xml:space="preserve"> (O</w:t>
      </w:r>
      <w:r w:rsidR="001A24B1" w:rsidRPr="005C383C">
        <w:rPr>
          <w:i/>
          <w:iCs/>
          <w:szCs w:val="22"/>
          <w:lang w:val="en-GB"/>
        </w:rPr>
        <w:t>utput 2.1.2</w:t>
      </w:r>
      <w:r w:rsidR="00135B00" w:rsidRPr="005C383C">
        <w:rPr>
          <w:i/>
          <w:iCs/>
          <w:szCs w:val="22"/>
          <w:lang w:val="en-GB"/>
        </w:rPr>
        <w:t xml:space="preserve"> </w:t>
      </w:r>
      <w:r w:rsidR="00AC7AC8" w:rsidRPr="005C383C">
        <w:rPr>
          <w:i/>
          <w:iCs/>
          <w:szCs w:val="22"/>
          <w:lang w:val="en-GB"/>
        </w:rPr>
        <w:t xml:space="preserve">to </w:t>
      </w:r>
      <w:r w:rsidR="00AC7AC8" w:rsidRPr="005C383C">
        <w:rPr>
          <w:iCs/>
          <w:szCs w:val="22"/>
          <w:lang w:val="en-GB"/>
        </w:rPr>
        <w:t>O</w:t>
      </w:r>
      <w:r w:rsidR="00AC7AC8" w:rsidRPr="005C383C">
        <w:rPr>
          <w:i/>
          <w:iCs/>
          <w:szCs w:val="22"/>
          <w:lang w:val="en-GB"/>
        </w:rPr>
        <w:t>utput 2.1.4</w:t>
      </w:r>
      <w:r w:rsidR="00AC7AC8" w:rsidRPr="005C383C">
        <w:rPr>
          <w:iCs/>
          <w:szCs w:val="22"/>
          <w:lang w:val="en-GB"/>
        </w:rPr>
        <w:t>)</w:t>
      </w:r>
      <w:r w:rsidR="00FA3789" w:rsidRPr="005C383C">
        <w:rPr>
          <w:iCs/>
          <w:lang w:val="en-GB"/>
        </w:rPr>
        <w:t xml:space="preserve">. </w:t>
      </w:r>
    </w:p>
    <w:p w14:paraId="15AFDCB0" w14:textId="77777777" w:rsidR="003F63BE" w:rsidRPr="005C383C" w:rsidRDefault="003F63BE" w:rsidP="003F63BE">
      <w:pPr>
        <w:rPr>
          <w:lang w:val="en-GB"/>
        </w:rPr>
      </w:pPr>
    </w:p>
    <w:p w14:paraId="16B20B08" w14:textId="1B941DE1" w:rsidR="00E625FD" w:rsidRPr="005C383C" w:rsidRDefault="008A6424" w:rsidP="00CC0195">
      <w:pPr>
        <w:pStyle w:val="GEFQuestion"/>
        <w:numPr>
          <w:ilvl w:val="0"/>
          <w:numId w:val="11"/>
        </w:numPr>
        <w:jc w:val="both"/>
        <w:rPr>
          <w:iCs/>
          <w:lang w:val="en-GB"/>
        </w:rPr>
      </w:pPr>
      <w:r w:rsidRPr="005C383C">
        <w:rPr>
          <w:b/>
          <w:i/>
          <w:iCs/>
          <w:lang w:val="en-GB"/>
        </w:rPr>
        <w:t>Component 3.  Transparency for monitoring and reporting adaptation</w:t>
      </w:r>
      <w:r w:rsidR="00521EA4" w:rsidRPr="005C383C">
        <w:rPr>
          <w:b/>
          <w:i/>
          <w:iCs/>
          <w:lang w:val="en-GB"/>
        </w:rPr>
        <w:t xml:space="preserve"> </w:t>
      </w:r>
      <w:r w:rsidR="00C66091" w:rsidRPr="005C383C">
        <w:rPr>
          <w:b/>
          <w:i/>
          <w:iCs/>
          <w:lang w:val="en-GB"/>
        </w:rPr>
        <w:t>activities in support of the NDC</w:t>
      </w:r>
      <w:r w:rsidRPr="005C383C">
        <w:rPr>
          <w:b/>
          <w:iCs/>
          <w:lang w:val="en-GB"/>
        </w:rPr>
        <w:t>:</w:t>
      </w:r>
      <w:r w:rsidRPr="005C383C">
        <w:rPr>
          <w:iCs/>
          <w:lang w:val="en-GB"/>
        </w:rPr>
        <w:t xml:space="preserve"> Under this </w:t>
      </w:r>
      <w:r w:rsidR="00362AD5" w:rsidRPr="005C383C">
        <w:rPr>
          <w:iCs/>
          <w:lang w:val="en-GB"/>
        </w:rPr>
        <w:t>component</w:t>
      </w:r>
      <w:r w:rsidRPr="005C383C">
        <w:rPr>
          <w:iCs/>
          <w:lang w:val="en-GB"/>
        </w:rPr>
        <w:t xml:space="preserve">, </w:t>
      </w:r>
      <w:r w:rsidR="00414448" w:rsidRPr="005C383C">
        <w:rPr>
          <w:iCs/>
          <w:lang w:val="en-GB"/>
        </w:rPr>
        <w:t xml:space="preserve">activities will be designed to establish the basic frameworks and infrastructure for enhanced monitoring and reporting </w:t>
      </w:r>
      <w:r w:rsidR="00861818" w:rsidRPr="005C383C">
        <w:rPr>
          <w:iCs/>
          <w:lang w:val="en-GB"/>
        </w:rPr>
        <w:t xml:space="preserve">of </w:t>
      </w:r>
      <w:r w:rsidR="00414448" w:rsidRPr="005C383C">
        <w:rPr>
          <w:iCs/>
          <w:lang w:val="en-GB"/>
        </w:rPr>
        <w:t xml:space="preserve">adaptation activities </w:t>
      </w:r>
      <w:r w:rsidR="0064329A" w:rsidRPr="005C383C">
        <w:rPr>
          <w:iCs/>
          <w:lang w:val="en-GB"/>
        </w:rPr>
        <w:t xml:space="preserve">focusing on </w:t>
      </w:r>
      <w:r w:rsidR="0088239D" w:rsidRPr="005C383C">
        <w:rPr>
          <w:iCs/>
          <w:lang w:val="en-GB"/>
        </w:rPr>
        <w:t xml:space="preserve">the AFOLU </w:t>
      </w:r>
      <w:r w:rsidR="00414448" w:rsidRPr="005C383C">
        <w:rPr>
          <w:iCs/>
          <w:lang w:val="en-GB"/>
        </w:rPr>
        <w:t xml:space="preserve">sectors. </w:t>
      </w:r>
      <w:r w:rsidR="00CC0195" w:rsidRPr="005C383C">
        <w:rPr>
          <w:iCs/>
          <w:lang w:val="en-GB"/>
        </w:rPr>
        <w:t xml:space="preserve">Activities under this component will be </w:t>
      </w:r>
      <w:r w:rsidR="00837D3D" w:rsidRPr="005C383C">
        <w:rPr>
          <w:iCs/>
          <w:lang w:val="en-GB"/>
        </w:rPr>
        <w:t xml:space="preserve">linked to the </w:t>
      </w:r>
      <w:r w:rsidR="00FD1C4E" w:rsidRPr="005C383C">
        <w:rPr>
          <w:iCs/>
          <w:lang w:val="en-GB"/>
        </w:rPr>
        <w:t xml:space="preserve">National Adaptation Plan </w:t>
      </w:r>
      <w:r w:rsidR="0088239D" w:rsidRPr="005C383C">
        <w:rPr>
          <w:iCs/>
          <w:lang w:val="en-GB"/>
        </w:rPr>
        <w:t xml:space="preserve">of Action </w:t>
      </w:r>
      <w:r w:rsidR="00FD1C4E" w:rsidRPr="005C383C">
        <w:rPr>
          <w:iCs/>
          <w:lang w:val="en-GB"/>
        </w:rPr>
        <w:t>(NAP</w:t>
      </w:r>
      <w:r w:rsidR="0088239D" w:rsidRPr="005C383C">
        <w:rPr>
          <w:iCs/>
          <w:lang w:val="en-GB"/>
        </w:rPr>
        <w:t>A)</w:t>
      </w:r>
      <w:r w:rsidR="00BA45E9" w:rsidRPr="005C383C">
        <w:rPr>
          <w:iCs/>
          <w:lang w:val="en-GB"/>
        </w:rPr>
        <w:t xml:space="preserve"> and supporting improved integration of the AFOLU and waste sectors into national adaptation planning processes</w:t>
      </w:r>
      <w:r w:rsidR="00CC0195" w:rsidRPr="005C383C">
        <w:rPr>
          <w:iCs/>
          <w:lang w:val="en-GB"/>
        </w:rPr>
        <w:t>.</w:t>
      </w:r>
      <w:r w:rsidR="0064329A" w:rsidRPr="005C383C">
        <w:rPr>
          <w:iCs/>
          <w:lang w:val="en-GB"/>
        </w:rPr>
        <w:t xml:space="preserve"> </w:t>
      </w:r>
      <w:r w:rsidR="00BA45E9" w:rsidRPr="005C383C">
        <w:rPr>
          <w:iCs/>
          <w:lang w:val="en-GB"/>
        </w:rPr>
        <w:t>T</w:t>
      </w:r>
      <w:r w:rsidR="0064329A" w:rsidRPr="005C383C">
        <w:rPr>
          <w:iCs/>
          <w:lang w:val="en-GB"/>
        </w:rPr>
        <w:t>his component will be designed to focus</w:t>
      </w:r>
      <w:r w:rsidR="00BA45E9" w:rsidRPr="005C383C">
        <w:rPr>
          <w:iCs/>
          <w:lang w:val="en-GB"/>
        </w:rPr>
        <w:t xml:space="preserve"> largely on</w:t>
      </w:r>
      <w:r w:rsidR="0064329A" w:rsidRPr="005C383C">
        <w:rPr>
          <w:iCs/>
          <w:lang w:val="en-GB"/>
        </w:rPr>
        <w:t xml:space="preserve"> the policy and institutional capacity building </w:t>
      </w:r>
      <w:r w:rsidR="00BA45E9" w:rsidRPr="005C383C">
        <w:rPr>
          <w:iCs/>
          <w:lang w:val="en-GB"/>
        </w:rPr>
        <w:t>priorities</w:t>
      </w:r>
      <w:r w:rsidR="0064329A" w:rsidRPr="005C383C">
        <w:rPr>
          <w:iCs/>
          <w:lang w:val="en-GB"/>
        </w:rPr>
        <w:t xml:space="preserve"> identified in the NDC</w:t>
      </w:r>
      <w:r w:rsidR="00BA45E9" w:rsidRPr="005C383C">
        <w:rPr>
          <w:iCs/>
          <w:lang w:val="en-GB"/>
        </w:rPr>
        <w:t xml:space="preserve"> as well as specific activities to link adaptation in the </w:t>
      </w:r>
      <w:r w:rsidR="00861818" w:rsidRPr="005C383C">
        <w:rPr>
          <w:iCs/>
          <w:lang w:val="en-GB"/>
        </w:rPr>
        <w:t xml:space="preserve">AFOLU sector </w:t>
      </w:r>
      <w:r w:rsidR="00BA45E9" w:rsidRPr="005C383C">
        <w:rPr>
          <w:iCs/>
          <w:lang w:val="en-GB"/>
        </w:rPr>
        <w:t>with</w:t>
      </w:r>
      <w:r w:rsidR="00C1799F" w:rsidRPr="005C383C">
        <w:rPr>
          <w:iCs/>
          <w:lang w:val="en-GB"/>
        </w:rPr>
        <w:t xml:space="preserve"> the</w:t>
      </w:r>
      <w:r w:rsidR="0064329A" w:rsidRPr="005C383C">
        <w:rPr>
          <w:iCs/>
          <w:lang w:val="en-GB"/>
        </w:rPr>
        <w:t xml:space="preserve"> </w:t>
      </w:r>
      <w:r w:rsidR="00861818" w:rsidRPr="005C383C">
        <w:rPr>
          <w:iCs/>
          <w:lang w:val="en-GB"/>
        </w:rPr>
        <w:t xml:space="preserve">ecosystem based adaptation and forestry co-management </w:t>
      </w:r>
      <w:r w:rsidR="00BA45E9" w:rsidRPr="005C383C">
        <w:rPr>
          <w:iCs/>
          <w:lang w:val="en-GB"/>
        </w:rPr>
        <w:t xml:space="preserve">adaptation priorities </w:t>
      </w:r>
      <w:r w:rsidR="00861818" w:rsidRPr="005C383C">
        <w:rPr>
          <w:iCs/>
          <w:lang w:val="en-GB"/>
        </w:rPr>
        <w:t xml:space="preserve">identified in the NDC.  </w:t>
      </w:r>
      <w:r w:rsidR="0064329A" w:rsidRPr="005C383C">
        <w:rPr>
          <w:iCs/>
          <w:lang w:val="en-GB"/>
        </w:rPr>
        <w:t xml:space="preserve"> </w:t>
      </w:r>
    </w:p>
    <w:p w14:paraId="475DE322" w14:textId="77777777" w:rsidR="00414448" w:rsidRPr="005C383C" w:rsidRDefault="00414448" w:rsidP="00414448">
      <w:pPr>
        <w:rPr>
          <w:lang w:val="en-GB"/>
        </w:rPr>
      </w:pPr>
    </w:p>
    <w:p w14:paraId="61A9EB8F" w14:textId="4D7A0294" w:rsidR="004D7E83" w:rsidRPr="005C383C" w:rsidRDefault="008461AF" w:rsidP="001B2BC5">
      <w:pPr>
        <w:pStyle w:val="GEFQuestion"/>
        <w:numPr>
          <w:ilvl w:val="0"/>
          <w:numId w:val="11"/>
        </w:numPr>
        <w:jc w:val="both"/>
        <w:rPr>
          <w:iCs/>
          <w:lang w:val="en-GB"/>
        </w:rPr>
      </w:pPr>
      <w:r w:rsidRPr="005C383C">
        <w:rPr>
          <w:iCs/>
          <w:lang w:val="en-GB"/>
        </w:rPr>
        <w:t xml:space="preserve">Activities under Outcome 3.1 will be designed to address barriers </w:t>
      </w:r>
      <w:r w:rsidR="00861818" w:rsidRPr="005C383C">
        <w:rPr>
          <w:iCs/>
          <w:lang w:val="en-GB"/>
        </w:rPr>
        <w:t xml:space="preserve">to </w:t>
      </w:r>
      <w:r w:rsidRPr="005C383C">
        <w:rPr>
          <w:iCs/>
          <w:lang w:val="en-GB"/>
        </w:rPr>
        <w:t>monitoring and reporting of priority NDC adaptation action</w:t>
      </w:r>
      <w:r w:rsidR="00861818" w:rsidRPr="005C383C">
        <w:rPr>
          <w:iCs/>
          <w:lang w:val="en-GB"/>
        </w:rPr>
        <w:t xml:space="preserve">. </w:t>
      </w:r>
      <w:r w:rsidR="00414448" w:rsidRPr="005C383C">
        <w:rPr>
          <w:iCs/>
          <w:lang w:val="en-GB"/>
        </w:rPr>
        <w:t>B</w:t>
      </w:r>
      <w:r w:rsidR="00E625FD" w:rsidRPr="005C383C">
        <w:rPr>
          <w:iCs/>
          <w:lang w:val="en-GB"/>
        </w:rPr>
        <w:t>ased on a review of the NDC priorit</w:t>
      </w:r>
      <w:r w:rsidR="00861818" w:rsidRPr="005C383C">
        <w:rPr>
          <w:iCs/>
          <w:lang w:val="en-GB"/>
        </w:rPr>
        <w:t>y on</w:t>
      </w:r>
      <w:r w:rsidR="0064329A" w:rsidRPr="005C383C">
        <w:rPr>
          <w:iCs/>
          <w:lang w:val="en-GB"/>
        </w:rPr>
        <w:t xml:space="preserve"> policy and institutional capacity building, </w:t>
      </w:r>
      <w:r w:rsidR="00F133A3" w:rsidRPr="005C383C">
        <w:rPr>
          <w:iCs/>
          <w:lang w:val="en-GB"/>
        </w:rPr>
        <w:t xml:space="preserve"> and relevant planning documents</w:t>
      </w:r>
      <w:r w:rsidR="0064329A" w:rsidRPr="005C383C">
        <w:rPr>
          <w:iCs/>
          <w:lang w:val="en-GB"/>
        </w:rPr>
        <w:t xml:space="preserve"> </w:t>
      </w:r>
      <w:r w:rsidR="009216CD" w:rsidRPr="005C383C">
        <w:rPr>
          <w:iCs/>
          <w:lang w:val="en-GB"/>
        </w:rPr>
        <w:t>including the</w:t>
      </w:r>
      <w:r w:rsidR="0064329A" w:rsidRPr="005C383C">
        <w:rPr>
          <w:iCs/>
          <w:lang w:val="en-GB"/>
        </w:rPr>
        <w:t xml:space="preserve"> Bangladesh climate change strategy and action plan 2009</w:t>
      </w:r>
      <w:r w:rsidR="00861818" w:rsidRPr="005C383C">
        <w:rPr>
          <w:iCs/>
          <w:lang w:val="en-GB"/>
        </w:rPr>
        <w:t xml:space="preserve"> and 7th five year plan</w:t>
      </w:r>
      <w:r w:rsidR="00E625FD" w:rsidRPr="005C383C">
        <w:rPr>
          <w:iCs/>
          <w:lang w:val="en-GB"/>
        </w:rPr>
        <w:t>,</w:t>
      </w:r>
      <w:r w:rsidR="00F133A3" w:rsidRPr="005C383C">
        <w:rPr>
          <w:iCs/>
          <w:lang w:val="en-GB"/>
        </w:rPr>
        <w:t xml:space="preserve"> </w:t>
      </w:r>
      <w:r w:rsidR="0064329A" w:rsidRPr="005C383C">
        <w:rPr>
          <w:iCs/>
          <w:lang w:val="en-GB"/>
        </w:rPr>
        <w:t xml:space="preserve">AFOLU </w:t>
      </w:r>
      <w:r w:rsidR="00F133A3" w:rsidRPr="005C383C">
        <w:rPr>
          <w:iCs/>
          <w:lang w:val="en-GB"/>
        </w:rPr>
        <w:t>sector specific</w:t>
      </w:r>
      <w:r w:rsidR="00D965EE" w:rsidRPr="005C383C">
        <w:rPr>
          <w:iCs/>
          <w:lang w:val="en-GB"/>
        </w:rPr>
        <w:t xml:space="preserve"> </w:t>
      </w:r>
      <w:r w:rsidR="00DF6EF5" w:rsidRPr="005C383C">
        <w:rPr>
          <w:iCs/>
          <w:lang w:val="en-GB"/>
        </w:rPr>
        <w:t xml:space="preserve">indicators, methodologies, frameworks and </w:t>
      </w:r>
      <w:r w:rsidR="008A6424" w:rsidRPr="005C383C">
        <w:rPr>
          <w:iCs/>
          <w:lang w:val="en-GB"/>
        </w:rPr>
        <w:t xml:space="preserve">interventions will </w:t>
      </w:r>
      <w:r w:rsidR="00DF6EF5" w:rsidRPr="005C383C">
        <w:rPr>
          <w:iCs/>
          <w:lang w:val="en-GB"/>
        </w:rPr>
        <w:t>be identified (</w:t>
      </w:r>
      <w:r w:rsidR="00362AD5" w:rsidRPr="005C383C">
        <w:rPr>
          <w:iCs/>
          <w:lang w:val="en-GB"/>
        </w:rPr>
        <w:t>O</w:t>
      </w:r>
      <w:r w:rsidR="00DF6EF5" w:rsidRPr="005C383C">
        <w:rPr>
          <w:i/>
          <w:iCs/>
          <w:lang w:val="en-GB"/>
        </w:rPr>
        <w:t>u</w:t>
      </w:r>
      <w:r w:rsidR="00E625FD" w:rsidRPr="005C383C">
        <w:rPr>
          <w:i/>
          <w:iCs/>
          <w:lang w:val="en-GB"/>
        </w:rPr>
        <w:t>t</w:t>
      </w:r>
      <w:r w:rsidR="00DF6EF5" w:rsidRPr="005C383C">
        <w:rPr>
          <w:i/>
          <w:iCs/>
          <w:lang w:val="en-GB"/>
        </w:rPr>
        <w:t>put</w:t>
      </w:r>
      <w:r w:rsidR="002265E2" w:rsidRPr="005C383C">
        <w:rPr>
          <w:i/>
          <w:iCs/>
          <w:lang w:val="en-GB"/>
        </w:rPr>
        <w:t>s</w:t>
      </w:r>
      <w:r w:rsidR="00DF6EF5" w:rsidRPr="005C383C">
        <w:rPr>
          <w:i/>
          <w:iCs/>
          <w:lang w:val="en-GB"/>
        </w:rPr>
        <w:t xml:space="preserve"> 3.1.1</w:t>
      </w:r>
      <w:r w:rsidR="002265E2" w:rsidRPr="005C383C">
        <w:rPr>
          <w:i/>
          <w:iCs/>
          <w:lang w:val="en-GB"/>
        </w:rPr>
        <w:t xml:space="preserve"> and 3.1.2</w:t>
      </w:r>
      <w:r w:rsidR="00DF6EF5" w:rsidRPr="005C383C">
        <w:rPr>
          <w:iCs/>
          <w:lang w:val="en-GB"/>
        </w:rPr>
        <w:t>)</w:t>
      </w:r>
      <w:r w:rsidRPr="005C383C">
        <w:rPr>
          <w:iCs/>
          <w:lang w:val="en-GB"/>
        </w:rPr>
        <w:t>.</w:t>
      </w:r>
      <w:r w:rsidR="0064329A" w:rsidRPr="005C383C">
        <w:rPr>
          <w:iCs/>
          <w:lang w:val="en-GB"/>
        </w:rPr>
        <w:t xml:space="preserve"> </w:t>
      </w:r>
      <w:r w:rsidR="0088239D" w:rsidRPr="005C383C">
        <w:rPr>
          <w:iCs/>
          <w:lang w:val="en-GB"/>
        </w:rPr>
        <w:t xml:space="preserve">Establishing adaptation information management system (AIMS) will help to </w:t>
      </w:r>
      <w:r w:rsidR="00037803" w:rsidRPr="005C383C">
        <w:rPr>
          <w:iCs/>
          <w:lang w:val="en-GB"/>
        </w:rPr>
        <w:t xml:space="preserve">build upon </w:t>
      </w:r>
      <w:r w:rsidR="0064329A" w:rsidRPr="005C383C">
        <w:rPr>
          <w:iCs/>
          <w:lang w:val="en-GB"/>
        </w:rPr>
        <w:t xml:space="preserve">AFOLU </w:t>
      </w:r>
      <w:r w:rsidRPr="005C383C">
        <w:rPr>
          <w:iCs/>
          <w:lang w:val="en-GB"/>
        </w:rPr>
        <w:t>sector</w:t>
      </w:r>
      <w:r w:rsidR="0088239D" w:rsidRPr="005C383C">
        <w:rPr>
          <w:iCs/>
          <w:lang w:val="en-GB"/>
        </w:rPr>
        <w:t xml:space="preserve">-specific </w:t>
      </w:r>
      <w:r w:rsidR="00861818" w:rsidRPr="005C383C">
        <w:rPr>
          <w:iCs/>
          <w:lang w:val="en-GB"/>
        </w:rPr>
        <w:t xml:space="preserve">institutional capacity building utilizing </w:t>
      </w:r>
      <w:r w:rsidR="0088239D" w:rsidRPr="005C383C">
        <w:rPr>
          <w:iCs/>
          <w:lang w:val="en-GB"/>
        </w:rPr>
        <w:t>experiences from mainstreaming climate resilience into development p</w:t>
      </w:r>
      <w:r w:rsidRPr="005C383C">
        <w:rPr>
          <w:iCs/>
          <w:lang w:val="en-GB"/>
        </w:rPr>
        <w:t>lanning programme</w:t>
      </w:r>
      <w:r w:rsidR="009216CD" w:rsidRPr="005C383C">
        <w:rPr>
          <w:iCs/>
          <w:lang w:val="en-GB"/>
        </w:rPr>
        <w:t>s</w:t>
      </w:r>
      <w:r w:rsidR="002A54DC" w:rsidRPr="005C383C">
        <w:rPr>
          <w:iCs/>
          <w:lang w:val="en-GB"/>
        </w:rPr>
        <w:t>.</w:t>
      </w:r>
      <w:r w:rsidR="00B51AA8" w:rsidRPr="005C383C">
        <w:rPr>
          <w:iCs/>
          <w:lang w:val="en-GB"/>
        </w:rPr>
        <w:t xml:space="preserve"> Moreover, </w:t>
      </w:r>
      <w:r w:rsidR="003E3845" w:rsidRPr="005C383C">
        <w:rPr>
          <w:iCs/>
          <w:lang w:val="en-GB"/>
        </w:rPr>
        <w:t xml:space="preserve">indicators and reporting measures will be designed to better account for biodiversity and ecosystem conservation co-benefits from adaptation activities in the AFOLU sector and contribution to NDC priorities on these topics. </w:t>
      </w:r>
      <w:r w:rsidR="00C75DB4" w:rsidRPr="005C383C">
        <w:rPr>
          <w:iCs/>
          <w:lang w:val="en-GB"/>
        </w:rPr>
        <w:t>The final output under this Outco</w:t>
      </w:r>
      <w:r w:rsidR="00AE6425" w:rsidRPr="005C383C">
        <w:rPr>
          <w:iCs/>
          <w:lang w:val="en-GB"/>
        </w:rPr>
        <w:t>me will be agriculture and land</w:t>
      </w:r>
      <w:r w:rsidR="00AE6425" w:rsidRPr="005C383C">
        <w:rPr>
          <w:iCs/>
          <w:lang w:val="en-GB"/>
        </w:rPr>
        <w:noBreakHyphen/>
      </w:r>
      <w:r w:rsidR="00C75DB4" w:rsidRPr="005C383C">
        <w:rPr>
          <w:iCs/>
          <w:lang w:val="en-GB"/>
        </w:rPr>
        <w:t>use sector contributions to national communications consistent with latest UNFCCC guidance</w:t>
      </w:r>
      <w:r w:rsidR="00313D10" w:rsidRPr="005C383C">
        <w:rPr>
          <w:iCs/>
          <w:lang w:val="en-GB"/>
        </w:rPr>
        <w:t xml:space="preserve"> on reporting adaptation contributions</w:t>
      </w:r>
      <w:r w:rsidR="00C75DB4" w:rsidRPr="005C383C">
        <w:rPr>
          <w:iCs/>
          <w:lang w:val="en-GB"/>
        </w:rPr>
        <w:t xml:space="preserve"> (</w:t>
      </w:r>
      <w:r w:rsidR="00C75DB4" w:rsidRPr="005C383C">
        <w:rPr>
          <w:i/>
          <w:iCs/>
          <w:lang w:val="en-GB"/>
        </w:rPr>
        <w:t xml:space="preserve">Output </w:t>
      </w:r>
      <w:r w:rsidR="00313D10" w:rsidRPr="005C383C">
        <w:rPr>
          <w:i/>
          <w:iCs/>
          <w:lang w:val="en-GB"/>
        </w:rPr>
        <w:t>3</w:t>
      </w:r>
      <w:r w:rsidR="00C75DB4" w:rsidRPr="005C383C">
        <w:rPr>
          <w:i/>
          <w:iCs/>
          <w:lang w:val="en-GB"/>
        </w:rPr>
        <w:t>.1.</w:t>
      </w:r>
      <w:r w:rsidR="00313D10" w:rsidRPr="005C383C">
        <w:rPr>
          <w:i/>
          <w:iCs/>
          <w:lang w:val="en-GB"/>
        </w:rPr>
        <w:t>5</w:t>
      </w:r>
      <w:r w:rsidR="00C75DB4" w:rsidRPr="005C383C">
        <w:rPr>
          <w:iCs/>
          <w:lang w:val="en-GB"/>
        </w:rPr>
        <w:t>).</w:t>
      </w:r>
      <w:r w:rsidR="001B2BC5" w:rsidRPr="005C383C">
        <w:rPr>
          <w:iCs/>
          <w:lang w:val="en-GB"/>
        </w:rPr>
        <w:t xml:space="preserve"> The budgetary allocation for this component is based upon projected costs associated with stocktaking existing, relevant M&amp;E systems, setting up adaptation MIS and knowledge management systems and building country specific capacity to monitor, report and aggregate information from numerous relevant adaptation programs at a national level. These activities involve investments in capacity building for indicator development, knowledge management system management, and coordination as well as investments in hardware for database management and connectivity.</w:t>
      </w:r>
    </w:p>
    <w:p w14:paraId="52C49819" w14:textId="77777777" w:rsidR="002928E7" w:rsidRPr="005C383C" w:rsidRDefault="002928E7" w:rsidP="002928E7">
      <w:pPr>
        <w:pStyle w:val="GEFQuestion"/>
        <w:ind w:left="-360"/>
        <w:jc w:val="both"/>
      </w:pPr>
    </w:p>
    <w:p w14:paraId="5B0BE081" w14:textId="4E0A1393" w:rsidR="008A6424" w:rsidRPr="005C383C" w:rsidRDefault="008A6424" w:rsidP="002C0362">
      <w:pPr>
        <w:pStyle w:val="GEFQuestion"/>
        <w:numPr>
          <w:ilvl w:val="0"/>
          <w:numId w:val="11"/>
        </w:numPr>
        <w:jc w:val="both"/>
      </w:pPr>
      <w:r w:rsidRPr="005C383C">
        <w:t>As the implementing entity of th</w:t>
      </w:r>
      <w:r w:rsidR="00313D10" w:rsidRPr="005C383C">
        <w:t>e proposed CBIT project</w:t>
      </w:r>
      <w:r w:rsidRPr="005C383C">
        <w:t>, FAO will draw upon its deep technical understanding</w:t>
      </w:r>
      <w:r w:rsidR="009A13CF" w:rsidRPr="005C383C">
        <w:t xml:space="preserve"> of the AFOLU</w:t>
      </w:r>
      <w:r w:rsidRPr="005C383C">
        <w:t xml:space="preserve"> sectors and</w:t>
      </w:r>
      <w:r w:rsidR="009A13CF" w:rsidRPr="005C383C">
        <w:t xml:space="preserve"> with the help of the waste sector experts</w:t>
      </w:r>
      <w:r w:rsidRPr="005C383C">
        <w:t xml:space="preserve"> wide range of tools and methods for development of emissions inventories, measuring and monitoring emissions, quality assurance protocols and adaptat</w:t>
      </w:r>
      <w:r w:rsidR="00552755" w:rsidRPr="005C383C">
        <w:t>ion planning and monitoring</w:t>
      </w:r>
      <w:r w:rsidR="007F311B" w:rsidRPr="005C383C">
        <w:t xml:space="preserve"> to enhance the adaptation priority on individual and institutional capacity building</w:t>
      </w:r>
      <w:r w:rsidR="00552755" w:rsidRPr="005C383C">
        <w:t xml:space="preserve">.  </w:t>
      </w:r>
    </w:p>
    <w:p w14:paraId="71B0A481" w14:textId="77777777" w:rsidR="008A6424" w:rsidRPr="005C383C" w:rsidRDefault="008A6424" w:rsidP="0086051B">
      <w:pPr>
        <w:pStyle w:val="GEFQuestion"/>
        <w:jc w:val="both"/>
        <w:rPr>
          <w:iCs/>
          <w:lang w:val="en-GB"/>
        </w:rPr>
      </w:pPr>
    </w:p>
    <w:p w14:paraId="20A3DB6E" w14:textId="77777777" w:rsidR="002928E7" w:rsidRPr="005C383C" w:rsidRDefault="008A6424" w:rsidP="002C0362">
      <w:pPr>
        <w:pStyle w:val="GEFQuestion"/>
        <w:numPr>
          <w:ilvl w:val="0"/>
          <w:numId w:val="16"/>
        </w:numPr>
        <w:jc w:val="both"/>
        <w:rPr>
          <w:i/>
          <w:lang w:val="en-GB"/>
        </w:rPr>
      </w:pPr>
      <w:r w:rsidRPr="005C383C">
        <w:rPr>
          <w:i/>
          <w:lang w:val="en-GB"/>
        </w:rPr>
        <w:t>Incremental/additional cost reasoning and expected contributions from the baseline, the GEFTF, LDCF/SCCF, CBIT and co-financing:</w:t>
      </w:r>
    </w:p>
    <w:p w14:paraId="4925DA76" w14:textId="77777777" w:rsidR="002928E7" w:rsidRPr="005C383C" w:rsidRDefault="002928E7" w:rsidP="002928E7">
      <w:pPr>
        <w:rPr>
          <w:lang w:val="en-GB"/>
        </w:rPr>
      </w:pPr>
    </w:p>
    <w:p w14:paraId="4C3AAFFE" w14:textId="77777777" w:rsidR="007433C3" w:rsidRPr="005C383C" w:rsidRDefault="008A6424" w:rsidP="002C0362">
      <w:pPr>
        <w:pStyle w:val="GEFQuestion"/>
        <w:numPr>
          <w:ilvl w:val="0"/>
          <w:numId w:val="11"/>
        </w:numPr>
        <w:jc w:val="both"/>
      </w:pPr>
      <w:r w:rsidRPr="005C383C">
        <w:t xml:space="preserve">Without the CBIT project, necessary conditions for meeting the Paris ETF </w:t>
      </w:r>
      <w:r w:rsidR="007433C3" w:rsidRPr="005C383C">
        <w:t xml:space="preserve">will </w:t>
      </w:r>
      <w:r w:rsidRPr="005C383C">
        <w:t xml:space="preserve">not </w:t>
      </w:r>
      <w:r w:rsidR="007433C3" w:rsidRPr="005C383C">
        <w:t xml:space="preserve">be </w:t>
      </w:r>
      <w:r w:rsidR="00E65AE9" w:rsidRPr="005C383C">
        <w:t>met in Bangladesh</w:t>
      </w:r>
      <w:r w:rsidRPr="005C383C">
        <w:t xml:space="preserve">. </w:t>
      </w:r>
      <w:r w:rsidR="00E65AE9" w:rsidRPr="005C383C">
        <w:t>The country</w:t>
      </w:r>
      <w:r w:rsidR="007433C3" w:rsidRPr="005C383C">
        <w:t xml:space="preserve"> has prioritized emissions reductions and adaptation actions in the </w:t>
      </w:r>
      <w:r w:rsidR="00E65AE9" w:rsidRPr="005C383C">
        <w:t>AFOLU and waste</w:t>
      </w:r>
      <w:r w:rsidR="007433C3" w:rsidRPr="005C383C">
        <w:t xml:space="preserve"> sectors</w:t>
      </w:r>
      <w:r w:rsidR="00D965EE" w:rsidRPr="005C383C">
        <w:t xml:space="preserve"> </w:t>
      </w:r>
      <w:r w:rsidR="007433C3" w:rsidRPr="005C383C">
        <w:t xml:space="preserve">as part of its NDC. </w:t>
      </w:r>
      <w:r w:rsidR="0063117E" w:rsidRPr="005C383C">
        <w:t>These actions will need to be monitored and reported under the Paris ETF. Without assistance from CBIT, t</w:t>
      </w:r>
      <w:r w:rsidR="007433C3" w:rsidRPr="005C383C">
        <w:t xml:space="preserve">he serious capacity and institutional gaps identified above will continue to result in incomplete, inconsistent and </w:t>
      </w:r>
      <w:r w:rsidR="007433C3" w:rsidRPr="005C383C">
        <w:lastRenderedPageBreak/>
        <w:t>inaccurate reporting of GHG inventories and possible emissions reductions from the most impor</w:t>
      </w:r>
      <w:r w:rsidR="00E65AE9" w:rsidRPr="005C383C">
        <w:t>tant economic sectors in Bangladesh</w:t>
      </w:r>
      <w:r w:rsidR="007433C3" w:rsidRPr="005C383C">
        <w:t xml:space="preserve">. In addition, adaptation actions will continue to be reported in a sporadic, piecemeal fashion based upon individual projects with little or no aggregation to inform national adaptation priorities or NDC reporting requirements. </w:t>
      </w:r>
    </w:p>
    <w:p w14:paraId="027E75EC" w14:textId="77777777" w:rsidR="007433C3" w:rsidRPr="005C383C" w:rsidRDefault="007433C3" w:rsidP="007433C3"/>
    <w:p w14:paraId="487E9F9F" w14:textId="77777777" w:rsidR="009B2844" w:rsidRPr="005C383C" w:rsidRDefault="007433C3" w:rsidP="00007031">
      <w:pPr>
        <w:pStyle w:val="GEFQuestion"/>
        <w:numPr>
          <w:ilvl w:val="0"/>
          <w:numId w:val="11"/>
        </w:numPr>
        <w:jc w:val="both"/>
      </w:pPr>
      <w:r w:rsidRPr="005C383C">
        <w:rPr>
          <w:i/>
          <w:iCs/>
        </w:rPr>
        <w:t>With respect to GHG inventories and emissions reporting</w:t>
      </w:r>
      <w:r w:rsidRPr="005C383C">
        <w:t>, a</w:t>
      </w:r>
      <w:r w:rsidR="008A6424" w:rsidRPr="005C383C">
        <w:t xml:space="preserve">lthough good inroads have been made </w:t>
      </w:r>
      <w:r w:rsidR="009D0B2A" w:rsidRPr="005C383C">
        <w:t>for</w:t>
      </w:r>
      <w:r w:rsidR="008A6424" w:rsidRPr="005C383C">
        <w:t xml:space="preserve"> the </w:t>
      </w:r>
      <w:r w:rsidR="009D0B2A" w:rsidRPr="005C383C">
        <w:t xml:space="preserve">forestry sector due to national </w:t>
      </w:r>
      <w:r w:rsidR="008A6424" w:rsidRPr="005C383C">
        <w:t xml:space="preserve">REDD+ </w:t>
      </w:r>
      <w:r w:rsidR="009D0B2A" w:rsidRPr="005C383C">
        <w:t>activities</w:t>
      </w:r>
      <w:r w:rsidR="008A6424" w:rsidRPr="005C383C">
        <w:t xml:space="preserve">, </w:t>
      </w:r>
      <w:r w:rsidR="00AA4ABB" w:rsidRPr="005C383C">
        <w:t xml:space="preserve">the </w:t>
      </w:r>
      <w:r w:rsidR="008A6424" w:rsidRPr="005C383C">
        <w:t xml:space="preserve">necessary activity data and emission factors using </w:t>
      </w:r>
      <w:r w:rsidR="009D0B2A" w:rsidRPr="005C383C">
        <w:t xml:space="preserve">the </w:t>
      </w:r>
      <w:r w:rsidR="008A6424" w:rsidRPr="005C383C">
        <w:t xml:space="preserve">latest IPCC guidelines </w:t>
      </w:r>
      <w:r w:rsidR="009D0B2A" w:rsidRPr="005C383C">
        <w:t xml:space="preserve">(2006) </w:t>
      </w:r>
      <w:r w:rsidR="008A6424" w:rsidRPr="005C383C">
        <w:t xml:space="preserve">are not available </w:t>
      </w:r>
      <w:r w:rsidR="009D0B2A" w:rsidRPr="005C383C">
        <w:t>for compiling robust national GHG inventories</w:t>
      </w:r>
      <w:r w:rsidR="00D965EE" w:rsidRPr="005C383C">
        <w:t xml:space="preserve"> </w:t>
      </w:r>
      <w:r w:rsidR="008A6424" w:rsidRPr="005C383C">
        <w:t xml:space="preserve">for </w:t>
      </w:r>
      <w:r w:rsidR="00AA4ABB" w:rsidRPr="005C383C">
        <w:t xml:space="preserve">the </w:t>
      </w:r>
      <w:r w:rsidR="00E65AE9" w:rsidRPr="005C383C">
        <w:t>AFOLU</w:t>
      </w:r>
      <w:r w:rsidR="008A6424" w:rsidRPr="005C383C">
        <w:t xml:space="preserve"> sectors. </w:t>
      </w:r>
      <w:r w:rsidR="009D0B2A" w:rsidRPr="005C383C">
        <w:t>The t</w:t>
      </w:r>
      <w:r w:rsidR="008A6424" w:rsidRPr="005C383C">
        <w:t xml:space="preserve">echnical rigor of </w:t>
      </w:r>
      <w:r w:rsidR="00E65AE9" w:rsidRPr="005C383C">
        <w:t>Bangladesh</w:t>
      </w:r>
      <w:r w:rsidR="009D0B2A" w:rsidRPr="005C383C">
        <w:t>’s</w:t>
      </w:r>
      <w:r w:rsidR="00DF6EF5" w:rsidRPr="005C383C">
        <w:t xml:space="preserve"> National Communications </w:t>
      </w:r>
      <w:r w:rsidR="009D0B2A" w:rsidRPr="005C383C">
        <w:t xml:space="preserve">to date have also </w:t>
      </w:r>
      <w:r w:rsidR="008A6424" w:rsidRPr="005C383C">
        <w:t>been inconsistent</w:t>
      </w:r>
      <w:r w:rsidR="009D0B2A" w:rsidRPr="005C383C">
        <w:t xml:space="preserve">; particularly </w:t>
      </w:r>
      <w:r w:rsidR="008A6424" w:rsidRPr="005C383C">
        <w:t xml:space="preserve">for </w:t>
      </w:r>
      <w:r w:rsidR="00E65AE9" w:rsidRPr="005C383C">
        <w:t>the AFOLU</w:t>
      </w:r>
      <w:r w:rsidR="008A6424" w:rsidRPr="005C383C">
        <w:t xml:space="preserve"> sectors</w:t>
      </w:r>
      <w:r w:rsidR="009D0B2A" w:rsidRPr="005C383C">
        <w:t>.</w:t>
      </w:r>
      <w:r w:rsidR="00D965EE" w:rsidRPr="005C383C">
        <w:t xml:space="preserve"> </w:t>
      </w:r>
      <w:r w:rsidR="00E65AE9" w:rsidRPr="005C383C">
        <w:t xml:space="preserve">Moreover, due to data unavailability and more complexity the quantified GHG emissions mitigation target in not set for the AFOLU </w:t>
      </w:r>
      <w:r w:rsidR="0010375C" w:rsidRPr="005C383C">
        <w:t>sector</w:t>
      </w:r>
      <w:r w:rsidR="00E65AE9" w:rsidRPr="005C383C">
        <w:t xml:space="preserve">.  </w:t>
      </w:r>
      <w:r w:rsidR="009D0B2A" w:rsidRPr="005C383C">
        <w:t>A</w:t>
      </w:r>
      <w:r w:rsidR="00552755" w:rsidRPr="005C383C">
        <w:t xml:space="preserve"> B</w:t>
      </w:r>
      <w:r w:rsidR="009B2844" w:rsidRPr="005C383C">
        <w:t xml:space="preserve">iennial </w:t>
      </w:r>
      <w:r w:rsidR="00552755" w:rsidRPr="005C383C">
        <w:t>U</w:t>
      </w:r>
      <w:r w:rsidR="009B2844" w:rsidRPr="005C383C">
        <w:t xml:space="preserve">pdate </w:t>
      </w:r>
      <w:r w:rsidR="00552755" w:rsidRPr="005C383C">
        <w:t>R</w:t>
      </w:r>
      <w:r w:rsidR="009B2844" w:rsidRPr="005C383C">
        <w:t>eport (BUR)</w:t>
      </w:r>
      <w:r w:rsidR="00552755" w:rsidRPr="005C383C">
        <w:t xml:space="preserve"> has not been submitted</w:t>
      </w:r>
      <w:r w:rsidR="008A6424" w:rsidRPr="005C383C">
        <w:t xml:space="preserve"> to date. </w:t>
      </w:r>
      <w:r w:rsidR="00AA4ABB" w:rsidRPr="005C383C">
        <w:t>A</w:t>
      </w:r>
      <w:r w:rsidR="008A6424" w:rsidRPr="005C383C">
        <w:t>par</w:t>
      </w:r>
      <w:r w:rsidR="009B2844" w:rsidRPr="005C383C">
        <w:t xml:space="preserve">t from the </w:t>
      </w:r>
      <w:r w:rsidR="00684F3A" w:rsidRPr="005C383C">
        <w:t xml:space="preserve">forestry sector data available from the </w:t>
      </w:r>
      <w:r w:rsidR="00E77CEB" w:rsidRPr="005C383C">
        <w:t>REDD+ </w:t>
      </w:r>
      <w:r w:rsidR="00684F3A" w:rsidRPr="005C383C">
        <w:t>FRL</w:t>
      </w:r>
      <w:r w:rsidR="0010375C" w:rsidRPr="005C383C">
        <w:t>/FREL</w:t>
      </w:r>
      <w:r w:rsidR="00684F3A" w:rsidRPr="005C383C">
        <w:t xml:space="preserve"> activities, </w:t>
      </w:r>
      <w:r w:rsidR="008A6424" w:rsidRPr="005C383C">
        <w:t xml:space="preserve">no efforts have been made </w:t>
      </w:r>
      <w:r w:rsidR="00684F3A" w:rsidRPr="005C383C">
        <w:t xml:space="preserve">to improve the capacity to compile and analyze </w:t>
      </w:r>
      <w:r w:rsidR="008A6424" w:rsidRPr="005C383C">
        <w:t xml:space="preserve">information on </w:t>
      </w:r>
      <w:r w:rsidR="00684F3A" w:rsidRPr="005C383C">
        <w:t xml:space="preserve">GHG inventories and </w:t>
      </w:r>
      <w:r w:rsidR="008A6424" w:rsidRPr="005C383C">
        <w:t>emi</w:t>
      </w:r>
      <w:r w:rsidR="00837D3D" w:rsidRPr="005C383C">
        <w:t>s</w:t>
      </w:r>
      <w:r w:rsidR="008A6424" w:rsidRPr="005C383C">
        <w:t xml:space="preserve">sion reductions </w:t>
      </w:r>
      <w:r w:rsidR="00684F3A" w:rsidRPr="005C383C">
        <w:t xml:space="preserve">from other </w:t>
      </w:r>
      <w:r w:rsidR="00345C7F" w:rsidRPr="005C383C">
        <w:t>agriculture and land-use sectors</w:t>
      </w:r>
      <w:r w:rsidR="00684F3A" w:rsidRPr="005C383C">
        <w:t>. Given the significant expansion of the agricultu</w:t>
      </w:r>
      <w:r w:rsidR="0010375C" w:rsidRPr="005C383C">
        <w:t>re sectors in Bangladesh</w:t>
      </w:r>
      <w:r w:rsidR="00684F3A" w:rsidRPr="005C383C">
        <w:t xml:space="preserve"> over the past decade, </w:t>
      </w:r>
      <w:r w:rsidR="0063117E" w:rsidRPr="005C383C">
        <w:t xml:space="preserve">it is essential that this CBIT project intervene to </w:t>
      </w:r>
      <w:r w:rsidR="00684F3A" w:rsidRPr="005C383C">
        <w:t xml:space="preserve">address the lack of robust GHG inventory data and reporting on emissions </w:t>
      </w:r>
      <w:r w:rsidR="0063117E" w:rsidRPr="005C383C">
        <w:t>from the agriculture sectors. Poor information on these important economic sectors is</w:t>
      </w:r>
      <w:r w:rsidR="00684F3A" w:rsidRPr="005C383C">
        <w:t xml:space="preserve"> a crucial impediment to effective overall transparency and will restrict the </w:t>
      </w:r>
      <w:r w:rsidR="0010375C" w:rsidRPr="005C383C">
        <w:t>Bangladesh</w:t>
      </w:r>
      <w:r w:rsidR="00684F3A" w:rsidRPr="005C383C">
        <w:t xml:space="preserve"> government’s ability to identify and program </w:t>
      </w:r>
      <w:r w:rsidRPr="005C383C">
        <w:t>activities that could improve farm productivity and efficiency, while also reducing emissions.</w:t>
      </w:r>
    </w:p>
    <w:p w14:paraId="3CBE7C24" w14:textId="77777777" w:rsidR="009B2844" w:rsidRPr="005C383C" w:rsidRDefault="009B2844" w:rsidP="009B2844">
      <w:pPr>
        <w:pStyle w:val="GEFQuestion"/>
        <w:ind w:left="-360"/>
        <w:jc w:val="both"/>
      </w:pPr>
    </w:p>
    <w:p w14:paraId="72AD58B4" w14:textId="77777777" w:rsidR="0063117E" w:rsidRPr="005C383C" w:rsidRDefault="0063117E" w:rsidP="0063117E">
      <w:pPr>
        <w:pStyle w:val="GEFQuestion"/>
        <w:numPr>
          <w:ilvl w:val="0"/>
          <w:numId w:val="11"/>
        </w:numPr>
        <w:jc w:val="both"/>
      </w:pPr>
      <w:r w:rsidRPr="005C383C">
        <w:rPr>
          <w:i/>
          <w:iCs/>
        </w:rPr>
        <w:t>With the CBIT project</w:t>
      </w:r>
      <w:r w:rsidR="00DB4C6A" w:rsidRPr="005C383C">
        <w:t>, the country</w:t>
      </w:r>
      <w:r w:rsidRPr="005C383C">
        <w:t xml:space="preserve">'s national capacity to track progress of priority actions on climate adaptation from the agriculture and land use sectors as identified in the NDC will be strengthened, and the information on climate adaptation will be collected in a systematic manner to fulfill both Paris ETF requirements. Secondly, with the </w:t>
      </w:r>
      <w:r w:rsidR="00DB4C6A" w:rsidRPr="005C383C">
        <w:t>support of the project, Bangladesh</w:t>
      </w:r>
      <w:r w:rsidRPr="005C383C">
        <w:t xml:space="preserve"> will improve the quality and coverage of data collected and reported on GHG emissions from </w:t>
      </w:r>
      <w:r w:rsidR="00DB4C6A" w:rsidRPr="005C383C">
        <w:t>the agriculture,</w:t>
      </w:r>
      <w:r w:rsidRPr="005C383C">
        <w:t xml:space="preserve"> land use</w:t>
      </w:r>
      <w:r w:rsidR="00D965EE" w:rsidRPr="005C383C">
        <w:t xml:space="preserve"> </w:t>
      </w:r>
      <w:r w:rsidR="00DB4C6A" w:rsidRPr="005C383C">
        <w:t xml:space="preserve">and waste </w:t>
      </w:r>
      <w:r w:rsidRPr="005C383C">
        <w:t xml:space="preserve">sectors by transitioning from Revised IPCC 1996 Guidelines (Agriculture and LULUCF) to the IPCC 2006 Guidelines (AFOLU) for national GHG inventories, and from Tier 1 to Tier 2 emission factors where possible and practical. Moreover, with an increased national capacity to measure, monitor, and report against the priority actions identified in the NDC, it </w:t>
      </w:r>
      <w:r w:rsidR="00DB4C6A" w:rsidRPr="005C383C">
        <w:t>will put</w:t>
      </w:r>
      <w:r w:rsidR="00D965EE" w:rsidRPr="005C383C">
        <w:t xml:space="preserve"> </w:t>
      </w:r>
      <w:r w:rsidR="00DB4C6A" w:rsidRPr="005C383C">
        <w:t xml:space="preserve">the country </w:t>
      </w:r>
      <w:r w:rsidRPr="005C383C">
        <w:t>in a better position to increase its level of ambition on including more ambitious emissions reductions activities in the agriculture and</w:t>
      </w:r>
      <w:r w:rsidR="00DB4C6A" w:rsidRPr="005C383C">
        <w:t xml:space="preserve"> forestry </w:t>
      </w:r>
      <w:r w:rsidRPr="005C383C">
        <w:t xml:space="preserve">sectors.  </w:t>
      </w:r>
    </w:p>
    <w:p w14:paraId="7F30D33E" w14:textId="77777777" w:rsidR="0063117E" w:rsidRPr="005C383C" w:rsidRDefault="0063117E" w:rsidP="0063117E">
      <w:pPr>
        <w:pStyle w:val="GEFQuestion"/>
        <w:ind w:left="-360"/>
        <w:jc w:val="both"/>
      </w:pPr>
    </w:p>
    <w:p w14:paraId="0F24FA6C" w14:textId="77777777" w:rsidR="008A6424" w:rsidRPr="005C383C" w:rsidRDefault="0063117E" w:rsidP="003C01A7">
      <w:pPr>
        <w:pStyle w:val="GEFQuestion"/>
        <w:numPr>
          <w:ilvl w:val="0"/>
          <w:numId w:val="11"/>
        </w:numPr>
        <w:jc w:val="both"/>
      </w:pPr>
      <w:r w:rsidRPr="005C383C">
        <w:rPr>
          <w:iCs/>
        </w:rPr>
        <w:t>This CBIT project</w:t>
      </w:r>
      <w:r w:rsidRPr="005C383C">
        <w:t xml:space="preserve"> will provide incremental support for necessary hardware and systems to coordinate adaptation reporting and to aggregate sector specific M&amp;E processes in the agriculture</w:t>
      </w:r>
      <w:r w:rsidR="003C01A7" w:rsidRPr="005C383C">
        <w:t xml:space="preserve">, forestry </w:t>
      </w:r>
      <w:r w:rsidRPr="005C383C">
        <w:t xml:space="preserve">and land use sectors to provide coherent national reporting on adaptation activities and progress toward NDC adaptation targets. </w:t>
      </w:r>
      <w:r w:rsidR="003C01A7" w:rsidRPr="005C383C">
        <w:t>Finally</w:t>
      </w:r>
      <w:r w:rsidR="008A6424" w:rsidRPr="005C383C">
        <w:t xml:space="preserve">, the project intervention will enhance </w:t>
      </w:r>
      <w:r w:rsidR="003C01A7" w:rsidRPr="005C383C">
        <w:t>Bangladesh’s</w:t>
      </w:r>
      <w:r w:rsidR="008A6424" w:rsidRPr="005C383C">
        <w:t xml:space="preserve"> long term vision for climate change reporting and transparency improvement over time through enhanced institutional capacity and arrangements targeting wider/national sector emissions and adaptation accounting. </w:t>
      </w:r>
    </w:p>
    <w:p w14:paraId="18A7AF51" w14:textId="77777777" w:rsidR="0065204F" w:rsidRPr="005C383C" w:rsidRDefault="0065204F" w:rsidP="00CC035A">
      <w:pPr>
        <w:jc w:val="both"/>
        <w:rPr>
          <w:sz w:val="22"/>
          <w:szCs w:val="22"/>
        </w:rPr>
      </w:pPr>
    </w:p>
    <w:p w14:paraId="73FD8519" w14:textId="77777777" w:rsidR="008A6424" w:rsidRPr="005C383C" w:rsidRDefault="008A6424" w:rsidP="00CC035A">
      <w:pPr>
        <w:pStyle w:val="Heading2"/>
        <w:numPr>
          <w:ilvl w:val="0"/>
          <w:numId w:val="16"/>
        </w:numPr>
        <w:jc w:val="both"/>
        <w:rPr>
          <w:lang w:val="en-GB"/>
        </w:rPr>
      </w:pPr>
      <w:r w:rsidRPr="005C383C">
        <w:rPr>
          <w:sz w:val="22"/>
          <w:szCs w:val="22"/>
          <w:lang w:val="en-GB"/>
        </w:rPr>
        <w:t>Global environmental benefits (GEFTF), and adaptation benefits (LDCF/SCCF</w:t>
      </w:r>
      <w:r w:rsidRPr="005C383C">
        <w:rPr>
          <w:lang w:val="en-GB"/>
        </w:rPr>
        <w:t>)</w:t>
      </w:r>
    </w:p>
    <w:p w14:paraId="5FE805A5" w14:textId="77777777" w:rsidR="005246A8" w:rsidRPr="005C383C" w:rsidRDefault="008A6424" w:rsidP="002C0362">
      <w:pPr>
        <w:pStyle w:val="GEFQuestion"/>
        <w:numPr>
          <w:ilvl w:val="0"/>
          <w:numId w:val="11"/>
        </w:numPr>
        <w:jc w:val="both"/>
        <w:rPr>
          <w:i/>
          <w:iCs/>
        </w:rPr>
      </w:pPr>
      <w:r w:rsidRPr="005C383C">
        <w:t xml:space="preserve">The global environmental benefits targeted by this proposed capacity building program will flow from the improved coordination and capacity to monitor and report action to address the drivers and impacts of climate change in a transparent manner. </w:t>
      </w:r>
    </w:p>
    <w:p w14:paraId="632D64A1" w14:textId="77777777" w:rsidR="005246A8" w:rsidRPr="005C383C" w:rsidRDefault="005246A8" w:rsidP="005246A8">
      <w:pPr>
        <w:pStyle w:val="GEFQuestion"/>
        <w:ind w:left="-360"/>
        <w:jc w:val="both"/>
        <w:rPr>
          <w:i/>
          <w:iCs/>
        </w:rPr>
      </w:pPr>
    </w:p>
    <w:p w14:paraId="5F7A5E96" w14:textId="77777777" w:rsidR="005246A8" w:rsidRPr="005C383C" w:rsidRDefault="008A6424" w:rsidP="002C0362">
      <w:pPr>
        <w:pStyle w:val="GEFQuestion"/>
        <w:numPr>
          <w:ilvl w:val="0"/>
          <w:numId w:val="11"/>
        </w:numPr>
        <w:jc w:val="both"/>
        <w:rPr>
          <w:i/>
          <w:iCs/>
        </w:rPr>
      </w:pPr>
      <w:r w:rsidRPr="005C383C">
        <w:t>In the</w:t>
      </w:r>
      <w:r w:rsidR="00D965EE" w:rsidRPr="005C383C">
        <w:t xml:space="preserve"> </w:t>
      </w:r>
      <w:r w:rsidR="00786722" w:rsidRPr="005C383C">
        <w:t>short-term</w:t>
      </w:r>
      <w:r w:rsidRPr="005C383C">
        <w:t xml:space="preserve"> the project will support the upg</w:t>
      </w:r>
      <w:r w:rsidR="00293267" w:rsidRPr="005C383C">
        <w:t>r</w:t>
      </w:r>
      <w:r w:rsidRPr="005C383C">
        <w:t>ading and establishment of systems to provide an evidence-base for more effective mitigation an</w:t>
      </w:r>
      <w:r w:rsidR="000D5056" w:rsidRPr="005C383C">
        <w:t xml:space="preserve">d adaptation in the agriculture, forestry </w:t>
      </w:r>
      <w:r w:rsidRPr="005C383C">
        <w:t>and land-use sectors</w:t>
      </w:r>
      <w:r w:rsidRPr="005C383C">
        <w:rPr>
          <w:iCs/>
        </w:rPr>
        <w:t>. Over time the systems supported by the project will allow policy makers and planners at national and provincial levels to design interventions to address climate change drivers and impacts based upon a more complete understanding of what works.</w:t>
      </w:r>
      <w:r w:rsidRPr="005C383C">
        <w:t xml:space="preserve"> In the longer-term the</w:t>
      </w:r>
      <w:r w:rsidRPr="005C383C">
        <w:rPr>
          <w:iCs/>
        </w:rPr>
        <w:t xml:space="preserve"> improved understanding of mitigation and adaptation potentials made possible through the project will provide the </w:t>
      </w:r>
      <w:r w:rsidR="000D5056" w:rsidRPr="005C383C">
        <w:rPr>
          <w:iCs/>
        </w:rPr>
        <w:t xml:space="preserve">Bangladesh </w:t>
      </w:r>
      <w:r w:rsidRPr="005C383C">
        <w:rPr>
          <w:iCs/>
        </w:rPr>
        <w:t xml:space="preserve">Government with greater opportunity to increase levels of ambition for both mitigation and adaptation in future iterations of </w:t>
      </w:r>
      <w:r w:rsidR="000D5056" w:rsidRPr="005C383C">
        <w:rPr>
          <w:iCs/>
        </w:rPr>
        <w:t>Bangladesh</w:t>
      </w:r>
      <w:r w:rsidRPr="005C383C">
        <w:rPr>
          <w:iCs/>
        </w:rPr>
        <w:t xml:space="preserve">’s NDC and better articulate the magnitude and types of financial and technical support required to meet national priorities. </w:t>
      </w:r>
    </w:p>
    <w:p w14:paraId="748B821F" w14:textId="77777777" w:rsidR="005246A8" w:rsidRPr="005C383C" w:rsidRDefault="005246A8" w:rsidP="005246A8">
      <w:pPr>
        <w:pStyle w:val="GEFQuestion"/>
        <w:ind w:left="-360"/>
        <w:jc w:val="both"/>
        <w:rPr>
          <w:i/>
          <w:iCs/>
        </w:rPr>
      </w:pPr>
    </w:p>
    <w:p w14:paraId="270BD31A" w14:textId="77777777" w:rsidR="008A6424" w:rsidRPr="005C383C" w:rsidRDefault="00485B1E" w:rsidP="002C0362">
      <w:pPr>
        <w:pStyle w:val="GEFQuestion"/>
        <w:numPr>
          <w:ilvl w:val="0"/>
          <w:numId w:val="11"/>
        </w:numPr>
        <w:jc w:val="both"/>
        <w:rPr>
          <w:i/>
          <w:iCs/>
        </w:rPr>
      </w:pPr>
      <w:r w:rsidRPr="005C383C">
        <w:rPr>
          <w:szCs w:val="22"/>
        </w:rPr>
        <w:lastRenderedPageBreak/>
        <w:t xml:space="preserve">The project </w:t>
      </w:r>
      <w:r w:rsidR="006258A3" w:rsidRPr="005C383C">
        <w:rPr>
          <w:szCs w:val="22"/>
        </w:rPr>
        <w:t>directly supports Bangladesh</w:t>
      </w:r>
      <w:r w:rsidRPr="005C383C">
        <w:rPr>
          <w:szCs w:val="22"/>
        </w:rPr>
        <w:t xml:space="preserve"> to adopt transformational shifts towards </w:t>
      </w:r>
      <w:r w:rsidR="006258A3" w:rsidRPr="005C383C">
        <w:rPr>
          <w:szCs w:val="22"/>
        </w:rPr>
        <w:t xml:space="preserve">low carbon </w:t>
      </w:r>
      <w:r w:rsidRPr="005C383C">
        <w:rPr>
          <w:szCs w:val="22"/>
        </w:rPr>
        <w:t xml:space="preserve">and </w:t>
      </w:r>
      <w:r w:rsidR="006258A3" w:rsidRPr="005C383C">
        <w:rPr>
          <w:szCs w:val="22"/>
        </w:rPr>
        <w:t xml:space="preserve">climate </w:t>
      </w:r>
      <w:r w:rsidRPr="005C383C">
        <w:rPr>
          <w:szCs w:val="22"/>
        </w:rPr>
        <w:t>resilient development</w:t>
      </w:r>
      <w:r w:rsidR="006258A3" w:rsidRPr="005C383C">
        <w:rPr>
          <w:szCs w:val="22"/>
        </w:rPr>
        <w:t>, which the key target of 7</w:t>
      </w:r>
      <w:r w:rsidR="006258A3" w:rsidRPr="005C383C">
        <w:rPr>
          <w:szCs w:val="22"/>
          <w:vertAlign w:val="superscript"/>
        </w:rPr>
        <w:t>th</w:t>
      </w:r>
      <w:r w:rsidR="006258A3" w:rsidRPr="005C383C">
        <w:rPr>
          <w:szCs w:val="22"/>
        </w:rPr>
        <w:t xml:space="preserve"> fifth year plan</w:t>
      </w:r>
      <w:r w:rsidRPr="005C383C">
        <w:rPr>
          <w:szCs w:val="22"/>
        </w:rPr>
        <w:t xml:space="preserve">. </w:t>
      </w:r>
      <w:r w:rsidR="0063117E" w:rsidRPr="005C383C">
        <w:rPr>
          <w:szCs w:val="22"/>
        </w:rPr>
        <w:t>G</w:t>
      </w:r>
      <w:r w:rsidR="008A6424" w:rsidRPr="005C383C">
        <w:rPr>
          <w:iCs/>
        </w:rPr>
        <w:t xml:space="preserve">lobal environmental benefits can also be expected in the form of enhanced contributions from </w:t>
      </w:r>
      <w:r w:rsidR="006258A3" w:rsidRPr="005C383C">
        <w:rPr>
          <w:iCs/>
        </w:rPr>
        <w:t>Bangladesh</w:t>
      </w:r>
      <w:r w:rsidR="008A6424" w:rsidRPr="005C383C">
        <w:rPr>
          <w:iCs/>
        </w:rPr>
        <w:t xml:space="preserve"> to collective global efforts to work towards aggregate emission pathways consistent with holding the increase in the global average temperature to well below 2 °C above pre-industrial levels. </w:t>
      </w:r>
      <w:r w:rsidR="005246A8" w:rsidRPr="005C383C">
        <w:rPr>
          <w:szCs w:val="22"/>
        </w:rPr>
        <w:t>The number of tons of CO</w:t>
      </w:r>
      <w:r w:rsidR="005246A8" w:rsidRPr="005C383C">
        <w:rPr>
          <w:szCs w:val="22"/>
          <w:vertAlign w:val="subscript"/>
        </w:rPr>
        <w:t>2e</w:t>
      </w:r>
      <w:r w:rsidRPr="005C383C">
        <w:rPr>
          <w:szCs w:val="22"/>
        </w:rPr>
        <w:t>to</w:t>
      </w:r>
      <w:r w:rsidR="005246A8" w:rsidRPr="005C383C">
        <w:rPr>
          <w:szCs w:val="22"/>
        </w:rPr>
        <w:t xml:space="preserve"> be mitigated (in</w:t>
      </w:r>
      <w:r w:rsidRPr="005C383C">
        <w:rPr>
          <w:szCs w:val="22"/>
        </w:rPr>
        <w:t>cluding</w:t>
      </w:r>
      <w:r w:rsidR="005246A8" w:rsidRPr="005C383C">
        <w:rPr>
          <w:szCs w:val="22"/>
        </w:rPr>
        <w:t xml:space="preserve"> both direct and indirect) will be determined during the PPG phase</w:t>
      </w:r>
      <w:r w:rsidRPr="005C383C">
        <w:rPr>
          <w:szCs w:val="22"/>
        </w:rPr>
        <w:t>.</w:t>
      </w:r>
    </w:p>
    <w:p w14:paraId="0BAE5F65" w14:textId="77777777" w:rsidR="005246A8" w:rsidRPr="005C383C" w:rsidRDefault="005246A8" w:rsidP="005246A8">
      <w:pPr>
        <w:rPr>
          <w:lang w:val="en-GB"/>
        </w:rPr>
      </w:pPr>
    </w:p>
    <w:p w14:paraId="3B8E5C17" w14:textId="77777777" w:rsidR="008A6424" w:rsidRPr="005C383C" w:rsidRDefault="00E00CAC" w:rsidP="002C0362">
      <w:pPr>
        <w:pStyle w:val="Heading2"/>
        <w:numPr>
          <w:ilvl w:val="0"/>
          <w:numId w:val="16"/>
        </w:numPr>
        <w:jc w:val="both"/>
        <w:rPr>
          <w:sz w:val="22"/>
          <w:szCs w:val="22"/>
          <w:lang w:val="en-GB"/>
        </w:rPr>
      </w:pPr>
      <w:r w:rsidRPr="005C383C">
        <w:rPr>
          <w:sz w:val="22"/>
          <w:szCs w:val="22"/>
          <w:lang w:val="en-GB"/>
        </w:rPr>
        <w:t>I</w:t>
      </w:r>
      <w:r w:rsidR="008A6424" w:rsidRPr="005C383C">
        <w:rPr>
          <w:sz w:val="22"/>
          <w:szCs w:val="22"/>
          <w:lang w:val="en-GB"/>
        </w:rPr>
        <w:t>nnovation, sustainab</w:t>
      </w:r>
      <w:r w:rsidR="005B7E9B" w:rsidRPr="005C383C">
        <w:rPr>
          <w:sz w:val="22"/>
          <w:szCs w:val="22"/>
          <w:lang w:val="en-GB"/>
        </w:rPr>
        <w:t>ility and potential for scaling-</w:t>
      </w:r>
      <w:r w:rsidR="008A6424" w:rsidRPr="005C383C">
        <w:rPr>
          <w:sz w:val="22"/>
          <w:szCs w:val="22"/>
          <w:lang w:val="en-GB"/>
        </w:rPr>
        <w:t xml:space="preserve">up: </w:t>
      </w:r>
    </w:p>
    <w:p w14:paraId="5F6FB33F" w14:textId="77777777" w:rsidR="008A6424" w:rsidRPr="005C383C" w:rsidRDefault="008A6424" w:rsidP="00CC035A">
      <w:pPr>
        <w:pStyle w:val="GEFQuestion"/>
        <w:jc w:val="both"/>
        <w:rPr>
          <w:i/>
          <w:iCs/>
        </w:rPr>
      </w:pPr>
      <w:r w:rsidRPr="005C383C">
        <w:rPr>
          <w:i/>
          <w:iCs/>
        </w:rPr>
        <w:t>Innovation:</w:t>
      </w:r>
    </w:p>
    <w:p w14:paraId="5B3C705F" w14:textId="77777777" w:rsidR="008A6424" w:rsidRPr="005C383C" w:rsidRDefault="008A6424" w:rsidP="00CC035A">
      <w:pPr>
        <w:jc w:val="both"/>
      </w:pPr>
    </w:p>
    <w:p w14:paraId="38AFC959" w14:textId="77777777" w:rsidR="008A6424" w:rsidRPr="005C383C" w:rsidRDefault="008A6424" w:rsidP="002C0362">
      <w:pPr>
        <w:pStyle w:val="GEFQuestion"/>
        <w:numPr>
          <w:ilvl w:val="0"/>
          <w:numId w:val="11"/>
        </w:numPr>
        <w:jc w:val="both"/>
      </w:pPr>
      <w:r w:rsidRPr="005C383C">
        <w:t>The proposed CBIT project will facilitate scientific innovation through investment in infrastructure and systems to update and modernize the measurement and monitoring cap</w:t>
      </w:r>
      <w:r w:rsidR="00293267" w:rsidRPr="005C383C">
        <w:t>a</w:t>
      </w:r>
      <w:r w:rsidRPr="005C383C">
        <w:t>cities of the</w:t>
      </w:r>
      <w:r w:rsidR="002E7737" w:rsidRPr="005C383C">
        <w:t xml:space="preserve"> Bangladesh </w:t>
      </w:r>
      <w:r w:rsidRPr="005C383C">
        <w:t xml:space="preserve">Government and local technical and research </w:t>
      </w:r>
      <w:r w:rsidR="007075F9" w:rsidRPr="005C383C">
        <w:t>institutions</w:t>
      </w:r>
      <w:r w:rsidRPr="005C383C">
        <w:t xml:space="preserve">. The project will facilitate investment and technology transfer for new and updated equipment at local universities and labs to measure and monitor emissions from a wide range of agriculture and land-use </w:t>
      </w:r>
      <w:r w:rsidR="00AE5DFF" w:rsidRPr="005C383C">
        <w:t>activities</w:t>
      </w:r>
      <w:r w:rsidRPr="005C383C">
        <w:t xml:space="preserve">. The project will also facilitate investment in dedicated knowledge management information systems and IT hardware for the more effective management and reporting of data and information related to transparency of both mitigation and adaptation actions. Field </w:t>
      </w:r>
      <w:r w:rsidR="00AE5DFF" w:rsidRPr="005C383C">
        <w:t>monitoring</w:t>
      </w:r>
      <w:r w:rsidRPr="005C383C">
        <w:t xml:space="preserve"> systems will be overhauled under the project through the upgra</w:t>
      </w:r>
      <w:r w:rsidR="00293267" w:rsidRPr="005C383C">
        <w:t>d</w:t>
      </w:r>
      <w:r w:rsidRPr="005C383C">
        <w:t xml:space="preserve">ing of data </w:t>
      </w:r>
      <w:r w:rsidR="00AE5DFF" w:rsidRPr="005C383C">
        <w:t>collection</w:t>
      </w:r>
      <w:r w:rsidRPr="005C383C">
        <w:t xml:space="preserve"> processes with the wider application of mobile telecommunications, app-based data collection platforms and cloud-based data storage and transfer services</w:t>
      </w:r>
      <w:r w:rsidR="00293267" w:rsidRPr="005C383C">
        <w:t xml:space="preserve"> where appropriate</w:t>
      </w:r>
      <w:r w:rsidRPr="005C383C">
        <w:t xml:space="preserve">. Systems upgraded through the project </w:t>
      </w:r>
      <w:r w:rsidR="00AE5DFF" w:rsidRPr="005C383C">
        <w:t>in the</w:t>
      </w:r>
      <w:r w:rsidR="002E7737" w:rsidRPr="005C383C">
        <w:t xml:space="preserve"> DoE under MoEF</w:t>
      </w:r>
      <w:r w:rsidRPr="005C383C">
        <w:t xml:space="preserve">, will be able to replicate in other </w:t>
      </w:r>
      <w:r w:rsidR="00485B1E" w:rsidRPr="005C383C">
        <w:t xml:space="preserve">national </w:t>
      </w:r>
      <w:r w:rsidR="002E7737" w:rsidRPr="005C383C">
        <w:t>m</w:t>
      </w:r>
      <w:r w:rsidRPr="005C383C">
        <w:t>inistries</w:t>
      </w:r>
      <w:r w:rsidR="00485B1E" w:rsidRPr="005C383C">
        <w:t>, and</w:t>
      </w:r>
      <w:r w:rsidRPr="005C383C">
        <w:t xml:space="preserve"> at reduced effort and cost. </w:t>
      </w:r>
    </w:p>
    <w:p w14:paraId="4ACC3732" w14:textId="77777777" w:rsidR="008A6424" w:rsidRPr="005C383C" w:rsidRDefault="008A6424" w:rsidP="00CC035A">
      <w:pPr>
        <w:jc w:val="both"/>
      </w:pPr>
    </w:p>
    <w:p w14:paraId="176E472B" w14:textId="77777777" w:rsidR="00485B1E" w:rsidRPr="005C383C" w:rsidRDefault="008A6424" w:rsidP="002C0362">
      <w:pPr>
        <w:pStyle w:val="GEFQuestion"/>
        <w:numPr>
          <w:ilvl w:val="0"/>
          <w:numId w:val="11"/>
        </w:numPr>
        <w:jc w:val="both"/>
      </w:pPr>
      <w:r w:rsidRPr="005C383C">
        <w:t>These systems will be designed to benefit from recent advances and tools for estimating GHG emissio</w:t>
      </w:r>
      <w:r w:rsidR="00E51BDC" w:rsidRPr="005C383C">
        <w:t>ns from the crops, livestock,</w:t>
      </w:r>
      <w:r w:rsidRPr="005C383C">
        <w:t xml:space="preserve"> forestry </w:t>
      </w:r>
      <w:r w:rsidR="00E51BDC" w:rsidRPr="005C383C">
        <w:t xml:space="preserve">and waste </w:t>
      </w:r>
      <w:r w:rsidRPr="005C383C">
        <w:t>sectors. FAO, with partners, has developed or is currently developing a suite of tools for standardizing emissions monitoring and reporting at Tier 2 levels. For example, the Global Livestock Environment Assessment Model (GLEAM) establishes baselines and assesses the impacts of different mitigation and adaptation scenarios at local and national scale. Based on IPCC Tier 2 methodology and GIS based modeling of livestock distribution, GLEAM allows the assessments of all major GHG emissions from livestock and the impacts of all actions to reduce emissions from the sector. Similar tools are under development for field crops based on projects including a global program on Mitigating Agricultural Greenhouse Gases (MAGHG) and su</w:t>
      </w:r>
      <w:r w:rsidR="00B77C09" w:rsidRPr="005C383C">
        <w:t>pport for countries in South</w:t>
      </w:r>
      <w:r w:rsidRPr="005C383C">
        <w:t xml:space="preserve"> Asia to prepare Nationally Appropriate Mitigation Actions for different field crops. </w:t>
      </w:r>
    </w:p>
    <w:p w14:paraId="7CACF377" w14:textId="77777777" w:rsidR="00485B1E" w:rsidRPr="005C383C" w:rsidRDefault="00485B1E" w:rsidP="00485B1E">
      <w:pPr>
        <w:pStyle w:val="GEFQuestion"/>
        <w:ind w:left="-360"/>
        <w:jc w:val="both"/>
      </w:pPr>
    </w:p>
    <w:p w14:paraId="12051AF0" w14:textId="77777777" w:rsidR="008A6424" w:rsidRPr="005C383C" w:rsidRDefault="008A6424" w:rsidP="002C0362">
      <w:pPr>
        <w:pStyle w:val="GEFQuestion"/>
        <w:numPr>
          <w:ilvl w:val="0"/>
          <w:numId w:val="11"/>
        </w:numPr>
        <w:jc w:val="both"/>
      </w:pPr>
      <w:r w:rsidRPr="005C383C">
        <w:t>With the application of GHG estimatio</w:t>
      </w:r>
      <w:r w:rsidR="00485B1E" w:rsidRPr="005C383C">
        <w:t xml:space="preserve">n tools such as GLEAM and those </w:t>
      </w:r>
      <w:r w:rsidR="00D74745" w:rsidRPr="005C383C">
        <w:t>developed under MAGHG, Bangladesh</w:t>
      </w:r>
      <w:r w:rsidR="00485B1E" w:rsidRPr="005C383C">
        <w:t xml:space="preserve"> national institutions will hav</w:t>
      </w:r>
      <w:r w:rsidRPr="005C383C">
        <w:t xml:space="preserve">e enhanced capacity to measure progress toward </w:t>
      </w:r>
      <w:r w:rsidR="00D74745" w:rsidRPr="005C383C">
        <w:t>NDC priorities in AFOLU</w:t>
      </w:r>
      <w:r w:rsidRPr="005C383C">
        <w:t xml:space="preserve"> sectors. At global level, evide</w:t>
      </w:r>
      <w:r w:rsidR="00D74745" w:rsidRPr="005C383C">
        <w:t xml:space="preserve">nce tested and compiled in Bangladesh </w:t>
      </w:r>
      <w:r w:rsidRPr="005C383C">
        <w:t xml:space="preserve">will facilitate the improvement of scientific knowledge of GHG emissions reduction potential from AFOLU sectors, consequently improving our knowledge to estimate global environmental benefits. These systems once implemented and operational will support the potential for improved understanding of mitigation and adaptation potentials and the possibility for increased levels of ambition and quantification of support required </w:t>
      </w:r>
      <w:r w:rsidR="00D74745" w:rsidRPr="005C383C">
        <w:t>in future iterations of Bangladesh</w:t>
      </w:r>
      <w:r w:rsidRPr="005C383C">
        <w:t xml:space="preserve">’s NDC in the lead up to and during the commitment period of the Paris Agreement. </w:t>
      </w:r>
    </w:p>
    <w:p w14:paraId="68E722A8" w14:textId="77777777" w:rsidR="008A6424" w:rsidRPr="005C383C" w:rsidRDefault="008A6424" w:rsidP="00CC035A">
      <w:pPr>
        <w:jc w:val="both"/>
      </w:pPr>
    </w:p>
    <w:p w14:paraId="06296D16" w14:textId="77777777" w:rsidR="008A6424" w:rsidRPr="005C383C" w:rsidRDefault="008A6424" w:rsidP="00CC035A">
      <w:pPr>
        <w:pStyle w:val="GEFQuestion"/>
        <w:jc w:val="both"/>
        <w:rPr>
          <w:i/>
          <w:iCs/>
        </w:rPr>
      </w:pPr>
      <w:r w:rsidRPr="005C383C">
        <w:rPr>
          <w:i/>
          <w:iCs/>
        </w:rPr>
        <w:t xml:space="preserve">Sustainability: </w:t>
      </w:r>
    </w:p>
    <w:p w14:paraId="7E4AA79A" w14:textId="77777777" w:rsidR="008A6424" w:rsidRPr="005C383C" w:rsidRDefault="008A6424" w:rsidP="00CC035A">
      <w:pPr>
        <w:jc w:val="both"/>
      </w:pPr>
    </w:p>
    <w:p w14:paraId="110CAB25" w14:textId="77777777" w:rsidR="008A6424" w:rsidRPr="005C383C" w:rsidRDefault="008A6424" w:rsidP="002C0362">
      <w:pPr>
        <w:pStyle w:val="GEFQuestion"/>
        <w:numPr>
          <w:ilvl w:val="0"/>
          <w:numId w:val="11"/>
        </w:numPr>
        <w:jc w:val="both"/>
      </w:pPr>
      <w:r w:rsidRPr="005C383C">
        <w:t>With the project sup</w:t>
      </w:r>
      <w:r w:rsidR="000F2896" w:rsidRPr="005C383C">
        <w:t>port, Bangladesh</w:t>
      </w:r>
      <w:r w:rsidRPr="005C383C">
        <w:t xml:space="preserve"> will be able to articulate a clear plan of action with regards to national reporting of its NDC, </w:t>
      </w:r>
      <w:r w:rsidR="007075F9" w:rsidRPr="005C383C">
        <w:t>utilizing</w:t>
      </w:r>
      <w:r w:rsidRPr="005C383C">
        <w:t xml:space="preserve"> the monitoring and reporting roadmap, coordination mechanisms, and technical guidelines prepared by the project. All stakeholders will be empowered to access, archive, </w:t>
      </w:r>
      <w:r w:rsidR="002C74BC" w:rsidRPr="005C383C">
        <w:t>analyze</w:t>
      </w:r>
      <w:r w:rsidRPr="005C383C">
        <w:t xml:space="preserve">, and monitor the necessary information and activities with regards to </w:t>
      </w:r>
      <w:r w:rsidR="000F2896" w:rsidRPr="005C383C">
        <w:t>AFOLU and waste s</w:t>
      </w:r>
      <w:r w:rsidRPr="005C383C">
        <w:t>ectors, as well as to inform processes by lessons learned in other sectors.</w:t>
      </w:r>
    </w:p>
    <w:p w14:paraId="2E0E6902" w14:textId="77777777" w:rsidR="008A6424" w:rsidRPr="005C383C" w:rsidRDefault="008A6424" w:rsidP="00CC035A">
      <w:pPr>
        <w:jc w:val="both"/>
      </w:pPr>
    </w:p>
    <w:p w14:paraId="79DF3EE6" w14:textId="77777777" w:rsidR="008A6424" w:rsidRPr="005C383C" w:rsidRDefault="008A6424" w:rsidP="002C0362">
      <w:pPr>
        <w:pStyle w:val="GEFQuestion"/>
        <w:numPr>
          <w:ilvl w:val="0"/>
          <w:numId w:val="11"/>
        </w:numPr>
        <w:jc w:val="both"/>
      </w:pPr>
      <w:r w:rsidRPr="005C383C">
        <w:lastRenderedPageBreak/>
        <w:t xml:space="preserve">Through the capacity building activities, the capacities of </w:t>
      </w:r>
      <w:r w:rsidR="000F2896" w:rsidRPr="005C383C">
        <w:t xml:space="preserve">the officials of the DoE as well as other relevant agencies </w:t>
      </w:r>
      <w:r w:rsidRPr="005C383C">
        <w:t xml:space="preserve">will be improved. The soft skills and knowledge acquired will be retained through the systematic support put in place through the establishment of </w:t>
      </w:r>
      <w:r w:rsidR="000F2896" w:rsidRPr="005C383C">
        <w:t>needed database, M</w:t>
      </w:r>
      <w:r w:rsidRPr="005C383C">
        <w:t xml:space="preserve">anagement Information System (MIS).   </w:t>
      </w:r>
    </w:p>
    <w:p w14:paraId="047D0135" w14:textId="77777777" w:rsidR="008A6424" w:rsidRPr="005C383C" w:rsidRDefault="008A6424" w:rsidP="00CC035A">
      <w:pPr>
        <w:jc w:val="both"/>
      </w:pPr>
    </w:p>
    <w:p w14:paraId="4AA40746" w14:textId="77777777" w:rsidR="008A6424" w:rsidRPr="005C383C" w:rsidRDefault="008A6424" w:rsidP="00091E2E">
      <w:pPr>
        <w:pStyle w:val="GEFQuestion"/>
        <w:numPr>
          <w:ilvl w:val="0"/>
          <w:numId w:val="11"/>
        </w:numPr>
        <w:jc w:val="both"/>
      </w:pPr>
      <w:r w:rsidRPr="005C383C">
        <w:t xml:space="preserve">The core outcome of the project is to establish an enabling institutional coordination mechanism to ensure greater collaboration among </w:t>
      </w:r>
      <w:r w:rsidR="00091E2E" w:rsidRPr="005C383C">
        <w:t>relevant</w:t>
      </w:r>
      <w:r w:rsidRPr="005C383C">
        <w:t xml:space="preserve"> ministries, in particular, Ministry of Environment</w:t>
      </w:r>
      <w:r w:rsidR="00D965EE" w:rsidRPr="005C383C">
        <w:t xml:space="preserve"> </w:t>
      </w:r>
      <w:r w:rsidRPr="005C383C">
        <w:t xml:space="preserve">and </w:t>
      </w:r>
      <w:r w:rsidR="00091E2E" w:rsidRPr="005C383C">
        <w:t xml:space="preserve">Forest (MoEF), </w:t>
      </w:r>
      <w:r w:rsidRPr="005C383C">
        <w:t>Ministry of Agriculture</w:t>
      </w:r>
      <w:r w:rsidR="00091E2E" w:rsidRPr="005C383C">
        <w:t xml:space="preserve"> (MoA)</w:t>
      </w:r>
      <w:r w:rsidRPr="005C383C">
        <w:t xml:space="preserve">, </w:t>
      </w:r>
      <w:r w:rsidR="00091E2E" w:rsidRPr="005C383C">
        <w:t>Ministry of Fisheries and Livestock (MoFL) and the city corporations at different major cities.</w:t>
      </w:r>
      <w:r w:rsidRPr="005C383C">
        <w:t xml:space="preserve"> Furthermore, the transfer of GHG measurement and estimation technologies supported through improved national capacity in </w:t>
      </w:r>
      <w:r w:rsidR="00370AFF" w:rsidRPr="005C383C">
        <w:t xml:space="preserve">the </w:t>
      </w:r>
      <w:r w:rsidR="00091E2E" w:rsidRPr="005C383C">
        <w:t xml:space="preserve">AFOLU and wastes </w:t>
      </w:r>
      <w:r w:rsidRPr="005C383C">
        <w:t>sectors is expected/will potentially hel</w:t>
      </w:r>
      <w:r w:rsidR="00091E2E" w:rsidRPr="005C383C">
        <w:t xml:space="preserve">p Bangladesh to </w:t>
      </w:r>
      <w:r w:rsidRPr="005C383C">
        <w:t xml:space="preserve">improve its </w:t>
      </w:r>
      <w:r w:rsidR="00091E2E" w:rsidRPr="005C383C">
        <w:t xml:space="preserve">GHG emissions </w:t>
      </w:r>
      <w:r w:rsidR="00AE529C" w:rsidRPr="005C383C">
        <w:t xml:space="preserve">reductions </w:t>
      </w:r>
      <w:r w:rsidRPr="005C383C">
        <w:t xml:space="preserve">ambitions.  </w:t>
      </w:r>
    </w:p>
    <w:p w14:paraId="11B7EB0A" w14:textId="77777777" w:rsidR="008A6424" w:rsidRPr="005C383C" w:rsidRDefault="008A6424" w:rsidP="00CC035A">
      <w:pPr>
        <w:jc w:val="both"/>
      </w:pPr>
    </w:p>
    <w:p w14:paraId="57C0939B" w14:textId="77777777" w:rsidR="008A6424" w:rsidRPr="005C383C" w:rsidRDefault="008A6424" w:rsidP="00CC035A">
      <w:pPr>
        <w:pStyle w:val="GEFQuestion"/>
        <w:jc w:val="both"/>
        <w:rPr>
          <w:i/>
          <w:iCs/>
        </w:rPr>
      </w:pPr>
      <w:r w:rsidRPr="005C383C">
        <w:rPr>
          <w:i/>
          <w:iCs/>
        </w:rPr>
        <w:t>Potential for scaling-up:</w:t>
      </w:r>
    </w:p>
    <w:p w14:paraId="11EB8B43" w14:textId="77777777" w:rsidR="008A6424" w:rsidRPr="005C383C" w:rsidRDefault="008A6424" w:rsidP="00CC035A">
      <w:pPr>
        <w:jc w:val="both"/>
      </w:pPr>
    </w:p>
    <w:p w14:paraId="144A36AD" w14:textId="77777777" w:rsidR="00485B1E" w:rsidRPr="005C383C" w:rsidRDefault="008A6424" w:rsidP="002C0362">
      <w:pPr>
        <w:pStyle w:val="GEFQuestion"/>
        <w:numPr>
          <w:ilvl w:val="0"/>
          <w:numId w:val="11"/>
        </w:numPr>
        <w:jc w:val="both"/>
      </w:pPr>
      <w:r w:rsidRPr="005C383C">
        <w:t>The project specifically embeds opportunities to scale-out and scal</w:t>
      </w:r>
      <w:r w:rsidR="00CC5DC3" w:rsidRPr="005C383C">
        <w:t xml:space="preserve">e-up the measures implemented. </w:t>
      </w:r>
      <w:r w:rsidR="00485B1E" w:rsidRPr="005C383C">
        <w:t>As highlighted, t</w:t>
      </w:r>
      <w:r w:rsidRPr="005C383C">
        <w:t xml:space="preserve">he relative importance of the agriculture and land-use sectors to the </w:t>
      </w:r>
      <w:r w:rsidR="006133DD" w:rsidRPr="005C383C">
        <w:t xml:space="preserve">Bangladesh </w:t>
      </w:r>
      <w:r w:rsidRPr="005C383C">
        <w:t>economy and the significant technical challenges and capacity gaps for e</w:t>
      </w:r>
      <w:r w:rsidR="00293267" w:rsidRPr="005C383C">
        <w:t>nhanced</w:t>
      </w:r>
      <w:r w:rsidRPr="005C383C">
        <w:t xml:space="preserve"> transparency in these sectors in the </w:t>
      </w:r>
      <w:r w:rsidR="006133DD" w:rsidRPr="005C383C">
        <w:t xml:space="preserve">Bangladesh </w:t>
      </w:r>
      <w:r w:rsidRPr="005C383C">
        <w:t>context necessita</w:t>
      </w:r>
      <w:r w:rsidR="00293267" w:rsidRPr="005C383C">
        <w:t>t</w:t>
      </w:r>
      <w:r w:rsidRPr="005C383C">
        <w:t xml:space="preserve">e a focused, sector specific </w:t>
      </w:r>
      <w:r w:rsidR="003F5B34" w:rsidRPr="005C383C">
        <w:t>approach</w:t>
      </w:r>
      <w:r w:rsidRPr="005C383C">
        <w:t xml:space="preserve">. However, the information management systems and infrastructure for monitoring and reporting mitigation and adaptation actions in the agriculture and land-use sectors established under the project will be designed in way to allow for </w:t>
      </w:r>
      <w:r w:rsidR="001B7F84" w:rsidRPr="005C383C">
        <w:t>easy replication and adoption for</w:t>
      </w:r>
      <w:r w:rsidRPr="005C383C">
        <w:t xml:space="preserve"> other sectors</w:t>
      </w:r>
      <w:r w:rsidR="001B7F84" w:rsidRPr="005C383C">
        <w:t xml:space="preserve"> like transportation, industry and energy</w:t>
      </w:r>
      <w:r w:rsidRPr="005C383C">
        <w:t xml:space="preserve">. </w:t>
      </w:r>
    </w:p>
    <w:p w14:paraId="7E203A33" w14:textId="77777777" w:rsidR="00485B1E" w:rsidRPr="005C383C" w:rsidRDefault="00485B1E" w:rsidP="00485B1E">
      <w:pPr>
        <w:pStyle w:val="GEFQuestion"/>
        <w:ind w:left="-360"/>
        <w:jc w:val="both"/>
      </w:pPr>
    </w:p>
    <w:p w14:paraId="3565AEF0" w14:textId="77777777" w:rsidR="008A6424" w:rsidRPr="005C383C" w:rsidRDefault="008A6424" w:rsidP="002C0362">
      <w:pPr>
        <w:pStyle w:val="GEFQuestion"/>
        <w:numPr>
          <w:ilvl w:val="0"/>
          <w:numId w:val="11"/>
        </w:numPr>
        <w:jc w:val="both"/>
      </w:pPr>
      <w:r w:rsidRPr="005C383C">
        <w:t>Hardware, capacity building and training provided to national and local level stakeholders will be developed as modules that they can be adapted to improve data collection methods and analysis across all sectors. By working through and strengthening the institutional mechanisms in place for transparency of climate change actions the project will be able to better facilitate this process of scaling out project-developed systems and processes. The enhanced capacity provided by the project will enable regular national reporting of actions to address climate change drivers and impacts as envisioned under Paris Agreement</w:t>
      </w:r>
      <w:r w:rsidR="00CC5DC3" w:rsidRPr="005C383C">
        <w:t>,</w:t>
      </w:r>
      <w:r w:rsidRPr="005C383C">
        <w:t xml:space="preserve"> Article 13. </w:t>
      </w:r>
    </w:p>
    <w:p w14:paraId="18F50322" w14:textId="77777777" w:rsidR="008A6424" w:rsidRPr="005C383C" w:rsidRDefault="008A6424" w:rsidP="00CC035A">
      <w:pPr>
        <w:jc w:val="both"/>
      </w:pPr>
    </w:p>
    <w:p w14:paraId="0A85EFF1" w14:textId="77777777" w:rsidR="008A6424" w:rsidRPr="005C383C" w:rsidRDefault="008A6424" w:rsidP="002C0362">
      <w:pPr>
        <w:pStyle w:val="GEFQuestion"/>
        <w:numPr>
          <w:ilvl w:val="0"/>
          <w:numId w:val="11"/>
        </w:numPr>
        <w:jc w:val="both"/>
      </w:pPr>
      <w:r w:rsidRPr="005C383C">
        <w:t>Outcome 1 of the proje</w:t>
      </w:r>
      <w:r w:rsidR="006133DD" w:rsidRPr="005C383C">
        <w:t>ct will also facilitate Bangladesh</w:t>
      </w:r>
      <w:r w:rsidRPr="005C383C">
        <w:t>'s engagement in international transparency-related processes under the UNFCCC. With the enhanced institutional capacity and engagement with international p</w:t>
      </w:r>
      <w:r w:rsidR="006133DD" w:rsidRPr="005C383C">
        <w:t xml:space="preserve">rocess, the government of Bangladesh </w:t>
      </w:r>
      <w:r w:rsidRPr="005C383C">
        <w:t>will be capacitated to identify potential part</w:t>
      </w:r>
      <w:r w:rsidR="005B7E9B" w:rsidRPr="005C383C">
        <w:t>ners to further develop scaling</w:t>
      </w:r>
      <w:r w:rsidR="005B7E9B" w:rsidRPr="005C383C">
        <w:noBreakHyphen/>
      </w:r>
      <w:r w:rsidRPr="005C383C">
        <w:t>up actions and investment opportunities for further improving transparency over time, as well as to benefit other countries in the region to develop more transparent, accurate, complete, consistent and comparable monitoring and reporting systems.</w:t>
      </w:r>
    </w:p>
    <w:p w14:paraId="4F52BA0E" w14:textId="77777777" w:rsidR="008A6424" w:rsidRPr="005C383C" w:rsidRDefault="008A6424" w:rsidP="00CC035A">
      <w:pPr>
        <w:jc w:val="both"/>
      </w:pPr>
    </w:p>
    <w:p w14:paraId="33B88C32" w14:textId="77777777" w:rsidR="008A6424" w:rsidRPr="005C383C" w:rsidRDefault="008A6424" w:rsidP="00FF2305">
      <w:pPr>
        <w:pStyle w:val="GEFQuestion"/>
        <w:numPr>
          <w:ilvl w:val="0"/>
          <w:numId w:val="11"/>
        </w:numPr>
        <w:jc w:val="both"/>
      </w:pPr>
      <w:r w:rsidRPr="005C383C">
        <w:t xml:space="preserve">The government will </w:t>
      </w:r>
      <w:r w:rsidR="002C74BC" w:rsidRPr="005C383C">
        <w:t xml:space="preserve">use a combination of national budget, and planned international support for fulfilling its reporting requirements to the Convention and </w:t>
      </w:r>
      <w:r w:rsidRPr="005C383C">
        <w:t>ensure continued application and sustainability of the transparency systems and infrastructure</w:t>
      </w:r>
      <w:r w:rsidR="00D965EE" w:rsidRPr="005C383C">
        <w:t xml:space="preserve"> </w:t>
      </w:r>
      <w:r w:rsidRPr="005C383C">
        <w:t>for the other sectors</w:t>
      </w:r>
      <w:r w:rsidR="002C74BC" w:rsidRPr="005C383C">
        <w:t xml:space="preserve">. </w:t>
      </w:r>
    </w:p>
    <w:p w14:paraId="49E71D39" w14:textId="77777777" w:rsidR="008A6424" w:rsidRPr="005C383C" w:rsidRDefault="008A6424" w:rsidP="00CC035A">
      <w:pPr>
        <w:pStyle w:val="GEFQuestion"/>
        <w:jc w:val="both"/>
        <w:rPr>
          <w:i/>
        </w:rPr>
      </w:pPr>
    </w:p>
    <w:p w14:paraId="4259035A" w14:textId="77777777" w:rsidR="00CB0048" w:rsidRPr="005C383C" w:rsidRDefault="00870816" w:rsidP="00CC035A">
      <w:pPr>
        <w:pStyle w:val="GEFQuestion"/>
        <w:jc w:val="both"/>
      </w:pPr>
      <w:r w:rsidRPr="005C383C">
        <w:rPr>
          <w:i/>
        </w:rPr>
        <w:t xml:space="preserve">2. </w:t>
      </w:r>
      <w:hyperlink r:id="rId21" w:history="1">
        <w:r w:rsidR="008857BF" w:rsidRPr="005C383C">
          <w:rPr>
            <w:rStyle w:val="Hyperlink"/>
            <w:i/>
          </w:rPr>
          <w:t>Stakeholders</w:t>
        </w:r>
        <w:r w:rsidR="008857BF" w:rsidRPr="005C383C">
          <w:rPr>
            <w:rStyle w:val="Hyperlink"/>
          </w:rPr>
          <w:t>.</w:t>
        </w:r>
      </w:hyperlink>
      <w:r w:rsidR="008876C6" w:rsidRPr="005C383C">
        <w:t xml:space="preserve">Will project design include the participation of relevant stakeholders from </w:t>
      </w:r>
      <w:hyperlink r:id="rId22" w:history="1">
        <w:r w:rsidR="00506E33" w:rsidRPr="005C383C">
          <w:rPr>
            <w:rStyle w:val="Hyperlink"/>
          </w:rPr>
          <w:t>civil society organizations</w:t>
        </w:r>
      </w:hyperlink>
      <w:r w:rsidR="000945E1" w:rsidRPr="005C383C">
        <w:rPr>
          <w:rStyle w:val="Hyperlink"/>
        </w:rPr>
        <w:t xml:space="preserve"> </w:t>
      </w:r>
      <w:r w:rsidR="00506E33" w:rsidRPr="005C383C">
        <w:t xml:space="preserve">(yes </w:t>
      </w:r>
      <w:r w:rsidR="00DF412A" w:rsidRPr="005C383C">
        <w:rPr>
          <w:sz w:val="20"/>
          <w:szCs w:val="20"/>
        </w:rPr>
        <w:fldChar w:fldCharType="begin">
          <w:ffData>
            <w:name w:val=""/>
            <w:enabled/>
            <w:calcOnExit w:val="0"/>
            <w:checkBox>
              <w:sizeAuto/>
              <w:default w:val="1"/>
            </w:checkBox>
          </w:ffData>
        </w:fldChar>
      </w:r>
      <w:r w:rsidR="008A6424" w:rsidRPr="005C383C">
        <w:rPr>
          <w:sz w:val="20"/>
          <w:szCs w:val="20"/>
        </w:rPr>
        <w:instrText xml:space="preserve"> FORMCHECKBOX </w:instrText>
      </w:r>
      <w:r w:rsidR="005C383C" w:rsidRPr="005C383C">
        <w:rPr>
          <w:sz w:val="20"/>
          <w:szCs w:val="20"/>
        </w:rPr>
      </w:r>
      <w:r w:rsidR="005C383C" w:rsidRPr="005C383C">
        <w:rPr>
          <w:sz w:val="20"/>
          <w:szCs w:val="20"/>
        </w:rPr>
        <w:fldChar w:fldCharType="separate"/>
      </w:r>
      <w:r w:rsidR="00DF412A" w:rsidRPr="005C383C">
        <w:rPr>
          <w:sz w:val="20"/>
          <w:szCs w:val="20"/>
        </w:rPr>
        <w:fldChar w:fldCharType="end"/>
      </w:r>
      <w:r w:rsidR="00506E33" w:rsidRPr="005C383C">
        <w:rPr>
          <w:sz w:val="20"/>
          <w:szCs w:val="20"/>
        </w:rPr>
        <w:t xml:space="preserve"> /no</w:t>
      </w:r>
      <w:r w:rsidR="00DF412A" w:rsidRPr="005C383C">
        <w:rPr>
          <w:sz w:val="20"/>
          <w:szCs w:val="20"/>
        </w:rPr>
        <w:fldChar w:fldCharType="begin">
          <w:ffData>
            <w:name w:val="incl_civil_no"/>
            <w:enabled/>
            <w:calcOnExit w:val="0"/>
            <w:checkBox>
              <w:sizeAuto/>
              <w:default w:val="0"/>
            </w:checkBox>
          </w:ffData>
        </w:fldChar>
      </w:r>
      <w:r w:rsidR="00506E33" w:rsidRPr="005C383C">
        <w:rPr>
          <w:sz w:val="20"/>
          <w:szCs w:val="20"/>
        </w:rPr>
        <w:instrText xml:space="preserve"> FORMCHECKBOX </w:instrText>
      </w:r>
      <w:r w:rsidR="005C383C" w:rsidRPr="005C383C">
        <w:rPr>
          <w:sz w:val="20"/>
          <w:szCs w:val="20"/>
        </w:rPr>
      </w:r>
      <w:r w:rsidR="005C383C" w:rsidRPr="005C383C">
        <w:rPr>
          <w:sz w:val="20"/>
          <w:szCs w:val="20"/>
        </w:rPr>
        <w:fldChar w:fldCharType="separate"/>
      </w:r>
      <w:r w:rsidR="00DF412A" w:rsidRPr="005C383C">
        <w:rPr>
          <w:sz w:val="20"/>
          <w:szCs w:val="20"/>
        </w:rPr>
        <w:fldChar w:fldCharType="end"/>
      </w:r>
      <w:r w:rsidR="00506E33" w:rsidRPr="005C383C">
        <w:rPr>
          <w:sz w:val="20"/>
          <w:szCs w:val="20"/>
        </w:rPr>
        <w:t>)</w:t>
      </w:r>
      <w:r w:rsidR="008876C6" w:rsidRPr="005C383C">
        <w:t xml:space="preserve">and </w:t>
      </w:r>
      <w:hyperlink r:id="rId23" w:history="1">
        <w:r w:rsidR="00625469" w:rsidRPr="005C383C">
          <w:rPr>
            <w:rStyle w:val="Hyperlink"/>
          </w:rPr>
          <w:t>indigenous peoples</w:t>
        </w:r>
      </w:hyperlink>
      <w:r w:rsidR="008876C6" w:rsidRPr="005C383C">
        <w:t xml:space="preserve"> (yes </w:t>
      </w:r>
      <w:r w:rsidR="00DF412A" w:rsidRPr="005C383C">
        <w:rPr>
          <w:sz w:val="20"/>
          <w:szCs w:val="20"/>
        </w:rPr>
        <w:fldChar w:fldCharType="begin">
          <w:ffData>
            <w:name w:val="incl_civil_yes"/>
            <w:enabled/>
            <w:calcOnExit w:val="0"/>
            <w:checkBox>
              <w:sizeAuto/>
              <w:default w:val="0"/>
            </w:checkBox>
          </w:ffData>
        </w:fldChar>
      </w:r>
      <w:bookmarkStart w:id="50" w:name="incl_civil_yes"/>
      <w:r w:rsidR="00AE48BE" w:rsidRPr="005C383C">
        <w:rPr>
          <w:sz w:val="20"/>
          <w:szCs w:val="20"/>
        </w:rPr>
        <w:instrText xml:space="preserve"> FORMCHECKBOX </w:instrText>
      </w:r>
      <w:r w:rsidR="005C383C" w:rsidRPr="005C383C">
        <w:rPr>
          <w:sz w:val="20"/>
          <w:szCs w:val="20"/>
        </w:rPr>
      </w:r>
      <w:r w:rsidR="005C383C" w:rsidRPr="005C383C">
        <w:rPr>
          <w:sz w:val="20"/>
          <w:szCs w:val="20"/>
        </w:rPr>
        <w:fldChar w:fldCharType="separate"/>
      </w:r>
      <w:r w:rsidR="00DF412A" w:rsidRPr="005C383C">
        <w:rPr>
          <w:sz w:val="20"/>
          <w:szCs w:val="20"/>
        </w:rPr>
        <w:fldChar w:fldCharType="end"/>
      </w:r>
      <w:bookmarkEnd w:id="50"/>
      <w:r w:rsidR="008876C6" w:rsidRPr="005C383C">
        <w:rPr>
          <w:sz w:val="20"/>
          <w:szCs w:val="20"/>
        </w:rPr>
        <w:t xml:space="preserve"> /no</w:t>
      </w:r>
      <w:r w:rsidR="00DF412A" w:rsidRPr="005C383C">
        <w:rPr>
          <w:sz w:val="20"/>
          <w:szCs w:val="20"/>
        </w:rPr>
        <w:fldChar w:fldCharType="begin">
          <w:ffData>
            <w:name w:val="incl_civil_no"/>
            <w:enabled/>
            <w:calcOnExit w:val="0"/>
            <w:checkBox>
              <w:sizeAuto/>
              <w:default w:val="0"/>
            </w:checkBox>
          </w:ffData>
        </w:fldChar>
      </w:r>
      <w:bookmarkStart w:id="51" w:name="incl_civil_no"/>
      <w:r w:rsidR="00AE48BE" w:rsidRPr="005C383C">
        <w:rPr>
          <w:sz w:val="20"/>
          <w:szCs w:val="20"/>
        </w:rPr>
        <w:instrText xml:space="preserve"> FORMCHECKBOX </w:instrText>
      </w:r>
      <w:r w:rsidR="005C383C" w:rsidRPr="005C383C">
        <w:rPr>
          <w:sz w:val="20"/>
          <w:szCs w:val="20"/>
        </w:rPr>
      </w:r>
      <w:r w:rsidR="005C383C" w:rsidRPr="005C383C">
        <w:rPr>
          <w:sz w:val="20"/>
          <w:szCs w:val="20"/>
        </w:rPr>
        <w:fldChar w:fldCharType="separate"/>
      </w:r>
      <w:r w:rsidR="00DF412A" w:rsidRPr="005C383C">
        <w:rPr>
          <w:sz w:val="20"/>
          <w:szCs w:val="20"/>
        </w:rPr>
        <w:fldChar w:fldCharType="end"/>
      </w:r>
      <w:bookmarkEnd w:id="51"/>
      <w:r w:rsidR="008876C6" w:rsidRPr="005C383C">
        <w:rPr>
          <w:sz w:val="20"/>
          <w:szCs w:val="20"/>
        </w:rPr>
        <w:t>)</w:t>
      </w:r>
      <w:r w:rsidR="00506E33" w:rsidRPr="005C383C">
        <w:rPr>
          <w:sz w:val="20"/>
          <w:szCs w:val="20"/>
        </w:rPr>
        <w:t>?</w:t>
      </w:r>
      <w:r w:rsidR="008876C6" w:rsidRPr="005C383C">
        <w:t xml:space="preserve"> If yes, i</w:t>
      </w:r>
      <w:r w:rsidRPr="005C383C">
        <w:t xml:space="preserve">dentify key stakeholders </w:t>
      </w:r>
      <w:r w:rsidR="008876C6" w:rsidRPr="005C383C">
        <w:t>and briefly describe how they will be engaged in project preparation</w:t>
      </w:r>
      <w:r w:rsidR="0078368C" w:rsidRPr="005C383C">
        <w:t>.</w:t>
      </w:r>
    </w:p>
    <w:p w14:paraId="6BE25FE5" w14:textId="77777777" w:rsidR="008A6424" w:rsidRPr="005C383C" w:rsidRDefault="008A6424" w:rsidP="00CC035A">
      <w:pPr>
        <w:pStyle w:val="GEFQuestion"/>
        <w:jc w:val="both"/>
      </w:pPr>
    </w:p>
    <w:p w14:paraId="6685C9FA" w14:textId="77777777" w:rsidR="005B14E5" w:rsidRPr="005C383C" w:rsidRDefault="008A6424" w:rsidP="002C0362">
      <w:pPr>
        <w:pStyle w:val="GEFQuestion"/>
        <w:numPr>
          <w:ilvl w:val="0"/>
          <w:numId w:val="11"/>
        </w:numPr>
        <w:jc w:val="both"/>
      </w:pPr>
      <w:r w:rsidRPr="005C383C">
        <w:t>The project will be implemented in close cooperation with relevant stakeholders at the national, provincial and district levels. Key executing entities will include:</w:t>
      </w:r>
    </w:p>
    <w:p w14:paraId="35A26A57" w14:textId="72105F0C" w:rsidR="00FB2CB4" w:rsidRPr="005C383C" w:rsidRDefault="00FB2CB4" w:rsidP="00FB2CB4"/>
    <w:p w14:paraId="791B4A8A" w14:textId="07D7B3CC" w:rsidR="00F91423" w:rsidRPr="005C383C" w:rsidRDefault="00F91423" w:rsidP="00FB2CB4"/>
    <w:p w14:paraId="79194B15" w14:textId="77777777" w:rsidR="00F91423" w:rsidRPr="005C383C" w:rsidRDefault="00F91423" w:rsidP="00FB2CB4"/>
    <w:p w14:paraId="32D66260" w14:textId="5E2BD334" w:rsidR="00844567" w:rsidRPr="005C383C" w:rsidRDefault="00844567" w:rsidP="00A3258B">
      <w:pPr>
        <w:pStyle w:val="Caption"/>
        <w:rPr>
          <w:sz w:val="20"/>
          <w:szCs w:val="20"/>
        </w:rPr>
      </w:pPr>
      <w:r w:rsidRPr="005C383C">
        <w:rPr>
          <w:sz w:val="20"/>
          <w:szCs w:val="20"/>
        </w:rPr>
        <w:t xml:space="preserve">Table </w:t>
      </w:r>
      <w:r w:rsidR="00A3258B" w:rsidRPr="005C383C">
        <w:rPr>
          <w:sz w:val="20"/>
          <w:szCs w:val="20"/>
        </w:rPr>
        <w:t>10</w:t>
      </w:r>
      <w:r w:rsidR="000930EA" w:rsidRPr="005C383C">
        <w:rPr>
          <w:sz w:val="20"/>
          <w:szCs w:val="20"/>
        </w:rPr>
        <w:t xml:space="preserve">. </w:t>
      </w:r>
      <w:r w:rsidRPr="005C383C">
        <w:rPr>
          <w:sz w:val="20"/>
          <w:szCs w:val="20"/>
        </w:rPr>
        <w:t>CBIT Project stakeholders and roles</w:t>
      </w:r>
    </w:p>
    <w:tbl>
      <w:tblPr>
        <w:tblW w:w="103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3646"/>
        <w:gridCol w:w="3420"/>
      </w:tblGrid>
      <w:tr w:rsidR="006C3673" w:rsidRPr="005C383C" w14:paraId="6BAB80A3" w14:textId="77777777" w:rsidTr="005E3B59">
        <w:tc>
          <w:tcPr>
            <w:tcW w:w="3284" w:type="dxa"/>
            <w:shd w:val="clear" w:color="auto" w:fill="000000"/>
          </w:tcPr>
          <w:p w14:paraId="6588BD63" w14:textId="77777777" w:rsidR="006C3673" w:rsidRPr="005C383C" w:rsidRDefault="006C3673" w:rsidP="00317A63">
            <w:r w:rsidRPr="005C383C">
              <w:rPr>
                <w:rFonts w:eastAsia="Calibri"/>
                <w:b/>
                <w:sz w:val="20"/>
                <w:szCs w:val="20"/>
              </w:rPr>
              <w:t>Agency</w:t>
            </w:r>
          </w:p>
        </w:tc>
        <w:tc>
          <w:tcPr>
            <w:tcW w:w="3646" w:type="dxa"/>
            <w:shd w:val="clear" w:color="auto" w:fill="000000"/>
          </w:tcPr>
          <w:p w14:paraId="49D667DD" w14:textId="77777777" w:rsidR="006C3673" w:rsidRPr="005C383C" w:rsidRDefault="00A00ABF" w:rsidP="00317A63">
            <w:r w:rsidRPr="005C383C">
              <w:rPr>
                <w:rFonts w:eastAsia="Calibri"/>
                <w:b/>
                <w:sz w:val="20"/>
                <w:szCs w:val="20"/>
              </w:rPr>
              <w:t>R</w:t>
            </w:r>
            <w:r w:rsidR="006C3673" w:rsidRPr="005C383C">
              <w:rPr>
                <w:rFonts w:eastAsia="Calibri"/>
                <w:b/>
                <w:sz w:val="20"/>
                <w:szCs w:val="20"/>
              </w:rPr>
              <w:t>ole or mandate</w:t>
            </w:r>
          </w:p>
        </w:tc>
        <w:tc>
          <w:tcPr>
            <w:tcW w:w="3420" w:type="dxa"/>
            <w:shd w:val="clear" w:color="auto" w:fill="000000"/>
          </w:tcPr>
          <w:p w14:paraId="415B6E83" w14:textId="77777777" w:rsidR="006C3673" w:rsidRPr="005C383C" w:rsidRDefault="006C3673" w:rsidP="00317A63">
            <w:r w:rsidRPr="005C383C">
              <w:rPr>
                <w:rFonts w:eastAsia="Calibri"/>
                <w:b/>
                <w:sz w:val="20"/>
                <w:szCs w:val="20"/>
              </w:rPr>
              <w:t xml:space="preserve">Involvement in </w:t>
            </w:r>
            <w:r w:rsidR="00A00ABF" w:rsidRPr="005C383C">
              <w:rPr>
                <w:rFonts w:eastAsia="Calibri"/>
                <w:b/>
                <w:sz w:val="20"/>
                <w:szCs w:val="20"/>
              </w:rPr>
              <w:t>CBIT Project</w:t>
            </w:r>
          </w:p>
        </w:tc>
      </w:tr>
      <w:tr w:rsidR="006C3673" w:rsidRPr="005C383C" w14:paraId="31F5B2B6" w14:textId="77777777" w:rsidTr="005E3B59">
        <w:tc>
          <w:tcPr>
            <w:tcW w:w="3284" w:type="dxa"/>
          </w:tcPr>
          <w:p w14:paraId="2D72E062" w14:textId="77777777" w:rsidR="006C3673" w:rsidRPr="005C383C" w:rsidRDefault="006133DD" w:rsidP="006133DD">
            <w:pPr>
              <w:pStyle w:val="GEFQuestion"/>
              <w:numPr>
                <w:ilvl w:val="0"/>
                <w:numId w:val="6"/>
              </w:numPr>
              <w:rPr>
                <w:sz w:val="20"/>
                <w:szCs w:val="20"/>
              </w:rPr>
            </w:pPr>
            <w:r w:rsidRPr="005C383C">
              <w:rPr>
                <w:sz w:val="20"/>
                <w:szCs w:val="20"/>
              </w:rPr>
              <w:t xml:space="preserve">Department of Environment (DoE), </w:t>
            </w:r>
            <w:r w:rsidR="006C3673" w:rsidRPr="005C383C">
              <w:rPr>
                <w:sz w:val="20"/>
                <w:szCs w:val="20"/>
              </w:rPr>
              <w:t>Ministry of Environment</w:t>
            </w:r>
            <w:r w:rsidR="00206649" w:rsidRPr="005C383C">
              <w:rPr>
                <w:sz w:val="20"/>
                <w:szCs w:val="20"/>
              </w:rPr>
              <w:t xml:space="preserve"> and Forest </w:t>
            </w:r>
            <w:r w:rsidR="006C3673" w:rsidRPr="005C383C">
              <w:rPr>
                <w:sz w:val="20"/>
                <w:szCs w:val="20"/>
              </w:rPr>
              <w:t xml:space="preserve"> (MoE</w:t>
            </w:r>
            <w:r w:rsidRPr="005C383C">
              <w:rPr>
                <w:sz w:val="20"/>
                <w:szCs w:val="20"/>
              </w:rPr>
              <w:t>F</w:t>
            </w:r>
            <w:r w:rsidR="006C3673" w:rsidRPr="005C383C">
              <w:rPr>
                <w:sz w:val="20"/>
                <w:szCs w:val="20"/>
              </w:rPr>
              <w:t>)</w:t>
            </w:r>
          </w:p>
        </w:tc>
        <w:tc>
          <w:tcPr>
            <w:tcW w:w="3646" w:type="dxa"/>
          </w:tcPr>
          <w:p w14:paraId="2B16CA1F" w14:textId="77777777" w:rsidR="00413B4E" w:rsidRPr="005C383C" w:rsidRDefault="006C3673" w:rsidP="00185E09">
            <w:pPr>
              <w:pStyle w:val="GEFQuestion"/>
              <w:numPr>
                <w:ilvl w:val="0"/>
                <w:numId w:val="6"/>
              </w:numPr>
              <w:rPr>
                <w:sz w:val="20"/>
                <w:szCs w:val="20"/>
              </w:rPr>
            </w:pPr>
            <w:r w:rsidRPr="005C383C">
              <w:rPr>
                <w:sz w:val="20"/>
                <w:szCs w:val="20"/>
              </w:rPr>
              <w:t xml:space="preserve">The Department is responsible for project technical oversight, policy guidance, review and endorsement. </w:t>
            </w:r>
          </w:p>
          <w:p w14:paraId="2454DBC8" w14:textId="77777777" w:rsidR="006C3673" w:rsidRPr="005C383C" w:rsidRDefault="006C3673" w:rsidP="006133DD">
            <w:pPr>
              <w:pStyle w:val="GEFQuestion"/>
              <w:numPr>
                <w:ilvl w:val="0"/>
                <w:numId w:val="6"/>
              </w:numPr>
              <w:rPr>
                <w:sz w:val="20"/>
                <w:szCs w:val="20"/>
              </w:rPr>
            </w:pPr>
            <w:r w:rsidRPr="005C383C">
              <w:rPr>
                <w:sz w:val="20"/>
                <w:szCs w:val="20"/>
              </w:rPr>
              <w:lastRenderedPageBreak/>
              <w:t xml:space="preserve">The </w:t>
            </w:r>
            <w:r w:rsidR="006133DD" w:rsidRPr="005C383C">
              <w:rPr>
                <w:sz w:val="20"/>
                <w:szCs w:val="20"/>
              </w:rPr>
              <w:t>department with the support from MoEF will play</w:t>
            </w:r>
            <w:r w:rsidRPr="005C383C">
              <w:rPr>
                <w:sz w:val="20"/>
                <w:szCs w:val="20"/>
              </w:rPr>
              <w:t xml:space="preserve"> a key role in coordination with other relevant ministries and stakeholders.</w:t>
            </w:r>
          </w:p>
        </w:tc>
        <w:tc>
          <w:tcPr>
            <w:tcW w:w="3420" w:type="dxa"/>
          </w:tcPr>
          <w:p w14:paraId="66805D4C" w14:textId="77777777" w:rsidR="006C3673" w:rsidRPr="005C383C" w:rsidRDefault="00D118E1" w:rsidP="00185E09">
            <w:pPr>
              <w:pStyle w:val="GEFQuestion"/>
              <w:numPr>
                <w:ilvl w:val="0"/>
                <w:numId w:val="6"/>
              </w:numPr>
              <w:ind w:left="301" w:hanging="270"/>
              <w:rPr>
                <w:sz w:val="20"/>
                <w:szCs w:val="20"/>
              </w:rPr>
            </w:pPr>
            <w:r w:rsidRPr="005C383C">
              <w:rPr>
                <w:rFonts w:eastAsia="Calibri" w:cs="Arial Unicode MS"/>
                <w:sz w:val="20"/>
                <w:szCs w:val="20"/>
                <w:lang w:bidi="km-KH"/>
              </w:rPr>
              <w:lastRenderedPageBreak/>
              <w:t>L</w:t>
            </w:r>
            <w:r w:rsidR="006C3673" w:rsidRPr="005C383C">
              <w:rPr>
                <w:rFonts w:eastAsia="Calibri" w:cs="Arial Unicode MS"/>
                <w:sz w:val="20"/>
                <w:szCs w:val="20"/>
                <w:lang w:bidi="km-KH"/>
              </w:rPr>
              <w:t xml:space="preserve">ead </w:t>
            </w:r>
            <w:r w:rsidR="002247E7" w:rsidRPr="005C383C">
              <w:rPr>
                <w:rFonts w:eastAsia="Calibri" w:cs="Arial Unicode MS"/>
                <w:sz w:val="20"/>
                <w:szCs w:val="20"/>
                <w:lang w:bidi="km-KH"/>
              </w:rPr>
              <w:t xml:space="preserve">agency </w:t>
            </w:r>
            <w:r w:rsidR="0090718E" w:rsidRPr="005C383C">
              <w:rPr>
                <w:rFonts w:eastAsia="Calibri" w:cs="Arial Unicode MS"/>
                <w:sz w:val="20"/>
                <w:szCs w:val="20"/>
                <w:lang w:bidi="km-KH"/>
              </w:rPr>
              <w:t>for all coordination an</w:t>
            </w:r>
            <w:r w:rsidR="00644738" w:rsidRPr="005C383C">
              <w:rPr>
                <w:rFonts w:eastAsia="Calibri" w:cs="Arial Unicode MS"/>
                <w:sz w:val="20"/>
                <w:szCs w:val="20"/>
                <w:lang w:bidi="km-KH"/>
              </w:rPr>
              <w:t>d decision-making on ETF issues</w:t>
            </w:r>
          </w:p>
          <w:p w14:paraId="65881E0D" w14:textId="77777777" w:rsidR="006C3673" w:rsidRPr="005C383C" w:rsidRDefault="002247E7" w:rsidP="0090718E">
            <w:pPr>
              <w:pStyle w:val="GEFQuestion"/>
              <w:numPr>
                <w:ilvl w:val="0"/>
                <w:numId w:val="6"/>
              </w:numPr>
              <w:ind w:left="301" w:hanging="270"/>
              <w:rPr>
                <w:sz w:val="20"/>
                <w:szCs w:val="20"/>
              </w:rPr>
            </w:pPr>
            <w:r w:rsidRPr="005C383C">
              <w:rPr>
                <w:rFonts w:eastAsia="Calibri" w:cs="Arial Unicode MS"/>
                <w:sz w:val="20"/>
                <w:szCs w:val="20"/>
                <w:lang w:bidi="km-KH"/>
              </w:rPr>
              <w:t>O</w:t>
            </w:r>
            <w:r w:rsidR="0090718E" w:rsidRPr="005C383C">
              <w:rPr>
                <w:rFonts w:eastAsia="Calibri" w:cs="Arial Unicode MS"/>
                <w:sz w:val="20"/>
                <w:szCs w:val="20"/>
                <w:lang w:bidi="km-KH"/>
              </w:rPr>
              <w:t xml:space="preserve">verall lead of CBIT project </w:t>
            </w:r>
            <w:r w:rsidR="0090718E" w:rsidRPr="005C383C">
              <w:rPr>
                <w:rFonts w:eastAsia="Calibri" w:cs="Arial Unicode MS"/>
                <w:sz w:val="20"/>
                <w:szCs w:val="20"/>
                <w:lang w:bidi="km-KH"/>
              </w:rPr>
              <w:lastRenderedPageBreak/>
              <w:t>activities and integrating CBIT project learning into ETF activ</w:t>
            </w:r>
            <w:r w:rsidR="00644738" w:rsidRPr="005C383C">
              <w:rPr>
                <w:rFonts w:eastAsia="Calibri" w:cs="Arial Unicode MS"/>
                <w:sz w:val="20"/>
                <w:szCs w:val="20"/>
                <w:lang w:bidi="km-KH"/>
              </w:rPr>
              <w:t>ities of other relevant sectors</w:t>
            </w:r>
            <w:r w:rsidR="00CB3B4F" w:rsidRPr="005C383C">
              <w:rPr>
                <w:rFonts w:eastAsia="Calibri" w:cs="Arial Unicode MS"/>
                <w:sz w:val="20"/>
                <w:szCs w:val="20"/>
                <w:lang w:bidi="km-KH"/>
              </w:rPr>
              <w:t>.</w:t>
            </w:r>
          </w:p>
        </w:tc>
      </w:tr>
      <w:tr w:rsidR="006C3673" w:rsidRPr="005C383C" w14:paraId="6C04B4FF" w14:textId="77777777" w:rsidTr="005E3B59">
        <w:tc>
          <w:tcPr>
            <w:tcW w:w="3284" w:type="dxa"/>
          </w:tcPr>
          <w:p w14:paraId="39D5CFBA" w14:textId="77777777" w:rsidR="006C3673" w:rsidRPr="005C383C" w:rsidRDefault="00206649" w:rsidP="00206649">
            <w:pPr>
              <w:pStyle w:val="GEFQuestion"/>
              <w:numPr>
                <w:ilvl w:val="0"/>
                <w:numId w:val="6"/>
              </w:numPr>
              <w:rPr>
                <w:sz w:val="20"/>
                <w:szCs w:val="20"/>
              </w:rPr>
            </w:pPr>
            <w:r w:rsidRPr="005C383C">
              <w:rPr>
                <w:sz w:val="20"/>
                <w:szCs w:val="20"/>
              </w:rPr>
              <w:lastRenderedPageBreak/>
              <w:t xml:space="preserve">Department of Agricultural Extension, </w:t>
            </w:r>
            <w:r w:rsidR="006C3673" w:rsidRPr="005C383C">
              <w:rPr>
                <w:sz w:val="20"/>
                <w:szCs w:val="20"/>
              </w:rPr>
              <w:t>Ministry of Agricultu</w:t>
            </w:r>
            <w:r w:rsidRPr="005C383C">
              <w:rPr>
                <w:sz w:val="20"/>
                <w:szCs w:val="20"/>
              </w:rPr>
              <w:t>re</w:t>
            </w:r>
          </w:p>
        </w:tc>
        <w:tc>
          <w:tcPr>
            <w:tcW w:w="3646" w:type="dxa"/>
          </w:tcPr>
          <w:p w14:paraId="5A8EE3B7" w14:textId="77777777" w:rsidR="006C3673" w:rsidRPr="005C383C" w:rsidRDefault="00206649" w:rsidP="00206649">
            <w:pPr>
              <w:pStyle w:val="GEFQuestion"/>
              <w:numPr>
                <w:ilvl w:val="0"/>
                <w:numId w:val="6"/>
              </w:numPr>
              <w:rPr>
                <w:rFonts w:eastAsia="Calibri" w:cs="Arial Unicode MS"/>
                <w:sz w:val="20"/>
                <w:szCs w:val="20"/>
                <w:lang w:bidi="km-KH"/>
              </w:rPr>
            </w:pPr>
            <w:r w:rsidRPr="005C383C">
              <w:rPr>
                <w:rFonts w:eastAsia="Calibri" w:cs="Arial Unicode MS"/>
                <w:sz w:val="20"/>
                <w:szCs w:val="20"/>
                <w:lang w:bidi="km-KH"/>
              </w:rPr>
              <w:t xml:space="preserve">The department </w:t>
            </w:r>
            <w:r w:rsidR="006C3673" w:rsidRPr="005C383C">
              <w:rPr>
                <w:rFonts w:eastAsia="Calibri" w:cs="Arial Unicode MS"/>
                <w:sz w:val="20"/>
                <w:szCs w:val="20"/>
                <w:lang w:bidi="km-KH"/>
              </w:rPr>
              <w:t xml:space="preserve">is responsible for supporting the implementation and coordination in capacity development within the </w:t>
            </w:r>
            <w:r w:rsidR="00185E09" w:rsidRPr="005C383C">
              <w:rPr>
                <w:rFonts w:eastAsia="Calibri" w:cs="Arial Unicode MS"/>
                <w:sz w:val="20"/>
                <w:szCs w:val="20"/>
                <w:lang w:bidi="km-KH"/>
              </w:rPr>
              <w:t>sector</w:t>
            </w:r>
            <w:r w:rsidR="006C3673" w:rsidRPr="005C383C">
              <w:rPr>
                <w:rFonts w:eastAsia="Calibri" w:cs="Arial Unicode MS"/>
                <w:sz w:val="20"/>
                <w:szCs w:val="20"/>
                <w:lang w:bidi="km-KH"/>
              </w:rPr>
              <w:t>, and ensure that information and data fr</w:t>
            </w:r>
            <w:r w:rsidRPr="005C383C">
              <w:rPr>
                <w:rFonts w:eastAsia="Calibri" w:cs="Arial Unicode MS"/>
                <w:sz w:val="20"/>
                <w:szCs w:val="20"/>
                <w:lang w:bidi="km-KH"/>
              </w:rPr>
              <w:t xml:space="preserve">om the agriculture </w:t>
            </w:r>
            <w:r w:rsidR="006C3673" w:rsidRPr="005C383C">
              <w:rPr>
                <w:rFonts w:eastAsia="Calibri" w:cs="Arial Unicode MS"/>
                <w:sz w:val="20"/>
                <w:szCs w:val="20"/>
                <w:lang w:bidi="km-KH"/>
              </w:rPr>
              <w:t>sectors is collected and integrated</w:t>
            </w:r>
          </w:p>
        </w:tc>
        <w:tc>
          <w:tcPr>
            <w:tcW w:w="3420" w:type="dxa"/>
          </w:tcPr>
          <w:p w14:paraId="36C2D8D2" w14:textId="77777777" w:rsidR="006C3673" w:rsidRPr="005C383C" w:rsidRDefault="00206649" w:rsidP="00206649">
            <w:pPr>
              <w:pStyle w:val="GEFQuestion"/>
              <w:numPr>
                <w:ilvl w:val="0"/>
                <w:numId w:val="6"/>
              </w:numPr>
              <w:ind w:left="301" w:hanging="270"/>
              <w:rPr>
                <w:sz w:val="20"/>
                <w:szCs w:val="20"/>
              </w:rPr>
            </w:pPr>
            <w:r w:rsidRPr="005C383C">
              <w:rPr>
                <w:rFonts w:eastAsia="Calibri" w:cs="Arial Unicode MS"/>
                <w:sz w:val="20"/>
                <w:szCs w:val="20"/>
                <w:lang w:bidi="km-KH"/>
              </w:rPr>
              <w:t>W</w:t>
            </w:r>
            <w:r w:rsidR="0090718E" w:rsidRPr="005C383C">
              <w:rPr>
                <w:rFonts w:eastAsia="Calibri" w:cs="Arial Unicode MS"/>
                <w:sz w:val="20"/>
                <w:szCs w:val="20"/>
                <w:lang w:bidi="km-KH"/>
              </w:rPr>
              <w:t>ith respect to the</w:t>
            </w:r>
            <w:r w:rsidR="00D965EE" w:rsidRPr="005C383C">
              <w:rPr>
                <w:rFonts w:eastAsia="Calibri" w:cs="Arial Unicode MS"/>
                <w:sz w:val="20"/>
                <w:szCs w:val="20"/>
                <w:lang w:bidi="km-KH"/>
              </w:rPr>
              <w:t xml:space="preserve"> </w:t>
            </w:r>
            <w:r w:rsidR="006C3673" w:rsidRPr="005C383C">
              <w:rPr>
                <w:rFonts w:eastAsia="Calibri" w:cs="Arial Unicode MS"/>
                <w:sz w:val="20"/>
                <w:szCs w:val="20"/>
                <w:lang w:bidi="km-KH"/>
              </w:rPr>
              <w:t>a</w:t>
            </w:r>
            <w:r w:rsidRPr="005C383C">
              <w:rPr>
                <w:rFonts w:eastAsia="Calibri" w:cs="Arial Unicode MS"/>
                <w:sz w:val="20"/>
                <w:szCs w:val="20"/>
                <w:lang w:bidi="km-KH"/>
              </w:rPr>
              <w:t>griculture and land-use sectors w</w:t>
            </w:r>
            <w:r w:rsidR="001E3450" w:rsidRPr="005C383C">
              <w:rPr>
                <w:rFonts w:eastAsia="Calibri"/>
                <w:sz w:val="20"/>
                <w:szCs w:val="20"/>
                <w:lang w:bidi="km-KH"/>
              </w:rPr>
              <w:t xml:space="preserve">ill provide support to better </w:t>
            </w:r>
            <w:r w:rsidR="001E3450" w:rsidRPr="005C383C">
              <w:rPr>
                <w:rFonts w:eastAsia="Calibri" w:cs="Arial Unicode MS"/>
                <w:sz w:val="20"/>
                <w:szCs w:val="20"/>
                <w:lang w:bidi="km-KH"/>
              </w:rPr>
              <w:t>coordinate</w:t>
            </w:r>
            <w:r w:rsidRPr="005C383C">
              <w:rPr>
                <w:rFonts w:eastAsia="Calibri"/>
                <w:sz w:val="20"/>
                <w:szCs w:val="20"/>
                <w:lang w:bidi="km-KH"/>
              </w:rPr>
              <w:t xml:space="preserve"> and database development</w:t>
            </w:r>
            <w:r w:rsidR="001E3450" w:rsidRPr="005C383C">
              <w:rPr>
                <w:rFonts w:eastAsia="Calibri"/>
                <w:sz w:val="20"/>
                <w:szCs w:val="20"/>
                <w:lang w:bidi="km-KH"/>
              </w:rPr>
              <w:t xml:space="preserve"> activities</w:t>
            </w:r>
            <w:r w:rsidR="00CB3B4F" w:rsidRPr="005C383C">
              <w:rPr>
                <w:rFonts w:eastAsia="Calibri"/>
                <w:sz w:val="20"/>
                <w:szCs w:val="20"/>
                <w:lang w:bidi="km-KH"/>
              </w:rPr>
              <w:t>.</w:t>
            </w:r>
          </w:p>
        </w:tc>
      </w:tr>
      <w:tr w:rsidR="006C3673" w:rsidRPr="005C383C" w14:paraId="65039DF0" w14:textId="77777777" w:rsidTr="005E3B59">
        <w:tc>
          <w:tcPr>
            <w:tcW w:w="3284" w:type="dxa"/>
          </w:tcPr>
          <w:p w14:paraId="0BA08A22" w14:textId="77777777" w:rsidR="006C3673" w:rsidRPr="005C383C" w:rsidRDefault="00206649" w:rsidP="00206649">
            <w:pPr>
              <w:pStyle w:val="GEFQuestion"/>
              <w:numPr>
                <w:ilvl w:val="0"/>
                <w:numId w:val="6"/>
              </w:numPr>
              <w:rPr>
                <w:sz w:val="20"/>
                <w:szCs w:val="20"/>
              </w:rPr>
            </w:pPr>
            <w:r w:rsidRPr="005C383C">
              <w:rPr>
                <w:sz w:val="20"/>
                <w:szCs w:val="20"/>
              </w:rPr>
              <w:t>Bangladesh Forest Department</w:t>
            </w:r>
            <w:r w:rsidR="006C3673" w:rsidRPr="005C383C">
              <w:rPr>
                <w:sz w:val="20"/>
                <w:szCs w:val="20"/>
              </w:rPr>
              <w:t xml:space="preserve"> (</w:t>
            </w:r>
            <w:r w:rsidRPr="005C383C">
              <w:rPr>
                <w:sz w:val="20"/>
                <w:szCs w:val="20"/>
              </w:rPr>
              <w:t>BFD</w:t>
            </w:r>
            <w:r w:rsidR="006C3673" w:rsidRPr="005C383C">
              <w:rPr>
                <w:sz w:val="20"/>
                <w:szCs w:val="20"/>
              </w:rPr>
              <w:t xml:space="preserve">), </w:t>
            </w:r>
            <w:r w:rsidRPr="005C383C">
              <w:rPr>
                <w:sz w:val="20"/>
                <w:szCs w:val="20"/>
              </w:rPr>
              <w:t>Ministry of Environment and Forest  (MoEF)</w:t>
            </w:r>
          </w:p>
        </w:tc>
        <w:tc>
          <w:tcPr>
            <w:tcW w:w="3646" w:type="dxa"/>
          </w:tcPr>
          <w:p w14:paraId="28DFF89E" w14:textId="77777777" w:rsidR="006C3673" w:rsidRPr="005C383C" w:rsidRDefault="00206649" w:rsidP="00185E09">
            <w:pPr>
              <w:pStyle w:val="GEFQuestion"/>
              <w:numPr>
                <w:ilvl w:val="0"/>
                <w:numId w:val="6"/>
              </w:numPr>
              <w:rPr>
                <w:sz w:val="20"/>
                <w:szCs w:val="20"/>
              </w:rPr>
            </w:pPr>
            <w:r w:rsidRPr="005C383C">
              <w:rPr>
                <w:rFonts w:eastAsia="Calibri" w:cs="Arial Unicode MS"/>
                <w:sz w:val="20"/>
                <w:szCs w:val="20"/>
                <w:lang w:bidi="km-KH"/>
              </w:rPr>
              <w:t>BFD</w:t>
            </w:r>
            <w:r w:rsidR="006C3673" w:rsidRPr="005C383C">
              <w:rPr>
                <w:rFonts w:eastAsia="Calibri" w:cs="Arial Unicode MS"/>
                <w:sz w:val="20"/>
                <w:szCs w:val="20"/>
                <w:lang w:bidi="km-KH"/>
              </w:rPr>
              <w:t xml:space="preserve"> is responsible for development, technical support and regulation of all forestry acti</w:t>
            </w:r>
            <w:r w:rsidR="00644738" w:rsidRPr="005C383C">
              <w:rPr>
                <w:rFonts w:eastAsia="Calibri" w:cs="Arial Unicode MS"/>
                <w:sz w:val="20"/>
                <w:szCs w:val="20"/>
                <w:lang w:bidi="km-KH"/>
              </w:rPr>
              <w:t>vities with their mandates</w:t>
            </w:r>
          </w:p>
          <w:p w14:paraId="33519D11" w14:textId="77777777" w:rsidR="006C3673" w:rsidRPr="005C383C" w:rsidRDefault="006C3673" w:rsidP="00185E09">
            <w:pPr>
              <w:pStyle w:val="GEFQuestion"/>
              <w:ind w:left="0"/>
              <w:rPr>
                <w:sz w:val="20"/>
                <w:szCs w:val="20"/>
              </w:rPr>
            </w:pPr>
          </w:p>
        </w:tc>
        <w:tc>
          <w:tcPr>
            <w:tcW w:w="3420" w:type="dxa"/>
          </w:tcPr>
          <w:p w14:paraId="5D035C95" w14:textId="77777777" w:rsidR="00F013D4" w:rsidRPr="005C383C" w:rsidRDefault="00AA326C" w:rsidP="001E3450">
            <w:pPr>
              <w:pStyle w:val="GEFQuestion"/>
              <w:numPr>
                <w:ilvl w:val="0"/>
                <w:numId w:val="6"/>
              </w:numPr>
              <w:ind w:left="301" w:hanging="270"/>
              <w:rPr>
                <w:rFonts w:eastAsia="Calibri" w:cs="Arial Unicode MS"/>
                <w:sz w:val="20"/>
                <w:szCs w:val="20"/>
                <w:lang w:bidi="km-KH"/>
              </w:rPr>
            </w:pPr>
            <w:r w:rsidRPr="005C383C">
              <w:rPr>
                <w:rFonts w:eastAsia="Calibri" w:cs="Arial Unicode MS"/>
                <w:sz w:val="20"/>
                <w:szCs w:val="20"/>
                <w:lang w:bidi="km-KH"/>
              </w:rPr>
              <w:t>Will</w:t>
            </w:r>
            <w:r w:rsidR="00C1518B" w:rsidRPr="005C383C">
              <w:rPr>
                <w:rFonts w:eastAsia="Calibri" w:cs="Arial Unicode MS"/>
                <w:sz w:val="20"/>
                <w:szCs w:val="20"/>
                <w:lang w:bidi="km-KH"/>
              </w:rPr>
              <w:t xml:space="preserve"> prov</w:t>
            </w:r>
            <w:r w:rsidR="00CF492E" w:rsidRPr="005C383C">
              <w:rPr>
                <w:rFonts w:eastAsia="Calibri" w:cs="Arial Unicode MS"/>
                <w:sz w:val="20"/>
                <w:szCs w:val="20"/>
                <w:lang w:bidi="km-KH"/>
              </w:rPr>
              <w:t>i</w:t>
            </w:r>
            <w:r w:rsidR="00C1518B" w:rsidRPr="005C383C">
              <w:rPr>
                <w:rFonts w:eastAsia="Calibri" w:cs="Arial Unicode MS"/>
                <w:sz w:val="20"/>
                <w:szCs w:val="20"/>
                <w:lang w:bidi="km-KH"/>
              </w:rPr>
              <w:t>de</w:t>
            </w:r>
            <w:r w:rsidR="0090718E" w:rsidRPr="005C383C">
              <w:rPr>
                <w:rFonts w:eastAsia="Calibri" w:cs="Arial Unicode MS"/>
                <w:sz w:val="20"/>
                <w:szCs w:val="20"/>
                <w:lang w:bidi="km-KH"/>
              </w:rPr>
              <w:t xml:space="preserve"> support</w:t>
            </w:r>
            <w:r w:rsidR="00CF492E" w:rsidRPr="005C383C">
              <w:rPr>
                <w:rFonts w:eastAsia="Calibri" w:cs="Arial Unicode MS"/>
                <w:sz w:val="20"/>
                <w:szCs w:val="20"/>
                <w:lang w:bidi="km-KH"/>
              </w:rPr>
              <w:t xml:space="preserve"> for</w:t>
            </w:r>
            <w:r w:rsidR="00D965EE" w:rsidRPr="005C383C">
              <w:rPr>
                <w:rFonts w:eastAsia="Calibri" w:cs="Arial Unicode MS"/>
                <w:sz w:val="20"/>
                <w:szCs w:val="20"/>
                <w:lang w:bidi="km-KH"/>
              </w:rPr>
              <w:t xml:space="preserve"> </w:t>
            </w:r>
            <w:r w:rsidR="006C3673" w:rsidRPr="005C383C">
              <w:rPr>
                <w:rFonts w:eastAsia="Calibri" w:cs="Arial Unicode MS"/>
                <w:sz w:val="20"/>
                <w:szCs w:val="20"/>
                <w:lang w:bidi="km-KH"/>
              </w:rPr>
              <w:t>cap</w:t>
            </w:r>
            <w:r w:rsidR="0090718E" w:rsidRPr="005C383C">
              <w:rPr>
                <w:rFonts w:eastAsia="Calibri" w:cs="Arial Unicode MS"/>
                <w:sz w:val="20"/>
                <w:szCs w:val="20"/>
                <w:lang w:bidi="km-KH"/>
              </w:rPr>
              <w:t>a</w:t>
            </w:r>
            <w:r w:rsidR="006C3673" w:rsidRPr="005C383C">
              <w:rPr>
                <w:rFonts w:eastAsia="Calibri" w:cs="Arial Unicode MS"/>
                <w:sz w:val="20"/>
                <w:szCs w:val="20"/>
                <w:lang w:bidi="km-KH"/>
              </w:rPr>
              <w:t>c</w:t>
            </w:r>
            <w:r w:rsidR="0090718E" w:rsidRPr="005C383C">
              <w:rPr>
                <w:rFonts w:eastAsia="Calibri" w:cs="Arial Unicode MS"/>
                <w:sz w:val="20"/>
                <w:szCs w:val="20"/>
                <w:lang w:bidi="km-KH"/>
              </w:rPr>
              <w:t>i</w:t>
            </w:r>
            <w:r w:rsidR="006C3673" w:rsidRPr="005C383C">
              <w:rPr>
                <w:rFonts w:eastAsia="Calibri" w:cs="Arial Unicode MS"/>
                <w:sz w:val="20"/>
                <w:szCs w:val="20"/>
                <w:lang w:bidi="km-KH"/>
              </w:rPr>
              <w:t xml:space="preserve">ty building </w:t>
            </w:r>
            <w:r w:rsidR="0090718E" w:rsidRPr="005C383C">
              <w:rPr>
                <w:rFonts w:eastAsia="Calibri" w:cs="Arial Unicode MS"/>
                <w:sz w:val="20"/>
                <w:szCs w:val="20"/>
                <w:lang w:bidi="km-KH"/>
              </w:rPr>
              <w:t>activities; particularly sharing experiences with REDD+, forest reference levels</w:t>
            </w:r>
            <w:r w:rsidR="00644738" w:rsidRPr="005C383C">
              <w:rPr>
                <w:rFonts w:eastAsia="Calibri" w:cs="Arial Unicode MS"/>
                <w:sz w:val="20"/>
                <w:szCs w:val="20"/>
                <w:lang w:bidi="km-KH"/>
              </w:rPr>
              <w:t xml:space="preserve"> and MRV</w:t>
            </w:r>
            <w:r w:rsidR="00CB3B4F" w:rsidRPr="005C383C">
              <w:rPr>
                <w:rFonts w:eastAsia="Calibri" w:cs="Arial Unicode MS"/>
                <w:sz w:val="20"/>
                <w:szCs w:val="20"/>
                <w:lang w:bidi="km-KH"/>
              </w:rPr>
              <w:t>.</w:t>
            </w:r>
          </w:p>
        </w:tc>
      </w:tr>
      <w:tr w:rsidR="00206649" w:rsidRPr="005C383C" w14:paraId="658460B9" w14:textId="77777777" w:rsidTr="005E3B59">
        <w:tc>
          <w:tcPr>
            <w:tcW w:w="3284" w:type="dxa"/>
          </w:tcPr>
          <w:p w14:paraId="56CEE9E9" w14:textId="77777777" w:rsidR="00206649" w:rsidRPr="005C383C" w:rsidRDefault="00206649" w:rsidP="00206649">
            <w:pPr>
              <w:pStyle w:val="GEFQuestion"/>
              <w:numPr>
                <w:ilvl w:val="0"/>
                <w:numId w:val="6"/>
              </w:numPr>
              <w:rPr>
                <w:sz w:val="20"/>
                <w:szCs w:val="20"/>
              </w:rPr>
            </w:pPr>
            <w:r w:rsidRPr="005C383C">
              <w:rPr>
                <w:rFonts w:eastAsia="Calibri" w:cs="Arial Unicode MS"/>
                <w:sz w:val="20"/>
                <w:szCs w:val="20"/>
                <w:lang w:bidi="km-KH"/>
              </w:rPr>
              <w:t>Department of Livestock Services</w:t>
            </w:r>
            <w:r w:rsidRPr="005C383C">
              <w:rPr>
                <w:sz w:val="20"/>
                <w:szCs w:val="20"/>
              </w:rPr>
              <w:t xml:space="preserve"> (DLS) , Ministry of livestock </w:t>
            </w:r>
            <w:r w:rsidR="005A2BAE" w:rsidRPr="005C383C">
              <w:rPr>
                <w:sz w:val="20"/>
                <w:szCs w:val="20"/>
              </w:rPr>
              <w:t>and fisheries</w:t>
            </w:r>
          </w:p>
        </w:tc>
        <w:tc>
          <w:tcPr>
            <w:tcW w:w="3646" w:type="dxa"/>
          </w:tcPr>
          <w:p w14:paraId="5AF074CC" w14:textId="77777777" w:rsidR="00206649" w:rsidRPr="005C383C" w:rsidRDefault="00206649" w:rsidP="005A2BAE">
            <w:pPr>
              <w:pStyle w:val="GEFQuestion"/>
              <w:numPr>
                <w:ilvl w:val="0"/>
                <w:numId w:val="6"/>
              </w:numPr>
              <w:rPr>
                <w:rFonts w:eastAsia="Calibri" w:cs="Arial Unicode MS"/>
                <w:sz w:val="20"/>
                <w:szCs w:val="20"/>
                <w:lang w:bidi="km-KH"/>
              </w:rPr>
            </w:pPr>
            <w:r w:rsidRPr="005C383C">
              <w:rPr>
                <w:rFonts w:eastAsia="Calibri" w:cs="Arial Unicode MS"/>
                <w:sz w:val="20"/>
                <w:szCs w:val="20"/>
                <w:lang w:bidi="km-KH"/>
              </w:rPr>
              <w:t xml:space="preserve">The department is responsible for supporting the implementation and coordination in capacity development within the sector, and ensure that information and data from the </w:t>
            </w:r>
            <w:r w:rsidR="005A2BAE" w:rsidRPr="005C383C">
              <w:rPr>
                <w:rFonts w:eastAsia="Calibri" w:cs="Arial Unicode MS"/>
                <w:sz w:val="20"/>
                <w:szCs w:val="20"/>
                <w:lang w:bidi="km-KH"/>
              </w:rPr>
              <w:t xml:space="preserve">livestock </w:t>
            </w:r>
            <w:r w:rsidRPr="005C383C">
              <w:rPr>
                <w:rFonts w:eastAsia="Calibri" w:cs="Arial Unicode MS"/>
                <w:sz w:val="20"/>
                <w:szCs w:val="20"/>
                <w:lang w:bidi="km-KH"/>
              </w:rPr>
              <w:t>sectors is collected and integrated</w:t>
            </w:r>
          </w:p>
        </w:tc>
        <w:tc>
          <w:tcPr>
            <w:tcW w:w="3420" w:type="dxa"/>
          </w:tcPr>
          <w:p w14:paraId="55BD9831" w14:textId="77777777" w:rsidR="00206649" w:rsidRPr="005C383C" w:rsidRDefault="00206649" w:rsidP="005A2BAE">
            <w:pPr>
              <w:pStyle w:val="GEFQuestion"/>
              <w:numPr>
                <w:ilvl w:val="0"/>
                <w:numId w:val="6"/>
              </w:numPr>
              <w:ind w:left="301" w:hanging="270"/>
              <w:rPr>
                <w:sz w:val="20"/>
                <w:szCs w:val="20"/>
              </w:rPr>
            </w:pPr>
            <w:r w:rsidRPr="005C383C">
              <w:rPr>
                <w:rFonts w:eastAsia="Calibri" w:cs="Arial Unicode MS"/>
                <w:sz w:val="20"/>
                <w:szCs w:val="20"/>
                <w:lang w:bidi="km-KH"/>
              </w:rPr>
              <w:t>With respect to the</w:t>
            </w:r>
            <w:r w:rsidR="00D965EE" w:rsidRPr="005C383C">
              <w:rPr>
                <w:rFonts w:eastAsia="Calibri" w:cs="Arial Unicode MS"/>
                <w:sz w:val="20"/>
                <w:szCs w:val="20"/>
                <w:lang w:bidi="km-KH"/>
              </w:rPr>
              <w:t xml:space="preserve"> </w:t>
            </w:r>
            <w:r w:rsidR="005A2BAE" w:rsidRPr="005C383C">
              <w:rPr>
                <w:rFonts w:eastAsia="Calibri" w:cs="Arial Unicode MS"/>
                <w:sz w:val="20"/>
                <w:szCs w:val="20"/>
                <w:lang w:bidi="km-KH"/>
              </w:rPr>
              <w:t>livestock</w:t>
            </w:r>
            <w:r w:rsidRPr="005C383C">
              <w:rPr>
                <w:rFonts w:eastAsia="Calibri" w:cs="Arial Unicode MS"/>
                <w:sz w:val="20"/>
                <w:szCs w:val="20"/>
                <w:lang w:bidi="km-KH"/>
              </w:rPr>
              <w:t xml:space="preserve"> sectors w</w:t>
            </w:r>
            <w:r w:rsidRPr="005C383C">
              <w:rPr>
                <w:rFonts w:eastAsia="Calibri"/>
                <w:sz w:val="20"/>
                <w:szCs w:val="20"/>
                <w:lang w:bidi="km-KH"/>
              </w:rPr>
              <w:t xml:space="preserve">ill provide support to better </w:t>
            </w:r>
            <w:r w:rsidRPr="005C383C">
              <w:rPr>
                <w:rFonts w:eastAsia="Calibri" w:cs="Arial Unicode MS"/>
                <w:sz w:val="20"/>
                <w:szCs w:val="20"/>
                <w:lang w:bidi="km-KH"/>
              </w:rPr>
              <w:t>coordinate</w:t>
            </w:r>
            <w:r w:rsidRPr="005C383C">
              <w:rPr>
                <w:rFonts w:eastAsia="Calibri"/>
                <w:sz w:val="20"/>
                <w:szCs w:val="20"/>
                <w:lang w:bidi="km-KH"/>
              </w:rPr>
              <w:t xml:space="preserve"> and database development activities</w:t>
            </w:r>
            <w:r w:rsidR="00CB3B4F" w:rsidRPr="005C383C">
              <w:rPr>
                <w:rFonts w:eastAsia="Calibri"/>
                <w:sz w:val="20"/>
                <w:szCs w:val="20"/>
                <w:lang w:bidi="km-KH"/>
              </w:rPr>
              <w:t>.</w:t>
            </w:r>
          </w:p>
        </w:tc>
      </w:tr>
      <w:tr w:rsidR="00206649" w:rsidRPr="005C383C" w14:paraId="19AB6CAE" w14:textId="77777777" w:rsidTr="005E3B59">
        <w:tc>
          <w:tcPr>
            <w:tcW w:w="3284" w:type="dxa"/>
          </w:tcPr>
          <w:p w14:paraId="227F79A4" w14:textId="77777777" w:rsidR="00206649" w:rsidRPr="005C383C" w:rsidRDefault="005A2BAE" w:rsidP="005A2BAE">
            <w:pPr>
              <w:pStyle w:val="GEFQuestion"/>
              <w:numPr>
                <w:ilvl w:val="0"/>
                <w:numId w:val="6"/>
              </w:numPr>
              <w:rPr>
                <w:sz w:val="20"/>
                <w:szCs w:val="20"/>
              </w:rPr>
            </w:pPr>
            <w:r w:rsidRPr="005C383C">
              <w:rPr>
                <w:sz w:val="20"/>
                <w:szCs w:val="20"/>
              </w:rPr>
              <w:t>Ministry of Water Resources (MoWR)</w:t>
            </w:r>
          </w:p>
        </w:tc>
        <w:tc>
          <w:tcPr>
            <w:tcW w:w="3646" w:type="dxa"/>
          </w:tcPr>
          <w:p w14:paraId="0F6A59A7" w14:textId="77777777" w:rsidR="00206649" w:rsidRPr="005C383C" w:rsidRDefault="005A2BAE" w:rsidP="005A2BAE">
            <w:pPr>
              <w:pStyle w:val="GEFQuestion"/>
              <w:numPr>
                <w:ilvl w:val="0"/>
                <w:numId w:val="6"/>
              </w:numPr>
              <w:rPr>
                <w:rFonts w:eastAsia="Calibri" w:cs="Arial Unicode MS"/>
                <w:sz w:val="20"/>
                <w:szCs w:val="20"/>
                <w:lang w:bidi="km-KH"/>
              </w:rPr>
            </w:pPr>
            <w:r w:rsidRPr="005C383C">
              <w:rPr>
                <w:rFonts w:eastAsia="Calibri" w:cs="Arial Unicode MS"/>
                <w:sz w:val="20"/>
                <w:szCs w:val="20"/>
                <w:lang w:bidi="km-KH"/>
              </w:rPr>
              <w:t>Mo</w:t>
            </w:r>
            <w:r w:rsidR="00206649" w:rsidRPr="005C383C">
              <w:rPr>
                <w:rFonts w:eastAsia="Calibri" w:cs="Arial Unicode MS"/>
                <w:sz w:val="20"/>
                <w:szCs w:val="20"/>
                <w:lang w:bidi="km-KH"/>
              </w:rPr>
              <w:t xml:space="preserve">WRis responsible for addressing scientific and political issues related to water resources both domestic and international. </w:t>
            </w:r>
          </w:p>
        </w:tc>
        <w:tc>
          <w:tcPr>
            <w:tcW w:w="3420" w:type="dxa"/>
          </w:tcPr>
          <w:p w14:paraId="7DFE23AC" w14:textId="77777777" w:rsidR="00206649" w:rsidRPr="005C383C" w:rsidRDefault="005A2BAE" w:rsidP="005A2BAE">
            <w:pPr>
              <w:pStyle w:val="GEFQuestion"/>
              <w:numPr>
                <w:ilvl w:val="0"/>
                <w:numId w:val="6"/>
              </w:numPr>
              <w:ind w:left="301" w:hanging="270"/>
              <w:rPr>
                <w:rFonts w:eastAsia="Calibri" w:cs="Arial Unicode MS"/>
                <w:sz w:val="20"/>
                <w:szCs w:val="20"/>
                <w:lang w:bidi="km-KH"/>
              </w:rPr>
            </w:pPr>
            <w:r w:rsidRPr="005C383C">
              <w:rPr>
                <w:rFonts w:eastAsia="Calibri" w:cs="Arial Unicode MS"/>
                <w:sz w:val="20"/>
                <w:szCs w:val="20"/>
                <w:lang w:bidi="km-KH"/>
              </w:rPr>
              <w:t>Will provide support for</w:t>
            </w:r>
            <w:r w:rsidR="00206649" w:rsidRPr="005C383C">
              <w:rPr>
                <w:rFonts w:eastAsia="Calibri" w:cs="Arial Unicode MS"/>
                <w:sz w:val="20"/>
                <w:szCs w:val="20"/>
                <w:lang w:bidi="km-KH"/>
              </w:rPr>
              <w:t xml:space="preserve"> technical issues related to water sector adaptation measures identified in the NDC</w:t>
            </w:r>
            <w:r w:rsidR="00CB3B4F" w:rsidRPr="005C383C">
              <w:rPr>
                <w:rFonts w:eastAsia="Calibri" w:cs="Arial Unicode MS"/>
                <w:sz w:val="20"/>
                <w:szCs w:val="20"/>
                <w:lang w:bidi="km-KH"/>
              </w:rPr>
              <w:t>.</w:t>
            </w:r>
          </w:p>
        </w:tc>
      </w:tr>
      <w:tr w:rsidR="00206649" w:rsidRPr="005C383C" w14:paraId="4248C2A0" w14:textId="77777777" w:rsidTr="005E3B59">
        <w:tc>
          <w:tcPr>
            <w:tcW w:w="3284" w:type="dxa"/>
          </w:tcPr>
          <w:p w14:paraId="607517F7" w14:textId="77777777" w:rsidR="00206649" w:rsidRPr="005C383C" w:rsidRDefault="005A2BAE" w:rsidP="005A2BAE">
            <w:pPr>
              <w:pStyle w:val="GEFQuestion"/>
              <w:numPr>
                <w:ilvl w:val="0"/>
                <w:numId w:val="6"/>
              </w:numPr>
              <w:rPr>
                <w:sz w:val="20"/>
                <w:szCs w:val="20"/>
              </w:rPr>
            </w:pPr>
            <w:r w:rsidRPr="005C383C">
              <w:rPr>
                <w:sz w:val="20"/>
                <w:szCs w:val="20"/>
              </w:rPr>
              <w:t>Ministry of Women and Children Affairs (MoWCA)</w:t>
            </w:r>
          </w:p>
        </w:tc>
        <w:tc>
          <w:tcPr>
            <w:tcW w:w="3646" w:type="dxa"/>
          </w:tcPr>
          <w:p w14:paraId="072546E2" w14:textId="77777777" w:rsidR="00206649" w:rsidRPr="005C383C" w:rsidRDefault="00206649" w:rsidP="00206649">
            <w:pPr>
              <w:pStyle w:val="GEFQuestion"/>
              <w:numPr>
                <w:ilvl w:val="0"/>
                <w:numId w:val="6"/>
              </w:numPr>
              <w:rPr>
                <w:rFonts w:eastAsia="Calibri" w:cs="Arial Unicode MS"/>
                <w:sz w:val="20"/>
                <w:szCs w:val="20"/>
                <w:lang w:bidi="km-KH"/>
              </w:rPr>
            </w:pPr>
            <w:r w:rsidRPr="005C383C">
              <w:rPr>
                <w:rFonts w:eastAsia="Calibri" w:cs="Arial Unicode MS"/>
                <w:sz w:val="20"/>
                <w:szCs w:val="20"/>
                <w:lang w:bidi="km-KH"/>
              </w:rPr>
              <w:t>M</w:t>
            </w:r>
            <w:r w:rsidR="005A2BAE" w:rsidRPr="005C383C">
              <w:rPr>
                <w:rFonts w:eastAsia="Calibri" w:cs="Arial Unicode MS"/>
                <w:sz w:val="20"/>
                <w:szCs w:val="20"/>
                <w:lang w:bidi="km-KH"/>
              </w:rPr>
              <w:t>o</w:t>
            </w:r>
            <w:r w:rsidRPr="005C383C">
              <w:rPr>
                <w:rFonts w:eastAsia="Calibri" w:cs="Arial Unicode MS"/>
                <w:sz w:val="20"/>
                <w:szCs w:val="20"/>
                <w:lang w:bidi="km-KH"/>
              </w:rPr>
              <w:t>W</w:t>
            </w:r>
            <w:r w:rsidR="005A2BAE" w:rsidRPr="005C383C">
              <w:rPr>
                <w:rFonts w:eastAsia="Calibri" w:cs="Arial Unicode MS"/>
                <w:sz w:val="20"/>
                <w:szCs w:val="20"/>
                <w:lang w:bidi="km-KH"/>
              </w:rPr>
              <w:t>C</w:t>
            </w:r>
            <w:r w:rsidRPr="005C383C">
              <w:rPr>
                <w:rFonts w:eastAsia="Calibri" w:cs="Arial Unicode MS"/>
                <w:sz w:val="20"/>
                <w:szCs w:val="20"/>
                <w:lang w:bidi="km-KH"/>
              </w:rPr>
              <w:t>A is responsible for encouraging public institutions, civil society and the private sector to integrate gender equality</w:t>
            </w:r>
            <w:r w:rsidR="005A2BAE" w:rsidRPr="005C383C">
              <w:rPr>
                <w:rFonts w:eastAsia="Calibri" w:cs="Arial Unicode MS"/>
                <w:sz w:val="20"/>
                <w:szCs w:val="20"/>
                <w:lang w:bidi="km-KH"/>
              </w:rPr>
              <w:t xml:space="preserve"> and child s</w:t>
            </w:r>
            <w:r w:rsidR="006B236B" w:rsidRPr="005C383C">
              <w:rPr>
                <w:rFonts w:eastAsia="Calibri" w:cs="Arial Unicode MS"/>
                <w:sz w:val="20"/>
                <w:szCs w:val="20"/>
                <w:lang w:bidi="km-KH"/>
              </w:rPr>
              <w:t>afety and right</w:t>
            </w:r>
            <w:r w:rsidRPr="005C383C">
              <w:rPr>
                <w:rFonts w:eastAsia="Calibri" w:cs="Arial Unicode MS"/>
                <w:sz w:val="20"/>
                <w:szCs w:val="20"/>
                <w:lang w:bidi="km-KH"/>
              </w:rPr>
              <w:t xml:space="preserve"> into their policies and programs, and acts as a coordinator and facilitator for gender mainstreaming across government</w:t>
            </w:r>
            <w:r w:rsidR="00CB3B4F" w:rsidRPr="005C383C">
              <w:rPr>
                <w:rFonts w:eastAsia="Calibri" w:cs="Arial Unicode MS"/>
                <w:sz w:val="20"/>
                <w:szCs w:val="20"/>
                <w:lang w:bidi="km-KH"/>
              </w:rPr>
              <w:t>.</w:t>
            </w:r>
          </w:p>
        </w:tc>
        <w:tc>
          <w:tcPr>
            <w:tcW w:w="3420" w:type="dxa"/>
          </w:tcPr>
          <w:p w14:paraId="3C1D1203" w14:textId="77777777" w:rsidR="00206649" w:rsidRPr="005C383C" w:rsidRDefault="00206649" w:rsidP="00876EAA">
            <w:pPr>
              <w:pStyle w:val="GEFQuestion"/>
              <w:numPr>
                <w:ilvl w:val="0"/>
                <w:numId w:val="6"/>
              </w:numPr>
              <w:ind w:left="301" w:hanging="270"/>
              <w:rPr>
                <w:rFonts w:eastAsia="Calibri" w:cs="Arial Unicode MS"/>
                <w:sz w:val="20"/>
                <w:szCs w:val="20"/>
                <w:lang w:bidi="km-KH"/>
              </w:rPr>
            </w:pPr>
            <w:r w:rsidRPr="005C383C">
              <w:rPr>
                <w:rFonts w:eastAsia="Calibri" w:cs="Arial Unicode MS"/>
                <w:sz w:val="20"/>
                <w:szCs w:val="20"/>
                <w:lang w:bidi="km-KH"/>
              </w:rPr>
              <w:t xml:space="preserve">Will provide advice regarding integration of CBIT activities with Women’s </w:t>
            </w:r>
            <w:r w:rsidR="005A2BAE" w:rsidRPr="005C383C">
              <w:rPr>
                <w:rFonts w:eastAsia="Calibri" w:cs="Arial Unicode MS"/>
                <w:sz w:val="20"/>
                <w:szCs w:val="20"/>
                <w:lang w:bidi="km-KH"/>
              </w:rPr>
              <w:t>a</w:t>
            </w:r>
            <w:r w:rsidRPr="005C383C">
              <w:rPr>
                <w:rFonts w:eastAsia="Calibri" w:cs="Arial Unicode MS"/>
                <w:sz w:val="20"/>
                <w:szCs w:val="20"/>
                <w:lang w:bidi="km-KH"/>
              </w:rPr>
              <w:t>ffairs and the Gender Mainstreaming Policy and Strategy</w:t>
            </w:r>
            <w:r w:rsidR="005A2BAE" w:rsidRPr="005C383C">
              <w:rPr>
                <w:rFonts w:eastAsia="Calibri" w:cs="Arial Unicode MS"/>
                <w:sz w:val="20"/>
                <w:szCs w:val="20"/>
                <w:lang w:bidi="km-KH"/>
              </w:rPr>
              <w:t xml:space="preserve">. </w:t>
            </w:r>
          </w:p>
        </w:tc>
      </w:tr>
      <w:tr w:rsidR="00206649" w:rsidRPr="005C383C" w14:paraId="74B49758" w14:textId="77777777" w:rsidTr="005E3B59">
        <w:tc>
          <w:tcPr>
            <w:tcW w:w="3284" w:type="dxa"/>
          </w:tcPr>
          <w:p w14:paraId="7C5F3D2D" w14:textId="77777777" w:rsidR="00206649" w:rsidRPr="005C383C" w:rsidRDefault="00013E5B" w:rsidP="00206649">
            <w:pPr>
              <w:pStyle w:val="GEFQuestion"/>
              <w:numPr>
                <w:ilvl w:val="0"/>
                <w:numId w:val="6"/>
              </w:numPr>
              <w:rPr>
                <w:sz w:val="20"/>
                <w:szCs w:val="20"/>
              </w:rPr>
            </w:pPr>
            <w:r w:rsidRPr="005C383C">
              <w:rPr>
                <w:sz w:val="20"/>
                <w:szCs w:val="20"/>
              </w:rPr>
              <w:t xml:space="preserve">City Corporations at the major divisional cities </w:t>
            </w:r>
          </w:p>
          <w:p w14:paraId="6CBAEB5E" w14:textId="77777777" w:rsidR="00206649" w:rsidRPr="005C383C" w:rsidRDefault="00206649" w:rsidP="00206649">
            <w:pPr>
              <w:pStyle w:val="GEFQuestion"/>
              <w:ind w:left="0"/>
              <w:rPr>
                <w:sz w:val="20"/>
                <w:szCs w:val="20"/>
              </w:rPr>
            </w:pPr>
          </w:p>
        </w:tc>
        <w:tc>
          <w:tcPr>
            <w:tcW w:w="3646" w:type="dxa"/>
          </w:tcPr>
          <w:p w14:paraId="59E47773" w14:textId="77777777" w:rsidR="00206649" w:rsidRPr="005C383C" w:rsidRDefault="00013E5B" w:rsidP="00013E5B">
            <w:pPr>
              <w:pStyle w:val="GEFQuestion"/>
              <w:numPr>
                <w:ilvl w:val="0"/>
                <w:numId w:val="6"/>
              </w:numPr>
              <w:rPr>
                <w:sz w:val="20"/>
                <w:szCs w:val="20"/>
              </w:rPr>
            </w:pPr>
            <w:r w:rsidRPr="005C383C">
              <w:rPr>
                <w:rFonts w:eastAsia="Calibri" w:cs="Arial Unicode MS"/>
                <w:sz w:val="20"/>
                <w:szCs w:val="20"/>
                <w:lang w:bidi="km-KH"/>
              </w:rPr>
              <w:t xml:space="preserve">They are responsible for the waste management in major cities and </w:t>
            </w:r>
            <w:r w:rsidR="00206649" w:rsidRPr="005C383C">
              <w:rPr>
                <w:rFonts w:eastAsia="Calibri" w:cs="Arial Unicode MS"/>
                <w:sz w:val="20"/>
                <w:szCs w:val="20"/>
                <w:lang w:bidi="km-KH"/>
              </w:rPr>
              <w:t xml:space="preserve">also responsible for implementation and coordination of activities at </w:t>
            </w:r>
            <w:r w:rsidRPr="005C383C">
              <w:rPr>
                <w:rFonts w:eastAsia="Calibri" w:cs="Arial Unicode MS"/>
                <w:sz w:val="20"/>
                <w:szCs w:val="20"/>
                <w:lang w:bidi="km-KH"/>
              </w:rPr>
              <w:t>city</w:t>
            </w:r>
            <w:r w:rsidR="00206649" w:rsidRPr="005C383C">
              <w:rPr>
                <w:rFonts w:eastAsia="Calibri" w:cs="Arial Unicode MS"/>
                <w:sz w:val="20"/>
                <w:szCs w:val="20"/>
                <w:lang w:bidi="km-KH"/>
              </w:rPr>
              <w:t xml:space="preserve"> level for effective capacity, monitoring and reporting</w:t>
            </w:r>
            <w:r w:rsidRPr="005C383C">
              <w:rPr>
                <w:rFonts w:eastAsia="Calibri" w:cs="Arial Unicode MS"/>
                <w:sz w:val="20"/>
                <w:szCs w:val="20"/>
                <w:lang w:bidi="km-KH"/>
              </w:rPr>
              <w:t>.</w:t>
            </w:r>
          </w:p>
        </w:tc>
        <w:tc>
          <w:tcPr>
            <w:tcW w:w="3420" w:type="dxa"/>
          </w:tcPr>
          <w:p w14:paraId="2CC74BD3" w14:textId="77777777" w:rsidR="00206649" w:rsidRPr="005C383C" w:rsidRDefault="00013E5B" w:rsidP="00013E5B">
            <w:pPr>
              <w:pStyle w:val="GEFQuestion"/>
              <w:ind w:left="301"/>
              <w:rPr>
                <w:rFonts w:eastAsia="Calibri" w:cs="Arial Unicode MS"/>
                <w:sz w:val="20"/>
                <w:szCs w:val="20"/>
                <w:lang w:bidi="km-KH"/>
              </w:rPr>
            </w:pPr>
            <w:r w:rsidRPr="005C383C">
              <w:rPr>
                <w:rFonts w:eastAsia="Calibri" w:cs="Arial Unicode MS"/>
                <w:sz w:val="20"/>
                <w:szCs w:val="20"/>
                <w:lang w:bidi="km-KH"/>
              </w:rPr>
              <w:t>Will be r</w:t>
            </w:r>
            <w:r w:rsidR="00206649" w:rsidRPr="005C383C">
              <w:rPr>
                <w:rFonts w:eastAsia="Calibri" w:cs="Arial Unicode MS"/>
                <w:sz w:val="20"/>
                <w:szCs w:val="20"/>
                <w:lang w:bidi="km-KH"/>
              </w:rPr>
              <w:t xml:space="preserve">esponsible for coordinating and supporting capacity development, consultation and data collection </w:t>
            </w:r>
            <w:r w:rsidRPr="005C383C">
              <w:rPr>
                <w:rFonts w:eastAsia="Calibri" w:cs="Arial Unicode MS"/>
                <w:sz w:val="20"/>
                <w:szCs w:val="20"/>
                <w:lang w:bidi="km-KH"/>
              </w:rPr>
              <w:t>related with the wastes at city l</w:t>
            </w:r>
            <w:r w:rsidR="00206649" w:rsidRPr="005C383C">
              <w:rPr>
                <w:rFonts w:eastAsia="Calibri" w:cs="Arial Unicode MS"/>
                <w:sz w:val="20"/>
                <w:szCs w:val="20"/>
                <w:lang w:bidi="km-KH"/>
              </w:rPr>
              <w:t>evels</w:t>
            </w:r>
            <w:r w:rsidR="00CB3B4F" w:rsidRPr="005C383C">
              <w:rPr>
                <w:rFonts w:eastAsia="Calibri" w:cs="Arial Unicode MS"/>
                <w:sz w:val="20"/>
                <w:szCs w:val="20"/>
                <w:lang w:bidi="km-KH"/>
              </w:rPr>
              <w:t>.</w:t>
            </w:r>
          </w:p>
        </w:tc>
      </w:tr>
    </w:tbl>
    <w:p w14:paraId="4F1F05ED" w14:textId="77777777" w:rsidR="00DA5335" w:rsidRPr="005C383C" w:rsidRDefault="00DA5335" w:rsidP="00DA5335"/>
    <w:p w14:paraId="743331C8" w14:textId="77777777" w:rsidR="008A6424" w:rsidRPr="005C383C" w:rsidRDefault="001B5FCF" w:rsidP="002C0362">
      <w:pPr>
        <w:pStyle w:val="GEFQuestion"/>
        <w:numPr>
          <w:ilvl w:val="0"/>
          <w:numId w:val="11"/>
        </w:numPr>
        <w:jc w:val="both"/>
      </w:pPr>
      <w:r w:rsidRPr="005C383C">
        <w:t>In addition, relevant and specialized</w:t>
      </w:r>
      <w:r w:rsidR="00727674" w:rsidRPr="005C383C">
        <w:t xml:space="preserve"> national </w:t>
      </w:r>
      <w:r w:rsidR="008A6424" w:rsidRPr="005C383C">
        <w:t xml:space="preserve">agencies </w:t>
      </w:r>
      <w:r w:rsidR="00786722" w:rsidRPr="005C383C">
        <w:t xml:space="preserve">and sectors </w:t>
      </w:r>
      <w:r w:rsidR="008A6424" w:rsidRPr="005C383C">
        <w:t xml:space="preserve">will be engaged to enhance data and information collection and coordination with the </w:t>
      </w:r>
      <w:r w:rsidR="00727674" w:rsidRPr="005C383C">
        <w:t xml:space="preserve">DoE, MoEF </w:t>
      </w:r>
      <w:r w:rsidR="008A6424" w:rsidRPr="005C383C">
        <w:t>and other relevant sector</w:t>
      </w:r>
      <w:r w:rsidR="00727674" w:rsidRPr="005C383C">
        <w:t>s as prioritized in the Bangladesh</w:t>
      </w:r>
      <w:r w:rsidR="008A6424" w:rsidRPr="005C383C">
        <w:t xml:space="preserve">’s </w:t>
      </w:r>
      <w:r w:rsidR="000D37FE" w:rsidRPr="005C383C">
        <w:t>NDC</w:t>
      </w:r>
      <w:r w:rsidR="008A6424" w:rsidRPr="005C383C">
        <w:t>.</w:t>
      </w:r>
    </w:p>
    <w:p w14:paraId="6B09B9F1" w14:textId="77777777" w:rsidR="008A6424" w:rsidRPr="005C383C" w:rsidRDefault="008A6424" w:rsidP="00CC035A">
      <w:pPr>
        <w:jc w:val="both"/>
      </w:pPr>
    </w:p>
    <w:p w14:paraId="6F2F4F27" w14:textId="77777777" w:rsidR="008A6424" w:rsidRPr="005C383C" w:rsidRDefault="008A6424" w:rsidP="002C0362">
      <w:pPr>
        <w:pStyle w:val="GEFQuestion"/>
        <w:numPr>
          <w:ilvl w:val="0"/>
          <w:numId w:val="11"/>
        </w:numPr>
        <w:jc w:val="both"/>
      </w:pPr>
      <w:r w:rsidRPr="005C383C">
        <w:t xml:space="preserve">Civil </w:t>
      </w:r>
      <w:r w:rsidR="00891D2B" w:rsidRPr="005C383C">
        <w:t>Society Organizations</w:t>
      </w:r>
      <w:r w:rsidRPr="005C383C">
        <w:t xml:space="preserve"> (CSOs) and research institutions have </w:t>
      </w:r>
      <w:r w:rsidR="00891D2B" w:rsidRPr="005C383C">
        <w:t xml:space="preserve">been </w:t>
      </w:r>
      <w:r w:rsidRPr="005C383C">
        <w:t>and will continue to be engaged in the design and implementation of the project, including the baseline assessment and stocktaking of the existing activities and systems. The institutional and coordination structure will consider including dissemination strategies for effective data management and reporting processes.</w:t>
      </w:r>
    </w:p>
    <w:p w14:paraId="04FC8E12" w14:textId="77777777" w:rsidR="008A6424" w:rsidRPr="005C383C" w:rsidRDefault="008A6424" w:rsidP="00CC035A">
      <w:pPr>
        <w:jc w:val="both"/>
      </w:pPr>
    </w:p>
    <w:p w14:paraId="67E3089A" w14:textId="77777777" w:rsidR="008F0C94" w:rsidRPr="005C383C" w:rsidRDefault="008F0C94" w:rsidP="00CC035A">
      <w:pPr>
        <w:pStyle w:val="GEFQuestion"/>
        <w:jc w:val="both"/>
        <w:rPr>
          <w:sz w:val="24"/>
        </w:rPr>
      </w:pPr>
      <w:r w:rsidRPr="005C383C">
        <w:rPr>
          <w:i/>
        </w:rPr>
        <w:t xml:space="preserve">3. Gender </w:t>
      </w:r>
      <w:r w:rsidR="00506E33" w:rsidRPr="005C383C">
        <w:rPr>
          <w:i/>
        </w:rPr>
        <w:t>Equality and Women’s Empowerment</w:t>
      </w:r>
      <w:r w:rsidRPr="005C383C">
        <w:rPr>
          <w:i/>
        </w:rPr>
        <w:t>.</w:t>
      </w:r>
      <w:r w:rsidR="008876C6" w:rsidRPr="005C383C">
        <w:t xml:space="preserve">Are </w:t>
      </w:r>
      <w:r w:rsidR="00506E33" w:rsidRPr="005C383C">
        <w:t xml:space="preserve">issues on </w:t>
      </w:r>
      <w:hyperlink r:id="rId24" w:history="1">
        <w:r w:rsidR="00506E33" w:rsidRPr="005C383C">
          <w:rPr>
            <w:rStyle w:val="Hyperlink"/>
          </w:rPr>
          <w:t>gender equality</w:t>
        </w:r>
      </w:hyperlink>
      <w:r w:rsidR="000945E1" w:rsidRPr="005C383C">
        <w:rPr>
          <w:rStyle w:val="Hyperlink"/>
          <w:u w:val="none"/>
        </w:rPr>
        <w:t xml:space="preserve"> </w:t>
      </w:r>
      <w:r w:rsidR="00506E33" w:rsidRPr="005C383C">
        <w:t xml:space="preserve">and women’s empowerment </w:t>
      </w:r>
      <w:r w:rsidR="008876C6" w:rsidRPr="005C383C">
        <w:t xml:space="preserve">taken into account? (yes </w:t>
      </w:r>
      <w:r w:rsidR="00DF412A" w:rsidRPr="005C383C">
        <w:rPr>
          <w:sz w:val="20"/>
          <w:szCs w:val="20"/>
        </w:rPr>
        <w:fldChar w:fldCharType="begin">
          <w:ffData>
            <w:name w:val="incl_gender_yes"/>
            <w:enabled/>
            <w:calcOnExit w:val="0"/>
            <w:checkBox>
              <w:sizeAuto/>
              <w:default w:val="1"/>
            </w:checkBox>
          </w:ffData>
        </w:fldChar>
      </w:r>
      <w:bookmarkStart w:id="52" w:name="incl_gender_yes"/>
      <w:r w:rsidR="003D4EDA" w:rsidRPr="005C383C">
        <w:rPr>
          <w:sz w:val="20"/>
          <w:szCs w:val="20"/>
        </w:rPr>
        <w:instrText xml:space="preserve">FORMCHECKBOX </w:instrText>
      </w:r>
      <w:r w:rsidR="005C383C" w:rsidRPr="005C383C">
        <w:rPr>
          <w:sz w:val="20"/>
          <w:szCs w:val="20"/>
        </w:rPr>
      </w:r>
      <w:r w:rsidR="005C383C" w:rsidRPr="005C383C">
        <w:rPr>
          <w:sz w:val="20"/>
          <w:szCs w:val="20"/>
        </w:rPr>
        <w:fldChar w:fldCharType="separate"/>
      </w:r>
      <w:r w:rsidR="00DF412A" w:rsidRPr="005C383C">
        <w:rPr>
          <w:sz w:val="20"/>
          <w:szCs w:val="20"/>
        </w:rPr>
        <w:fldChar w:fldCharType="end"/>
      </w:r>
      <w:bookmarkEnd w:id="52"/>
      <w:r w:rsidR="008876C6" w:rsidRPr="005C383C">
        <w:rPr>
          <w:szCs w:val="22"/>
        </w:rPr>
        <w:t>/no</w:t>
      </w:r>
      <w:r w:rsidR="00DF412A" w:rsidRPr="005C383C">
        <w:rPr>
          <w:sz w:val="20"/>
          <w:szCs w:val="20"/>
        </w:rPr>
        <w:fldChar w:fldCharType="begin">
          <w:ffData>
            <w:name w:val="incl_gender_no"/>
            <w:enabled/>
            <w:calcOnExit w:val="0"/>
            <w:checkBox>
              <w:sizeAuto/>
              <w:default w:val="0"/>
            </w:checkBox>
          </w:ffData>
        </w:fldChar>
      </w:r>
      <w:bookmarkStart w:id="53" w:name="incl_gender_no"/>
      <w:r w:rsidR="00C35F02" w:rsidRPr="005C383C">
        <w:rPr>
          <w:sz w:val="20"/>
          <w:szCs w:val="20"/>
        </w:rPr>
        <w:instrText xml:space="preserve"> FORMCHECKBOX </w:instrText>
      </w:r>
      <w:r w:rsidR="005C383C" w:rsidRPr="005C383C">
        <w:rPr>
          <w:sz w:val="20"/>
          <w:szCs w:val="20"/>
        </w:rPr>
      </w:r>
      <w:r w:rsidR="005C383C" w:rsidRPr="005C383C">
        <w:rPr>
          <w:sz w:val="20"/>
          <w:szCs w:val="20"/>
        </w:rPr>
        <w:fldChar w:fldCharType="separate"/>
      </w:r>
      <w:r w:rsidR="00DF412A" w:rsidRPr="005C383C">
        <w:rPr>
          <w:sz w:val="20"/>
          <w:szCs w:val="20"/>
        </w:rPr>
        <w:fldChar w:fldCharType="end"/>
      </w:r>
      <w:bookmarkEnd w:id="53"/>
      <w:r w:rsidR="008876C6" w:rsidRPr="005C383C">
        <w:rPr>
          <w:sz w:val="20"/>
          <w:szCs w:val="20"/>
        </w:rPr>
        <w:t>)</w:t>
      </w:r>
      <w:r w:rsidR="008876C6" w:rsidRPr="005C383C">
        <w:t>.  If yes, briefly d</w:t>
      </w:r>
      <w:r w:rsidRPr="005C383C">
        <w:t xml:space="preserve">escribe how </w:t>
      </w:r>
      <w:r w:rsidR="00506E33" w:rsidRPr="005C383C">
        <w:t>it</w:t>
      </w:r>
      <w:r w:rsidR="00D965EE" w:rsidRPr="005C383C">
        <w:t xml:space="preserve"> </w:t>
      </w:r>
      <w:r w:rsidR="00B97882" w:rsidRPr="005C383C">
        <w:t>will be mainstreamed into project preparation</w:t>
      </w:r>
      <w:r w:rsidR="00506E33" w:rsidRPr="005C383C">
        <w:t xml:space="preserve"> (e.g. gender analysis)</w:t>
      </w:r>
      <w:r w:rsidR="00B97882" w:rsidRPr="005C383C">
        <w:t>, tak</w:t>
      </w:r>
      <w:r w:rsidR="00CB5A2E" w:rsidRPr="005C383C">
        <w:t>ing</w:t>
      </w:r>
      <w:r w:rsidR="00B97882" w:rsidRPr="005C383C">
        <w:t xml:space="preserve"> into account the differences, needs, roles and priorities of </w:t>
      </w:r>
      <w:r w:rsidR="00506E33" w:rsidRPr="005C383C">
        <w:t>wo</w:t>
      </w:r>
      <w:r w:rsidR="00B97882" w:rsidRPr="005C383C">
        <w:t>men and men.</w:t>
      </w:r>
    </w:p>
    <w:p w14:paraId="0BCDE167" w14:textId="77777777" w:rsidR="008A6424" w:rsidRPr="005C383C" w:rsidRDefault="008A6424" w:rsidP="00CC035A">
      <w:pPr>
        <w:jc w:val="both"/>
        <w:outlineLvl w:val="0"/>
        <w:rPr>
          <w:color w:val="000000"/>
          <w:sz w:val="22"/>
          <w:szCs w:val="22"/>
        </w:rPr>
      </w:pPr>
    </w:p>
    <w:p w14:paraId="744CDDA5" w14:textId="77777777" w:rsidR="008A6424" w:rsidRPr="005C383C" w:rsidRDefault="008A6424" w:rsidP="00B45678">
      <w:pPr>
        <w:numPr>
          <w:ilvl w:val="0"/>
          <w:numId w:val="11"/>
        </w:numPr>
        <w:jc w:val="both"/>
        <w:outlineLvl w:val="0"/>
        <w:rPr>
          <w:bCs/>
          <w:color w:val="000000"/>
          <w:sz w:val="22"/>
          <w:szCs w:val="22"/>
        </w:rPr>
      </w:pPr>
      <w:r w:rsidRPr="005C383C">
        <w:rPr>
          <w:bCs/>
          <w:color w:val="000000"/>
          <w:sz w:val="22"/>
          <w:szCs w:val="22"/>
        </w:rPr>
        <w:t>The project will ensure the preparation of the necessary documentation and publications in which principle of gender sensitive and specific data and information are included. Gender concept</w:t>
      </w:r>
      <w:r w:rsidR="003D4EDA" w:rsidRPr="005C383C">
        <w:rPr>
          <w:bCs/>
          <w:color w:val="000000"/>
          <w:sz w:val="22"/>
          <w:szCs w:val="22"/>
        </w:rPr>
        <w:t>s,</w:t>
      </w:r>
      <w:r w:rsidRPr="005C383C">
        <w:rPr>
          <w:bCs/>
          <w:color w:val="000000"/>
          <w:sz w:val="22"/>
          <w:szCs w:val="22"/>
        </w:rPr>
        <w:t xml:space="preserve"> gender equity and issues in agriculture and climate change will be mainstreamed during the implementation, making sure a better participation of women in the project activities. Through cooperation with the government partners, the project </w:t>
      </w:r>
      <w:r w:rsidRPr="005C383C">
        <w:rPr>
          <w:bCs/>
          <w:color w:val="000000"/>
          <w:sz w:val="22"/>
          <w:szCs w:val="22"/>
        </w:rPr>
        <w:lastRenderedPageBreak/>
        <w:t xml:space="preserve">intervention will be in line with </w:t>
      </w:r>
      <w:r w:rsidR="00BD75AB" w:rsidRPr="005C383C">
        <w:rPr>
          <w:bCs/>
          <w:color w:val="000000"/>
          <w:sz w:val="22"/>
          <w:szCs w:val="22"/>
        </w:rPr>
        <w:t xml:space="preserve">the GEF Gender Equality Action Plan and </w:t>
      </w:r>
      <w:r w:rsidRPr="005C383C">
        <w:rPr>
          <w:bCs/>
          <w:color w:val="000000"/>
          <w:sz w:val="22"/>
          <w:szCs w:val="22"/>
        </w:rPr>
        <w:t xml:space="preserve">the existing policy and strategy in the country specifically including the </w:t>
      </w:r>
      <w:r w:rsidR="00BE51C7" w:rsidRPr="005C383C">
        <w:rPr>
          <w:bCs/>
          <w:color w:val="000000"/>
          <w:sz w:val="22"/>
          <w:szCs w:val="22"/>
        </w:rPr>
        <w:t>National Women Development Policy 2011</w:t>
      </w:r>
      <w:r w:rsidRPr="005C383C">
        <w:rPr>
          <w:bCs/>
          <w:color w:val="000000"/>
          <w:sz w:val="22"/>
          <w:szCs w:val="22"/>
        </w:rPr>
        <w:t xml:space="preserve"> of </w:t>
      </w:r>
      <w:r w:rsidR="00BE51C7" w:rsidRPr="005C383C">
        <w:rPr>
          <w:bCs/>
          <w:color w:val="000000"/>
          <w:sz w:val="22"/>
          <w:szCs w:val="22"/>
        </w:rPr>
        <w:t xml:space="preserve">Ministry of Women and Children Affairs </w:t>
      </w:r>
      <w:r w:rsidRPr="005C383C">
        <w:rPr>
          <w:bCs/>
          <w:color w:val="000000"/>
          <w:sz w:val="22"/>
          <w:szCs w:val="22"/>
        </w:rPr>
        <w:t xml:space="preserve">and </w:t>
      </w:r>
      <w:r w:rsidR="00B45678" w:rsidRPr="005C383C">
        <w:rPr>
          <w:bCs/>
          <w:color w:val="000000"/>
          <w:sz w:val="22"/>
          <w:szCs w:val="22"/>
        </w:rPr>
        <w:t>Ministry specific policy directives in relation to Women's advancement</w:t>
      </w:r>
      <w:r w:rsidRPr="005C383C">
        <w:rPr>
          <w:bCs/>
          <w:color w:val="000000"/>
          <w:sz w:val="22"/>
          <w:szCs w:val="22"/>
        </w:rPr>
        <w:t>. The project will ensure that women's specific needs are met</w:t>
      </w:r>
      <w:r w:rsidR="003D4EDA" w:rsidRPr="005C383C">
        <w:rPr>
          <w:bCs/>
          <w:color w:val="000000"/>
          <w:sz w:val="22"/>
          <w:szCs w:val="22"/>
        </w:rPr>
        <w:t>, that women enjoy equal access to project activities</w:t>
      </w:r>
      <w:r w:rsidRPr="005C383C">
        <w:rPr>
          <w:bCs/>
          <w:color w:val="000000"/>
          <w:sz w:val="22"/>
          <w:szCs w:val="22"/>
        </w:rPr>
        <w:t xml:space="preserve"> and that women benefit equitably from the project’s activities.</w:t>
      </w:r>
    </w:p>
    <w:p w14:paraId="43DFE9BE" w14:textId="77777777" w:rsidR="008A6424" w:rsidRPr="005C383C" w:rsidRDefault="008A6424" w:rsidP="00CC035A">
      <w:pPr>
        <w:ind w:left="-720"/>
        <w:jc w:val="both"/>
        <w:outlineLvl w:val="0"/>
        <w:rPr>
          <w:bCs/>
          <w:color w:val="000000"/>
          <w:sz w:val="22"/>
          <w:szCs w:val="22"/>
        </w:rPr>
      </w:pPr>
    </w:p>
    <w:p w14:paraId="0016FFF5" w14:textId="77777777" w:rsidR="008A6424" w:rsidRPr="005C383C" w:rsidRDefault="008A6424" w:rsidP="002C0362">
      <w:pPr>
        <w:numPr>
          <w:ilvl w:val="0"/>
          <w:numId w:val="11"/>
        </w:numPr>
        <w:jc w:val="both"/>
        <w:outlineLvl w:val="0"/>
        <w:rPr>
          <w:bCs/>
          <w:color w:val="000000"/>
          <w:sz w:val="22"/>
          <w:szCs w:val="22"/>
        </w:rPr>
      </w:pPr>
      <w:r w:rsidRPr="005C383C">
        <w:rPr>
          <w:sz w:val="22"/>
          <w:szCs w:val="22"/>
        </w:rPr>
        <w:t>In terms of overall socio-economic benefits, t</w:t>
      </w:r>
      <w:r w:rsidR="00B45678" w:rsidRPr="005C383C">
        <w:rPr>
          <w:sz w:val="22"/>
          <w:szCs w:val="22"/>
        </w:rPr>
        <w:t xml:space="preserve">he project will benefit </w:t>
      </w:r>
      <w:r w:rsidRPr="005C383C">
        <w:rPr>
          <w:sz w:val="22"/>
          <w:szCs w:val="22"/>
        </w:rPr>
        <w:t xml:space="preserve">society and economy </w:t>
      </w:r>
      <w:r w:rsidR="00B45678" w:rsidRPr="005C383C">
        <w:rPr>
          <w:sz w:val="22"/>
          <w:szCs w:val="22"/>
        </w:rPr>
        <w:t xml:space="preserve">of Bangladesh by supporting the </w:t>
      </w:r>
      <w:r w:rsidRPr="005C383C">
        <w:rPr>
          <w:sz w:val="22"/>
          <w:szCs w:val="22"/>
        </w:rPr>
        <w:t xml:space="preserve">Government in advancing its </w:t>
      </w:r>
      <w:r w:rsidR="000D37FE" w:rsidRPr="005C383C">
        <w:rPr>
          <w:sz w:val="22"/>
          <w:szCs w:val="22"/>
        </w:rPr>
        <w:t>NDC</w:t>
      </w:r>
      <w:r w:rsidRPr="005C383C">
        <w:rPr>
          <w:sz w:val="22"/>
          <w:szCs w:val="22"/>
        </w:rPr>
        <w:t xml:space="preserve"> implementation, monitoring progress of national mitigation and adaptation priority activities in the </w:t>
      </w:r>
      <w:r w:rsidR="000D37FE" w:rsidRPr="005C383C">
        <w:rPr>
          <w:sz w:val="22"/>
          <w:szCs w:val="22"/>
        </w:rPr>
        <w:t>NDC</w:t>
      </w:r>
      <w:r w:rsidRPr="005C383C">
        <w:rPr>
          <w:sz w:val="22"/>
          <w:szCs w:val="22"/>
        </w:rPr>
        <w:t>. An appropriate transparency framework can generate multiple social, economic and environmental co-benefits such as human capacity, local and national institutions, cost-effective national budgeting and planning, reduced vulnerability of its food systems, and the national resources and ecosystems that the food systems depend upon.  Through improved and more transparent data, the project also supports improved and better targeted local, regional and national investment and decision making</w:t>
      </w:r>
      <w:r w:rsidR="00B45678" w:rsidRPr="005C383C">
        <w:rPr>
          <w:sz w:val="22"/>
          <w:szCs w:val="22"/>
        </w:rPr>
        <w:t xml:space="preserve"> in relation to the natural resources management</w:t>
      </w:r>
      <w:r w:rsidRPr="005C383C">
        <w:rPr>
          <w:sz w:val="22"/>
          <w:szCs w:val="22"/>
        </w:rPr>
        <w:t xml:space="preserve">. </w:t>
      </w:r>
    </w:p>
    <w:p w14:paraId="0D661CFE" w14:textId="77777777" w:rsidR="008A6424" w:rsidRPr="005C383C" w:rsidRDefault="008A6424" w:rsidP="00CC035A">
      <w:pPr>
        <w:jc w:val="both"/>
        <w:outlineLvl w:val="0"/>
        <w:rPr>
          <w:i/>
          <w:color w:val="000000"/>
          <w:sz w:val="22"/>
          <w:szCs w:val="22"/>
        </w:rPr>
      </w:pPr>
    </w:p>
    <w:p w14:paraId="2172FE97" w14:textId="77777777" w:rsidR="00FA09D6" w:rsidRPr="005C383C" w:rsidRDefault="008F0C94" w:rsidP="00FA09D6">
      <w:pPr>
        <w:ind w:left="-720"/>
        <w:jc w:val="both"/>
        <w:outlineLvl w:val="0"/>
        <w:rPr>
          <w:color w:val="000000"/>
          <w:sz w:val="22"/>
          <w:szCs w:val="22"/>
        </w:rPr>
      </w:pPr>
      <w:r w:rsidRPr="005C383C">
        <w:rPr>
          <w:i/>
          <w:color w:val="000000"/>
          <w:sz w:val="22"/>
          <w:szCs w:val="22"/>
        </w:rPr>
        <w:t>4</w:t>
      </w:r>
      <w:r w:rsidR="008857BF" w:rsidRPr="005C383C">
        <w:rPr>
          <w:i/>
          <w:color w:val="000000"/>
          <w:sz w:val="22"/>
          <w:szCs w:val="22"/>
        </w:rPr>
        <w:t>Risk</w:t>
      </w:r>
      <w:r w:rsidR="00AA4AC7" w:rsidRPr="005C383C">
        <w:rPr>
          <w:i/>
          <w:color w:val="000000"/>
          <w:sz w:val="22"/>
          <w:szCs w:val="22"/>
        </w:rPr>
        <w:t>s</w:t>
      </w:r>
      <w:r w:rsidR="008857BF" w:rsidRPr="005C383C">
        <w:rPr>
          <w:i/>
          <w:color w:val="000000"/>
          <w:sz w:val="22"/>
          <w:szCs w:val="22"/>
        </w:rPr>
        <w:t>.</w:t>
      </w:r>
      <w:r w:rsidR="00870816" w:rsidRPr="005C383C">
        <w:rPr>
          <w:color w:val="000000"/>
          <w:sz w:val="22"/>
          <w:szCs w:val="22"/>
        </w:rPr>
        <w:t>Indicate risks, including climate change</w:t>
      </w:r>
      <w:r w:rsidR="007F44AA" w:rsidRPr="005C383C">
        <w:rPr>
          <w:color w:val="000000"/>
          <w:sz w:val="22"/>
          <w:szCs w:val="22"/>
        </w:rPr>
        <w:t>, potential social and environmental</w:t>
      </w:r>
      <w:r w:rsidR="00870816" w:rsidRPr="005C383C">
        <w:rPr>
          <w:color w:val="000000"/>
          <w:sz w:val="22"/>
          <w:szCs w:val="22"/>
        </w:rPr>
        <w:t xml:space="preserve"> risks that might prevent the project objectives from being achieved, and</w:t>
      </w:r>
      <w:r w:rsidR="002C7D5B" w:rsidRPr="005C383C">
        <w:rPr>
          <w:color w:val="000000"/>
          <w:sz w:val="22"/>
          <w:szCs w:val="22"/>
        </w:rPr>
        <w:t>,</w:t>
      </w:r>
      <w:r w:rsidR="00870816" w:rsidRPr="005C383C">
        <w:rPr>
          <w:color w:val="000000"/>
          <w:sz w:val="22"/>
          <w:szCs w:val="22"/>
        </w:rPr>
        <w:t xml:space="preserve"> if possible, propose measures that address these risks to be further developed during the project design</w:t>
      </w:r>
      <w:r w:rsidR="00693747" w:rsidRPr="005C383C">
        <w:rPr>
          <w:color w:val="000000"/>
          <w:sz w:val="22"/>
          <w:szCs w:val="22"/>
        </w:rPr>
        <w:t xml:space="preserve"> (table format acceptable)</w:t>
      </w:r>
      <w:r w:rsidR="0078368C" w:rsidRPr="005C383C">
        <w:rPr>
          <w:color w:val="000000"/>
          <w:sz w:val="22"/>
          <w:szCs w:val="22"/>
        </w:rPr>
        <w:t>.</w:t>
      </w:r>
    </w:p>
    <w:p w14:paraId="539D9E78" w14:textId="77777777" w:rsidR="00844567" w:rsidRPr="005C383C" w:rsidRDefault="00844567" w:rsidP="00FA09D6">
      <w:pPr>
        <w:ind w:left="-720"/>
        <w:jc w:val="both"/>
        <w:outlineLvl w:val="0"/>
        <w:rPr>
          <w:iCs/>
          <w:color w:val="000000"/>
          <w:sz w:val="22"/>
          <w:szCs w:val="22"/>
        </w:rPr>
      </w:pPr>
    </w:p>
    <w:p w14:paraId="60D55163" w14:textId="1BDD4656" w:rsidR="002928E7" w:rsidRPr="005C383C" w:rsidRDefault="00AE7D78" w:rsidP="00A3258B">
      <w:pPr>
        <w:pStyle w:val="Caption"/>
        <w:rPr>
          <w:color w:val="000000"/>
          <w:sz w:val="20"/>
          <w:szCs w:val="20"/>
        </w:rPr>
      </w:pPr>
      <w:r w:rsidRPr="005C383C">
        <w:rPr>
          <w:sz w:val="20"/>
          <w:szCs w:val="20"/>
        </w:rPr>
        <w:t xml:space="preserve">Table </w:t>
      </w:r>
      <w:r w:rsidR="00A3258B" w:rsidRPr="005C383C">
        <w:rPr>
          <w:sz w:val="20"/>
          <w:szCs w:val="20"/>
        </w:rPr>
        <w:t>11</w:t>
      </w:r>
      <w:r w:rsidR="000930EA" w:rsidRPr="005C383C">
        <w:rPr>
          <w:sz w:val="20"/>
          <w:szCs w:val="20"/>
        </w:rPr>
        <w:t xml:space="preserve">. </w:t>
      </w:r>
      <w:r w:rsidRPr="005C383C">
        <w:rPr>
          <w:sz w:val="20"/>
          <w:szCs w:val="20"/>
        </w:rPr>
        <w:t>Risks to CBIT project implementation and measrues to address them</w:t>
      </w:r>
    </w:p>
    <w:tbl>
      <w:tblPr>
        <w:tblW w:w="10485" w:type="dxa"/>
        <w:tblInd w:w="-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3004"/>
        <w:gridCol w:w="1491"/>
        <w:gridCol w:w="1299"/>
        <w:gridCol w:w="4151"/>
      </w:tblGrid>
      <w:tr w:rsidR="00AE7D78" w:rsidRPr="005C383C" w14:paraId="1AF393C0" w14:textId="77777777" w:rsidTr="008D1C5F">
        <w:trPr>
          <w:trHeight w:val="251"/>
          <w:tblHeader/>
        </w:trPr>
        <w:tc>
          <w:tcPr>
            <w:tcW w:w="540" w:type="dxa"/>
            <w:shd w:val="clear" w:color="auto" w:fill="000000"/>
          </w:tcPr>
          <w:p w14:paraId="72A01D1A" w14:textId="77777777" w:rsidR="00AE7D78" w:rsidRPr="005C383C" w:rsidRDefault="00AE7D78" w:rsidP="00032036">
            <w:pPr>
              <w:rPr>
                <w:b/>
                <w:sz w:val="20"/>
                <w:szCs w:val="20"/>
              </w:rPr>
            </w:pPr>
            <w:r w:rsidRPr="005C383C">
              <w:rPr>
                <w:b/>
                <w:sz w:val="20"/>
                <w:szCs w:val="20"/>
              </w:rPr>
              <w:t>No.</w:t>
            </w:r>
          </w:p>
        </w:tc>
        <w:tc>
          <w:tcPr>
            <w:tcW w:w="3004" w:type="dxa"/>
            <w:shd w:val="clear" w:color="auto" w:fill="000000"/>
          </w:tcPr>
          <w:p w14:paraId="03895BFF" w14:textId="77777777" w:rsidR="00AE7D78" w:rsidRPr="005C383C" w:rsidRDefault="00AE7D78" w:rsidP="002928E7">
            <w:pPr>
              <w:jc w:val="center"/>
              <w:rPr>
                <w:b/>
                <w:sz w:val="20"/>
                <w:szCs w:val="20"/>
              </w:rPr>
            </w:pPr>
            <w:r w:rsidRPr="005C383C">
              <w:rPr>
                <w:b/>
                <w:sz w:val="20"/>
                <w:szCs w:val="20"/>
              </w:rPr>
              <w:t>Description of risks</w:t>
            </w:r>
          </w:p>
        </w:tc>
        <w:tc>
          <w:tcPr>
            <w:tcW w:w="1491" w:type="dxa"/>
            <w:shd w:val="clear" w:color="auto" w:fill="000000"/>
          </w:tcPr>
          <w:p w14:paraId="479AE854" w14:textId="77777777" w:rsidR="00AE7D78" w:rsidRPr="005C383C" w:rsidRDefault="00AE7D78" w:rsidP="002928E7">
            <w:pPr>
              <w:jc w:val="center"/>
              <w:rPr>
                <w:b/>
                <w:sz w:val="20"/>
                <w:szCs w:val="20"/>
              </w:rPr>
            </w:pPr>
            <w:r w:rsidRPr="005C383C">
              <w:rPr>
                <w:b/>
                <w:sz w:val="20"/>
                <w:szCs w:val="20"/>
              </w:rPr>
              <w:t>Types of risks</w:t>
            </w:r>
          </w:p>
        </w:tc>
        <w:tc>
          <w:tcPr>
            <w:tcW w:w="1299" w:type="dxa"/>
            <w:shd w:val="clear" w:color="auto" w:fill="000000"/>
          </w:tcPr>
          <w:p w14:paraId="1CCFBC2E" w14:textId="77777777" w:rsidR="00AE7D78" w:rsidRPr="005C383C" w:rsidRDefault="00032036" w:rsidP="00032036">
            <w:pPr>
              <w:jc w:val="center"/>
              <w:rPr>
                <w:b/>
                <w:sz w:val="20"/>
                <w:szCs w:val="20"/>
              </w:rPr>
            </w:pPr>
            <w:r w:rsidRPr="005C383C">
              <w:rPr>
                <w:b/>
                <w:sz w:val="20"/>
                <w:szCs w:val="20"/>
              </w:rPr>
              <w:t>Probability and Impact (Scale 1-5)</w:t>
            </w:r>
          </w:p>
        </w:tc>
        <w:tc>
          <w:tcPr>
            <w:tcW w:w="4151" w:type="dxa"/>
            <w:shd w:val="clear" w:color="auto" w:fill="000000"/>
          </w:tcPr>
          <w:p w14:paraId="6872E622" w14:textId="77777777" w:rsidR="00AE7D78" w:rsidRPr="005C383C" w:rsidRDefault="00AE7D78" w:rsidP="002928E7">
            <w:pPr>
              <w:jc w:val="center"/>
              <w:rPr>
                <w:b/>
                <w:sz w:val="20"/>
                <w:szCs w:val="20"/>
              </w:rPr>
            </w:pPr>
            <w:r w:rsidRPr="005C383C">
              <w:rPr>
                <w:b/>
                <w:sz w:val="20"/>
                <w:szCs w:val="20"/>
              </w:rPr>
              <w:t>Measures to address the risks</w:t>
            </w:r>
          </w:p>
        </w:tc>
      </w:tr>
      <w:tr w:rsidR="00AE7D78" w:rsidRPr="005C383C" w14:paraId="2CF41D5B" w14:textId="77777777" w:rsidTr="00032036">
        <w:trPr>
          <w:trHeight w:val="251"/>
        </w:trPr>
        <w:tc>
          <w:tcPr>
            <w:tcW w:w="540" w:type="dxa"/>
            <w:shd w:val="clear" w:color="auto" w:fill="auto"/>
          </w:tcPr>
          <w:p w14:paraId="0D77E7B9" w14:textId="77777777" w:rsidR="00AE7D78" w:rsidRPr="005C383C" w:rsidRDefault="00AE7D78" w:rsidP="002529E7">
            <w:pPr>
              <w:rPr>
                <w:sz w:val="20"/>
                <w:szCs w:val="20"/>
              </w:rPr>
            </w:pPr>
            <w:r w:rsidRPr="005C383C">
              <w:rPr>
                <w:sz w:val="20"/>
                <w:szCs w:val="20"/>
              </w:rPr>
              <w:t>1</w:t>
            </w:r>
          </w:p>
        </w:tc>
        <w:tc>
          <w:tcPr>
            <w:tcW w:w="3004" w:type="dxa"/>
            <w:shd w:val="clear" w:color="auto" w:fill="auto"/>
          </w:tcPr>
          <w:p w14:paraId="4C0155CF" w14:textId="77777777" w:rsidR="00AE7D78" w:rsidRPr="005C383C" w:rsidRDefault="00AE7D78" w:rsidP="002529E7">
            <w:pPr>
              <w:rPr>
                <w:sz w:val="20"/>
                <w:szCs w:val="20"/>
              </w:rPr>
            </w:pPr>
            <w:r w:rsidRPr="005C383C">
              <w:rPr>
                <w:sz w:val="20"/>
                <w:szCs w:val="20"/>
              </w:rPr>
              <w:t>Lack of political will to support the project activities due to change</w:t>
            </w:r>
            <w:r w:rsidR="001377EF" w:rsidRPr="005C383C">
              <w:rPr>
                <w:sz w:val="20"/>
                <w:szCs w:val="20"/>
              </w:rPr>
              <w:t xml:space="preserve"> government</w:t>
            </w:r>
          </w:p>
        </w:tc>
        <w:tc>
          <w:tcPr>
            <w:tcW w:w="1491" w:type="dxa"/>
          </w:tcPr>
          <w:p w14:paraId="6A45C97A" w14:textId="77777777" w:rsidR="00AE7D78" w:rsidRPr="005C383C" w:rsidRDefault="00AE7D78" w:rsidP="002529E7">
            <w:pPr>
              <w:rPr>
                <w:sz w:val="20"/>
                <w:szCs w:val="20"/>
              </w:rPr>
            </w:pPr>
            <w:r w:rsidRPr="005C383C">
              <w:rPr>
                <w:sz w:val="20"/>
                <w:szCs w:val="20"/>
              </w:rPr>
              <w:t xml:space="preserve">Political </w:t>
            </w:r>
          </w:p>
        </w:tc>
        <w:tc>
          <w:tcPr>
            <w:tcW w:w="1299" w:type="dxa"/>
          </w:tcPr>
          <w:p w14:paraId="124F4103" w14:textId="77777777" w:rsidR="00AE7D78" w:rsidRPr="005C383C" w:rsidRDefault="00AE7D78" w:rsidP="00032036">
            <w:pPr>
              <w:jc w:val="center"/>
              <w:rPr>
                <w:sz w:val="20"/>
                <w:szCs w:val="20"/>
              </w:rPr>
            </w:pPr>
            <w:r w:rsidRPr="005C383C">
              <w:rPr>
                <w:sz w:val="20"/>
                <w:szCs w:val="20"/>
              </w:rPr>
              <w:t>P=</w:t>
            </w:r>
            <w:r w:rsidR="00B45678" w:rsidRPr="005C383C">
              <w:rPr>
                <w:sz w:val="20"/>
                <w:szCs w:val="20"/>
              </w:rPr>
              <w:t>3</w:t>
            </w:r>
          </w:p>
          <w:p w14:paraId="057DD4F4" w14:textId="77777777" w:rsidR="00032036" w:rsidRPr="005C383C" w:rsidRDefault="00032036" w:rsidP="00032036">
            <w:pPr>
              <w:jc w:val="center"/>
              <w:rPr>
                <w:sz w:val="20"/>
                <w:szCs w:val="20"/>
              </w:rPr>
            </w:pPr>
            <w:r w:rsidRPr="005C383C">
              <w:rPr>
                <w:sz w:val="20"/>
                <w:szCs w:val="20"/>
              </w:rPr>
              <w:t>I=5</w:t>
            </w:r>
          </w:p>
        </w:tc>
        <w:tc>
          <w:tcPr>
            <w:tcW w:w="4151" w:type="dxa"/>
            <w:shd w:val="clear" w:color="auto" w:fill="auto"/>
          </w:tcPr>
          <w:p w14:paraId="475F4558" w14:textId="77777777" w:rsidR="00AE7D78" w:rsidRPr="005C383C" w:rsidRDefault="00B45678" w:rsidP="00B45678">
            <w:pPr>
              <w:rPr>
                <w:sz w:val="20"/>
                <w:szCs w:val="20"/>
              </w:rPr>
            </w:pPr>
            <w:r w:rsidRPr="005C383C">
              <w:rPr>
                <w:sz w:val="20"/>
                <w:szCs w:val="20"/>
              </w:rPr>
              <w:t>R</w:t>
            </w:r>
            <w:r w:rsidR="001A5380" w:rsidRPr="005C383C">
              <w:rPr>
                <w:sz w:val="20"/>
                <w:szCs w:val="20"/>
              </w:rPr>
              <w:t>isk management measures will include a</w:t>
            </w:r>
            <w:r w:rsidR="00AE7D78" w:rsidRPr="005C383C">
              <w:rPr>
                <w:sz w:val="20"/>
                <w:szCs w:val="20"/>
              </w:rPr>
              <w:t xml:space="preserve">wareness raising among </w:t>
            </w:r>
            <w:r w:rsidR="001377EF" w:rsidRPr="005C383C">
              <w:rPr>
                <w:sz w:val="20"/>
                <w:szCs w:val="20"/>
              </w:rPr>
              <w:t>key</w:t>
            </w:r>
            <w:r w:rsidR="00AE7D78" w:rsidRPr="005C383C">
              <w:rPr>
                <w:sz w:val="20"/>
                <w:szCs w:val="20"/>
              </w:rPr>
              <w:t xml:space="preserve"> decision makers</w:t>
            </w:r>
            <w:r w:rsidRPr="005C383C">
              <w:rPr>
                <w:sz w:val="20"/>
                <w:szCs w:val="20"/>
              </w:rPr>
              <w:t xml:space="preserve"> of relevant ministries </w:t>
            </w:r>
            <w:r w:rsidR="00AE7D78" w:rsidRPr="005C383C">
              <w:rPr>
                <w:sz w:val="20"/>
                <w:szCs w:val="20"/>
              </w:rPr>
              <w:t xml:space="preserve">combined with a strong stakeholder involvement plan. </w:t>
            </w:r>
          </w:p>
        </w:tc>
      </w:tr>
      <w:tr w:rsidR="00AE7D78" w:rsidRPr="005C383C" w14:paraId="64D138C5" w14:textId="77777777" w:rsidTr="00032036">
        <w:trPr>
          <w:trHeight w:val="242"/>
        </w:trPr>
        <w:tc>
          <w:tcPr>
            <w:tcW w:w="540" w:type="dxa"/>
            <w:shd w:val="clear" w:color="auto" w:fill="auto"/>
          </w:tcPr>
          <w:p w14:paraId="2C17047A" w14:textId="77777777" w:rsidR="00AE7D78" w:rsidRPr="005C383C" w:rsidRDefault="00AE7D78" w:rsidP="002529E7">
            <w:pPr>
              <w:rPr>
                <w:sz w:val="20"/>
                <w:szCs w:val="20"/>
              </w:rPr>
            </w:pPr>
            <w:r w:rsidRPr="005C383C">
              <w:rPr>
                <w:sz w:val="20"/>
                <w:szCs w:val="20"/>
              </w:rPr>
              <w:t>2</w:t>
            </w:r>
          </w:p>
        </w:tc>
        <w:tc>
          <w:tcPr>
            <w:tcW w:w="3004" w:type="dxa"/>
            <w:shd w:val="clear" w:color="auto" w:fill="auto"/>
          </w:tcPr>
          <w:p w14:paraId="0A137CB0" w14:textId="77777777" w:rsidR="00AE7D78" w:rsidRPr="005C383C" w:rsidRDefault="00AE7D78" w:rsidP="002529E7">
            <w:pPr>
              <w:rPr>
                <w:sz w:val="20"/>
                <w:szCs w:val="20"/>
              </w:rPr>
            </w:pPr>
            <w:r w:rsidRPr="005C383C">
              <w:rPr>
                <w:sz w:val="20"/>
                <w:szCs w:val="20"/>
              </w:rPr>
              <w:t>Lack of coordination among concerned ministries and local government authorities</w:t>
            </w:r>
          </w:p>
        </w:tc>
        <w:tc>
          <w:tcPr>
            <w:tcW w:w="1491" w:type="dxa"/>
          </w:tcPr>
          <w:p w14:paraId="28A3208A" w14:textId="77777777" w:rsidR="00AE7D78" w:rsidRPr="005C383C" w:rsidRDefault="008A0965" w:rsidP="002529E7">
            <w:pPr>
              <w:rPr>
                <w:sz w:val="20"/>
                <w:szCs w:val="20"/>
              </w:rPr>
            </w:pPr>
            <w:r w:rsidRPr="005C383C">
              <w:rPr>
                <w:sz w:val="20"/>
                <w:szCs w:val="20"/>
              </w:rPr>
              <w:t>Organizational</w:t>
            </w:r>
          </w:p>
        </w:tc>
        <w:tc>
          <w:tcPr>
            <w:tcW w:w="1299" w:type="dxa"/>
          </w:tcPr>
          <w:p w14:paraId="1524153E" w14:textId="77777777" w:rsidR="00AE7D78" w:rsidRPr="005C383C" w:rsidRDefault="00B45678" w:rsidP="00032036">
            <w:pPr>
              <w:jc w:val="center"/>
              <w:rPr>
                <w:sz w:val="20"/>
                <w:szCs w:val="20"/>
              </w:rPr>
            </w:pPr>
            <w:r w:rsidRPr="005C383C">
              <w:rPr>
                <w:sz w:val="20"/>
                <w:szCs w:val="20"/>
              </w:rPr>
              <w:t>P=2</w:t>
            </w:r>
          </w:p>
          <w:p w14:paraId="244FAD76" w14:textId="77777777" w:rsidR="00032036" w:rsidRPr="005C383C" w:rsidRDefault="00032036" w:rsidP="00032036">
            <w:pPr>
              <w:jc w:val="center"/>
              <w:rPr>
                <w:sz w:val="20"/>
                <w:szCs w:val="20"/>
              </w:rPr>
            </w:pPr>
            <w:r w:rsidRPr="005C383C">
              <w:rPr>
                <w:sz w:val="20"/>
                <w:szCs w:val="20"/>
              </w:rPr>
              <w:t>I=4</w:t>
            </w:r>
          </w:p>
        </w:tc>
        <w:tc>
          <w:tcPr>
            <w:tcW w:w="4151" w:type="dxa"/>
            <w:shd w:val="clear" w:color="auto" w:fill="auto"/>
          </w:tcPr>
          <w:p w14:paraId="1FBE5BB7" w14:textId="77777777" w:rsidR="00AE7D78" w:rsidRPr="005C383C" w:rsidRDefault="00AE7D78" w:rsidP="00B45678">
            <w:pPr>
              <w:rPr>
                <w:sz w:val="20"/>
                <w:szCs w:val="20"/>
              </w:rPr>
            </w:pPr>
            <w:r w:rsidRPr="005C383C">
              <w:rPr>
                <w:sz w:val="20"/>
                <w:szCs w:val="20"/>
              </w:rPr>
              <w:t xml:space="preserve">Clear project institutional arrangements that specify roles and responsibilities of </w:t>
            </w:r>
            <w:r w:rsidR="00B45678" w:rsidRPr="005C383C">
              <w:rPr>
                <w:sz w:val="20"/>
                <w:szCs w:val="20"/>
              </w:rPr>
              <w:t>relevant organization.</w:t>
            </w:r>
          </w:p>
        </w:tc>
      </w:tr>
      <w:tr w:rsidR="00AE7D78" w:rsidRPr="005C383C" w14:paraId="4D1C1F6E" w14:textId="77777777" w:rsidTr="00032036">
        <w:trPr>
          <w:trHeight w:val="251"/>
        </w:trPr>
        <w:tc>
          <w:tcPr>
            <w:tcW w:w="540" w:type="dxa"/>
            <w:shd w:val="clear" w:color="auto" w:fill="auto"/>
          </w:tcPr>
          <w:p w14:paraId="497BCDBC" w14:textId="77777777" w:rsidR="00AE7D78" w:rsidRPr="005C383C" w:rsidRDefault="00AE7D78" w:rsidP="002529E7">
            <w:pPr>
              <w:rPr>
                <w:sz w:val="20"/>
                <w:szCs w:val="20"/>
              </w:rPr>
            </w:pPr>
            <w:r w:rsidRPr="005C383C">
              <w:rPr>
                <w:sz w:val="20"/>
                <w:szCs w:val="20"/>
              </w:rPr>
              <w:t>3</w:t>
            </w:r>
          </w:p>
        </w:tc>
        <w:tc>
          <w:tcPr>
            <w:tcW w:w="3004" w:type="dxa"/>
            <w:shd w:val="clear" w:color="auto" w:fill="auto"/>
          </w:tcPr>
          <w:p w14:paraId="2D907BEA" w14:textId="77777777" w:rsidR="00AE7D78" w:rsidRPr="005C383C" w:rsidRDefault="00AE7D78" w:rsidP="002529E7">
            <w:pPr>
              <w:rPr>
                <w:sz w:val="20"/>
                <w:szCs w:val="20"/>
              </w:rPr>
            </w:pPr>
            <w:r w:rsidRPr="005C383C">
              <w:rPr>
                <w:sz w:val="20"/>
                <w:szCs w:val="20"/>
              </w:rPr>
              <w:t xml:space="preserve">Limited cooperation on data and information sharing among stakeholders </w:t>
            </w:r>
          </w:p>
        </w:tc>
        <w:tc>
          <w:tcPr>
            <w:tcW w:w="1491" w:type="dxa"/>
          </w:tcPr>
          <w:p w14:paraId="1AEE98F3" w14:textId="77777777" w:rsidR="00AE7D78" w:rsidRPr="005C383C" w:rsidRDefault="00AE7D78" w:rsidP="002529E7">
            <w:pPr>
              <w:rPr>
                <w:sz w:val="20"/>
                <w:szCs w:val="20"/>
              </w:rPr>
            </w:pPr>
            <w:r w:rsidRPr="005C383C">
              <w:rPr>
                <w:sz w:val="20"/>
                <w:szCs w:val="20"/>
              </w:rPr>
              <w:t>Organizational</w:t>
            </w:r>
          </w:p>
        </w:tc>
        <w:tc>
          <w:tcPr>
            <w:tcW w:w="1299" w:type="dxa"/>
          </w:tcPr>
          <w:p w14:paraId="4E6E6D0E" w14:textId="77777777" w:rsidR="00AE7D78" w:rsidRPr="005C383C" w:rsidRDefault="00032036" w:rsidP="00032036">
            <w:pPr>
              <w:jc w:val="center"/>
              <w:rPr>
                <w:sz w:val="20"/>
                <w:szCs w:val="20"/>
              </w:rPr>
            </w:pPr>
            <w:r w:rsidRPr="005C383C">
              <w:rPr>
                <w:sz w:val="20"/>
                <w:szCs w:val="20"/>
              </w:rPr>
              <w:t>P=</w:t>
            </w:r>
            <w:r w:rsidR="008A0965" w:rsidRPr="005C383C">
              <w:rPr>
                <w:sz w:val="20"/>
                <w:szCs w:val="20"/>
              </w:rPr>
              <w:t>3</w:t>
            </w:r>
          </w:p>
          <w:p w14:paraId="7D5A9690" w14:textId="77777777" w:rsidR="00032036" w:rsidRPr="005C383C" w:rsidRDefault="00032036" w:rsidP="00032036">
            <w:pPr>
              <w:jc w:val="center"/>
              <w:rPr>
                <w:sz w:val="20"/>
                <w:szCs w:val="20"/>
              </w:rPr>
            </w:pPr>
            <w:r w:rsidRPr="005C383C">
              <w:rPr>
                <w:sz w:val="20"/>
                <w:szCs w:val="20"/>
              </w:rPr>
              <w:t>I=5</w:t>
            </w:r>
          </w:p>
        </w:tc>
        <w:tc>
          <w:tcPr>
            <w:tcW w:w="4151" w:type="dxa"/>
            <w:shd w:val="clear" w:color="auto" w:fill="auto"/>
          </w:tcPr>
          <w:p w14:paraId="174F0268" w14:textId="77777777" w:rsidR="00AE7D78" w:rsidRPr="005C383C" w:rsidRDefault="00AE7D78" w:rsidP="00B45678">
            <w:pPr>
              <w:rPr>
                <w:sz w:val="20"/>
                <w:szCs w:val="20"/>
              </w:rPr>
            </w:pPr>
            <w:r w:rsidRPr="005C383C">
              <w:rPr>
                <w:sz w:val="20"/>
                <w:szCs w:val="20"/>
              </w:rPr>
              <w:t>Clear agreement</w:t>
            </w:r>
            <w:r w:rsidR="00B45678" w:rsidRPr="005C383C">
              <w:rPr>
                <w:sz w:val="20"/>
                <w:szCs w:val="20"/>
              </w:rPr>
              <w:t xml:space="preserve"> and developing data sharing policy </w:t>
            </w:r>
            <w:r w:rsidRPr="005C383C">
              <w:rPr>
                <w:sz w:val="20"/>
                <w:szCs w:val="20"/>
              </w:rPr>
              <w:t xml:space="preserve">of the stakeholders to collect and hand over required data and information. </w:t>
            </w:r>
          </w:p>
        </w:tc>
      </w:tr>
      <w:tr w:rsidR="00AE7D78" w:rsidRPr="005C383C" w14:paraId="4443CAE8" w14:textId="77777777" w:rsidTr="00032036">
        <w:trPr>
          <w:trHeight w:val="251"/>
        </w:trPr>
        <w:tc>
          <w:tcPr>
            <w:tcW w:w="540" w:type="dxa"/>
            <w:shd w:val="clear" w:color="auto" w:fill="auto"/>
          </w:tcPr>
          <w:p w14:paraId="4AEE9C06" w14:textId="77777777" w:rsidR="00AE7D78" w:rsidRPr="005C383C" w:rsidRDefault="00AE7D78" w:rsidP="002529E7">
            <w:pPr>
              <w:rPr>
                <w:sz w:val="20"/>
                <w:szCs w:val="20"/>
              </w:rPr>
            </w:pPr>
            <w:r w:rsidRPr="005C383C">
              <w:rPr>
                <w:sz w:val="20"/>
                <w:szCs w:val="20"/>
              </w:rPr>
              <w:t>4</w:t>
            </w:r>
          </w:p>
        </w:tc>
        <w:tc>
          <w:tcPr>
            <w:tcW w:w="3004" w:type="dxa"/>
            <w:shd w:val="clear" w:color="auto" w:fill="auto"/>
          </w:tcPr>
          <w:p w14:paraId="3EE45C95" w14:textId="77777777" w:rsidR="00AE7D78" w:rsidRPr="005C383C" w:rsidRDefault="00AE7D78" w:rsidP="002529E7">
            <w:pPr>
              <w:rPr>
                <w:sz w:val="20"/>
                <w:szCs w:val="20"/>
              </w:rPr>
            </w:pPr>
            <w:r w:rsidRPr="005C383C">
              <w:rPr>
                <w:sz w:val="20"/>
                <w:szCs w:val="20"/>
              </w:rPr>
              <w:t>Inability for the government to fund the ETF related activities beyond the project cycle</w:t>
            </w:r>
          </w:p>
        </w:tc>
        <w:tc>
          <w:tcPr>
            <w:tcW w:w="1491" w:type="dxa"/>
          </w:tcPr>
          <w:p w14:paraId="59C0A821" w14:textId="77777777" w:rsidR="00AE7D78" w:rsidRPr="005C383C" w:rsidRDefault="00AE7D78" w:rsidP="002529E7">
            <w:pPr>
              <w:rPr>
                <w:sz w:val="20"/>
                <w:szCs w:val="20"/>
              </w:rPr>
            </w:pPr>
            <w:r w:rsidRPr="005C383C">
              <w:rPr>
                <w:sz w:val="20"/>
                <w:szCs w:val="20"/>
              </w:rPr>
              <w:t xml:space="preserve">Financial </w:t>
            </w:r>
          </w:p>
        </w:tc>
        <w:tc>
          <w:tcPr>
            <w:tcW w:w="1299" w:type="dxa"/>
          </w:tcPr>
          <w:p w14:paraId="4EFED853" w14:textId="77777777" w:rsidR="00AE7D78" w:rsidRPr="005C383C" w:rsidRDefault="00032036" w:rsidP="00032036">
            <w:pPr>
              <w:jc w:val="center"/>
              <w:rPr>
                <w:sz w:val="20"/>
                <w:szCs w:val="20"/>
              </w:rPr>
            </w:pPr>
            <w:r w:rsidRPr="005C383C">
              <w:rPr>
                <w:sz w:val="20"/>
                <w:szCs w:val="20"/>
              </w:rPr>
              <w:t>P=</w:t>
            </w:r>
            <w:r w:rsidR="008A0965" w:rsidRPr="005C383C">
              <w:rPr>
                <w:sz w:val="20"/>
                <w:szCs w:val="20"/>
              </w:rPr>
              <w:t>4</w:t>
            </w:r>
          </w:p>
          <w:p w14:paraId="21BDB5EE" w14:textId="77777777" w:rsidR="00032036" w:rsidRPr="005C383C" w:rsidRDefault="00032036" w:rsidP="00032036">
            <w:pPr>
              <w:jc w:val="center"/>
              <w:rPr>
                <w:sz w:val="20"/>
                <w:szCs w:val="20"/>
              </w:rPr>
            </w:pPr>
            <w:r w:rsidRPr="005C383C">
              <w:rPr>
                <w:sz w:val="20"/>
                <w:szCs w:val="20"/>
              </w:rPr>
              <w:t>I=4</w:t>
            </w:r>
          </w:p>
        </w:tc>
        <w:tc>
          <w:tcPr>
            <w:tcW w:w="4151" w:type="dxa"/>
            <w:shd w:val="clear" w:color="auto" w:fill="auto"/>
          </w:tcPr>
          <w:p w14:paraId="05F933C5" w14:textId="77777777" w:rsidR="00AE7D78" w:rsidRPr="005C383C" w:rsidRDefault="008312F1" w:rsidP="00D82885">
            <w:pPr>
              <w:rPr>
                <w:sz w:val="20"/>
                <w:szCs w:val="20"/>
              </w:rPr>
            </w:pPr>
            <w:r w:rsidRPr="005C383C">
              <w:rPr>
                <w:sz w:val="20"/>
                <w:szCs w:val="20"/>
              </w:rPr>
              <w:t>The proposed CBIT project will include measures to mainstream ETF activities into government budgetar</w:t>
            </w:r>
            <w:r w:rsidR="00D82885" w:rsidRPr="005C383C">
              <w:rPr>
                <w:sz w:val="20"/>
                <w:szCs w:val="20"/>
              </w:rPr>
              <w:t xml:space="preserve">y and extra-budgetary processes, as well as international finance. </w:t>
            </w:r>
          </w:p>
        </w:tc>
      </w:tr>
      <w:tr w:rsidR="00AE7D78" w:rsidRPr="005C383C" w14:paraId="3567D3C5" w14:textId="77777777" w:rsidTr="00032036">
        <w:trPr>
          <w:trHeight w:val="251"/>
        </w:trPr>
        <w:tc>
          <w:tcPr>
            <w:tcW w:w="540" w:type="dxa"/>
            <w:shd w:val="clear" w:color="auto" w:fill="auto"/>
          </w:tcPr>
          <w:p w14:paraId="77CC04EA" w14:textId="77777777" w:rsidR="00AE7D78" w:rsidRPr="005C383C" w:rsidRDefault="00AE7D78" w:rsidP="002529E7">
            <w:pPr>
              <w:rPr>
                <w:sz w:val="20"/>
                <w:szCs w:val="20"/>
              </w:rPr>
            </w:pPr>
            <w:r w:rsidRPr="005C383C">
              <w:rPr>
                <w:sz w:val="20"/>
                <w:szCs w:val="20"/>
              </w:rPr>
              <w:t>5</w:t>
            </w:r>
          </w:p>
        </w:tc>
        <w:tc>
          <w:tcPr>
            <w:tcW w:w="3004" w:type="dxa"/>
            <w:shd w:val="clear" w:color="auto" w:fill="auto"/>
          </w:tcPr>
          <w:p w14:paraId="68E56EA8" w14:textId="77777777" w:rsidR="00AE7D78" w:rsidRPr="005C383C" w:rsidRDefault="00AE7D78" w:rsidP="002529E7">
            <w:pPr>
              <w:rPr>
                <w:sz w:val="20"/>
                <w:szCs w:val="20"/>
              </w:rPr>
            </w:pPr>
            <w:r w:rsidRPr="005C383C">
              <w:rPr>
                <w:sz w:val="20"/>
                <w:szCs w:val="20"/>
              </w:rPr>
              <w:t>Gender mainstreaming hindered by resistance from local and national stakeholders</w:t>
            </w:r>
          </w:p>
        </w:tc>
        <w:tc>
          <w:tcPr>
            <w:tcW w:w="1491" w:type="dxa"/>
          </w:tcPr>
          <w:p w14:paraId="44D3015E" w14:textId="77777777" w:rsidR="00AE7D78" w:rsidRPr="005C383C" w:rsidRDefault="00AE7D78" w:rsidP="002529E7">
            <w:pPr>
              <w:rPr>
                <w:sz w:val="20"/>
                <w:szCs w:val="20"/>
              </w:rPr>
            </w:pPr>
            <w:r w:rsidRPr="005C383C">
              <w:rPr>
                <w:sz w:val="20"/>
                <w:szCs w:val="20"/>
              </w:rPr>
              <w:t xml:space="preserve">Cultural </w:t>
            </w:r>
          </w:p>
        </w:tc>
        <w:tc>
          <w:tcPr>
            <w:tcW w:w="1299" w:type="dxa"/>
          </w:tcPr>
          <w:p w14:paraId="6DE840EC" w14:textId="77777777" w:rsidR="00AE7D78" w:rsidRPr="005C383C" w:rsidRDefault="00032036" w:rsidP="00032036">
            <w:pPr>
              <w:jc w:val="center"/>
              <w:rPr>
                <w:sz w:val="20"/>
                <w:szCs w:val="20"/>
              </w:rPr>
            </w:pPr>
            <w:r w:rsidRPr="005C383C">
              <w:rPr>
                <w:sz w:val="20"/>
                <w:szCs w:val="20"/>
              </w:rPr>
              <w:t>P=3</w:t>
            </w:r>
          </w:p>
          <w:p w14:paraId="020F8C68" w14:textId="77777777" w:rsidR="00032036" w:rsidRPr="005C383C" w:rsidRDefault="00032036" w:rsidP="00032036">
            <w:pPr>
              <w:jc w:val="center"/>
              <w:rPr>
                <w:sz w:val="20"/>
                <w:szCs w:val="20"/>
              </w:rPr>
            </w:pPr>
            <w:r w:rsidRPr="005C383C">
              <w:rPr>
                <w:sz w:val="20"/>
                <w:szCs w:val="20"/>
              </w:rPr>
              <w:t>I=3</w:t>
            </w:r>
          </w:p>
        </w:tc>
        <w:tc>
          <w:tcPr>
            <w:tcW w:w="4151" w:type="dxa"/>
            <w:shd w:val="clear" w:color="auto" w:fill="auto"/>
          </w:tcPr>
          <w:p w14:paraId="298A3033" w14:textId="77777777" w:rsidR="00AE7D78" w:rsidRPr="005C383C" w:rsidRDefault="00AE7D78" w:rsidP="00BD7290">
            <w:pPr>
              <w:rPr>
                <w:sz w:val="20"/>
                <w:szCs w:val="20"/>
              </w:rPr>
            </w:pPr>
            <w:r w:rsidRPr="005C383C">
              <w:rPr>
                <w:sz w:val="20"/>
                <w:szCs w:val="20"/>
              </w:rPr>
              <w:t>Clear initial communication on gender equality as one of the key monitoring element for tracking progress of the project</w:t>
            </w:r>
            <w:r w:rsidR="00BD7290" w:rsidRPr="005C383C">
              <w:rPr>
                <w:sz w:val="20"/>
                <w:szCs w:val="20"/>
              </w:rPr>
              <w:t xml:space="preserve"> focusing on</w:t>
            </w:r>
            <w:r w:rsidR="008312F1" w:rsidRPr="005C383C">
              <w:rPr>
                <w:sz w:val="20"/>
                <w:szCs w:val="20"/>
              </w:rPr>
              <w:t xml:space="preserve"> adaptation monitoring and co-benefits</w:t>
            </w:r>
            <w:r w:rsidRPr="005C383C">
              <w:rPr>
                <w:sz w:val="20"/>
                <w:szCs w:val="20"/>
              </w:rPr>
              <w:t xml:space="preserve">. </w:t>
            </w:r>
          </w:p>
        </w:tc>
      </w:tr>
      <w:tr w:rsidR="00AE7D78" w:rsidRPr="005C383C" w14:paraId="14CC385B" w14:textId="77777777" w:rsidTr="00032036">
        <w:trPr>
          <w:trHeight w:val="251"/>
        </w:trPr>
        <w:tc>
          <w:tcPr>
            <w:tcW w:w="540" w:type="dxa"/>
            <w:shd w:val="clear" w:color="auto" w:fill="auto"/>
          </w:tcPr>
          <w:p w14:paraId="6B3402BB" w14:textId="77777777" w:rsidR="00AE7D78" w:rsidRPr="005C383C" w:rsidRDefault="00AE7D78" w:rsidP="002529E7">
            <w:pPr>
              <w:rPr>
                <w:sz w:val="20"/>
                <w:szCs w:val="20"/>
              </w:rPr>
            </w:pPr>
            <w:r w:rsidRPr="005C383C">
              <w:rPr>
                <w:sz w:val="20"/>
                <w:szCs w:val="20"/>
              </w:rPr>
              <w:t>6</w:t>
            </w:r>
          </w:p>
        </w:tc>
        <w:tc>
          <w:tcPr>
            <w:tcW w:w="3004" w:type="dxa"/>
            <w:shd w:val="clear" w:color="auto" w:fill="auto"/>
          </w:tcPr>
          <w:p w14:paraId="4559BBCA" w14:textId="77777777" w:rsidR="00AE7D78" w:rsidRPr="005C383C" w:rsidRDefault="00AE7D78" w:rsidP="002529E7">
            <w:pPr>
              <w:rPr>
                <w:sz w:val="20"/>
                <w:szCs w:val="20"/>
              </w:rPr>
            </w:pPr>
            <w:r w:rsidRPr="005C383C">
              <w:rPr>
                <w:sz w:val="20"/>
                <w:szCs w:val="20"/>
              </w:rPr>
              <w:t>Transparency related work loses momentum as the Paris Agreement is not adopted</w:t>
            </w:r>
          </w:p>
        </w:tc>
        <w:tc>
          <w:tcPr>
            <w:tcW w:w="1491" w:type="dxa"/>
          </w:tcPr>
          <w:p w14:paraId="1E8617F7" w14:textId="77777777" w:rsidR="00AE7D78" w:rsidRPr="005C383C" w:rsidRDefault="00AE7D78" w:rsidP="002529E7">
            <w:pPr>
              <w:rPr>
                <w:sz w:val="20"/>
                <w:szCs w:val="20"/>
              </w:rPr>
            </w:pPr>
            <w:r w:rsidRPr="005C383C">
              <w:rPr>
                <w:sz w:val="20"/>
                <w:szCs w:val="20"/>
              </w:rPr>
              <w:t>Political</w:t>
            </w:r>
          </w:p>
        </w:tc>
        <w:tc>
          <w:tcPr>
            <w:tcW w:w="1299" w:type="dxa"/>
          </w:tcPr>
          <w:p w14:paraId="19522192" w14:textId="77777777" w:rsidR="00AE7D78" w:rsidRPr="005C383C" w:rsidRDefault="00032036" w:rsidP="00032036">
            <w:pPr>
              <w:jc w:val="center"/>
              <w:rPr>
                <w:sz w:val="20"/>
                <w:szCs w:val="20"/>
              </w:rPr>
            </w:pPr>
            <w:r w:rsidRPr="005C383C">
              <w:rPr>
                <w:sz w:val="20"/>
                <w:szCs w:val="20"/>
              </w:rPr>
              <w:t>P=1</w:t>
            </w:r>
          </w:p>
          <w:p w14:paraId="7EDE9269" w14:textId="77777777" w:rsidR="00032036" w:rsidRPr="005C383C" w:rsidRDefault="00032036" w:rsidP="00032036">
            <w:pPr>
              <w:jc w:val="center"/>
              <w:rPr>
                <w:sz w:val="20"/>
                <w:szCs w:val="20"/>
              </w:rPr>
            </w:pPr>
            <w:r w:rsidRPr="005C383C">
              <w:rPr>
                <w:sz w:val="20"/>
                <w:szCs w:val="20"/>
              </w:rPr>
              <w:t>I=4</w:t>
            </w:r>
          </w:p>
        </w:tc>
        <w:tc>
          <w:tcPr>
            <w:tcW w:w="4151" w:type="dxa"/>
            <w:shd w:val="clear" w:color="auto" w:fill="auto"/>
          </w:tcPr>
          <w:p w14:paraId="3BA3C513" w14:textId="77777777" w:rsidR="00AE7D78" w:rsidRPr="005C383C" w:rsidRDefault="007C71FE" w:rsidP="007C71FE">
            <w:pPr>
              <w:rPr>
                <w:sz w:val="20"/>
                <w:szCs w:val="20"/>
              </w:rPr>
            </w:pPr>
            <w:r w:rsidRPr="005C383C">
              <w:rPr>
                <w:sz w:val="20"/>
                <w:szCs w:val="20"/>
              </w:rPr>
              <w:t>P</w:t>
            </w:r>
            <w:r w:rsidR="008312F1" w:rsidRPr="005C383C">
              <w:rPr>
                <w:sz w:val="20"/>
                <w:szCs w:val="20"/>
              </w:rPr>
              <w:t xml:space="preserve">otential </w:t>
            </w:r>
            <w:r w:rsidRPr="005C383C">
              <w:rPr>
                <w:sz w:val="20"/>
                <w:szCs w:val="20"/>
              </w:rPr>
              <w:t xml:space="preserve">mitigation measures </w:t>
            </w:r>
            <w:r w:rsidR="008312F1" w:rsidRPr="005C383C">
              <w:rPr>
                <w:sz w:val="20"/>
                <w:szCs w:val="20"/>
              </w:rPr>
              <w:t>associated with improved data collection, monitoring and reporting of agriculture</w:t>
            </w:r>
            <w:r w:rsidRPr="005C383C">
              <w:rPr>
                <w:sz w:val="20"/>
                <w:szCs w:val="20"/>
              </w:rPr>
              <w:t>, forestry</w:t>
            </w:r>
            <w:r w:rsidR="008312F1" w:rsidRPr="005C383C">
              <w:rPr>
                <w:sz w:val="20"/>
                <w:szCs w:val="20"/>
              </w:rPr>
              <w:t xml:space="preserve"> and land-use sector mitigation and adaptation activities</w:t>
            </w:r>
            <w:r w:rsidRPr="005C383C">
              <w:rPr>
                <w:sz w:val="20"/>
                <w:szCs w:val="20"/>
              </w:rPr>
              <w:t xml:space="preserve"> as priority need of the country</w:t>
            </w:r>
            <w:r w:rsidR="008312F1" w:rsidRPr="005C383C">
              <w:rPr>
                <w:sz w:val="20"/>
                <w:szCs w:val="20"/>
              </w:rPr>
              <w:t xml:space="preserve">. These </w:t>
            </w:r>
            <w:r w:rsidRPr="005C383C">
              <w:rPr>
                <w:sz w:val="20"/>
                <w:szCs w:val="20"/>
              </w:rPr>
              <w:t xml:space="preserve">approach </w:t>
            </w:r>
            <w:r w:rsidR="008312F1" w:rsidRPr="005C383C">
              <w:rPr>
                <w:sz w:val="20"/>
                <w:szCs w:val="20"/>
              </w:rPr>
              <w:t xml:space="preserve">will </w:t>
            </w:r>
            <w:r w:rsidR="00AE7D78" w:rsidRPr="005C383C">
              <w:rPr>
                <w:sz w:val="20"/>
                <w:szCs w:val="20"/>
              </w:rPr>
              <w:t>go beyond the lifetime of the Paris Agreement</w:t>
            </w:r>
            <w:r w:rsidR="008312F1" w:rsidRPr="005C383C">
              <w:rPr>
                <w:sz w:val="20"/>
                <w:szCs w:val="20"/>
              </w:rPr>
              <w:t>.</w:t>
            </w:r>
          </w:p>
        </w:tc>
      </w:tr>
    </w:tbl>
    <w:p w14:paraId="799AB55A" w14:textId="77777777" w:rsidR="008A6424" w:rsidRPr="005C383C" w:rsidRDefault="008A6424" w:rsidP="00CB0048">
      <w:pPr>
        <w:ind w:left="-720"/>
        <w:outlineLvl w:val="0"/>
        <w:rPr>
          <w:color w:val="000000"/>
          <w:sz w:val="22"/>
          <w:szCs w:val="22"/>
        </w:rPr>
      </w:pPr>
    </w:p>
    <w:p w14:paraId="3F2C23AC" w14:textId="77777777" w:rsidR="00CB0048" w:rsidRPr="005C383C" w:rsidRDefault="008F0C94" w:rsidP="00CB0048">
      <w:pPr>
        <w:ind w:left="-720"/>
        <w:outlineLvl w:val="0"/>
        <w:rPr>
          <w:color w:val="000000"/>
          <w:sz w:val="22"/>
          <w:szCs w:val="22"/>
        </w:rPr>
      </w:pPr>
      <w:r w:rsidRPr="005C383C">
        <w:rPr>
          <w:i/>
          <w:color w:val="000000"/>
          <w:sz w:val="22"/>
          <w:szCs w:val="22"/>
        </w:rPr>
        <w:t>5</w:t>
      </w:r>
      <w:r w:rsidR="00870816" w:rsidRPr="005C383C">
        <w:rPr>
          <w:i/>
          <w:color w:val="000000"/>
          <w:sz w:val="22"/>
          <w:szCs w:val="22"/>
        </w:rPr>
        <w:t xml:space="preserve">. </w:t>
      </w:r>
      <w:r w:rsidR="008857BF" w:rsidRPr="005C383C">
        <w:rPr>
          <w:i/>
          <w:color w:val="000000"/>
          <w:sz w:val="22"/>
          <w:szCs w:val="22"/>
        </w:rPr>
        <w:t>Coordination.</w:t>
      </w:r>
      <w:r w:rsidR="007542D8" w:rsidRPr="005C383C">
        <w:rPr>
          <w:i/>
          <w:color w:val="000000"/>
          <w:sz w:val="22"/>
          <w:szCs w:val="22"/>
        </w:rPr>
        <w:t xml:space="preserve"> </w:t>
      </w:r>
      <w:r w:rsidR="00870816" w:rsidRPr="005C383C">
        <w:rPr>
          <w:color w:val="000000"/>
          <w:sz w:val="22"/>
          <w:szCs w:val="22"/>
        </w:rPr>
        <w:t>Outline the coordination with other relevant GEF</w:t>
      </w:r>
      <w:r w:rsidR="00B3469D" w:rsidRPr="005C383C">
        <w:rPr>
          <w:color w:val="000000"/>
          <w:sz w:val="22"/>
          <w:szCs w:val="22"/>
        </w:rPr>
        <w:t>-</w:t>
      </w:r>
      <w:r w:rsidR="00870816" w:rsidRPr="005C383C">
        <w:rPr>
          <w:color w:val="000000"/>
          <w:sz w:val="22"/>
          <w:szCs w:val="22"/>
        </w:rPr>
        <w:t>financed</w:t>
      </w:r>
      <w:r w:rsidR="009F2052" w:rsidRPr="005C383C">
        <w:rPr>
          <w:color w:val="000000"/>
          <w:sz w:val="22"/>
          <w:szCs w:val="22"/>
        </w:rPr>
        <w:t xml:space="preserve"> and other</w:t>
      </w:r>
      <w:r w:rsidR="0078368C" w:rsidRPr="005C383C">
        <w:rPr>
          <w:color w:val="000000"/>
          <w:sz w:val="22"/>
          <w:szCs w:val="22"/>
        </w:rPr>
        <w:t xml:space="preserve"> initiatives.</w:t>
      </w:r>
    </w:p>
    <w:p w14:paraId="1B615F91" w14:textId="77777777" w:rsidR="008A6424" w:rsidRPr="005C383C" w:rsidRDefault="008A6424" w:rsidP="0078368C">
      <w:pPr>
        <w:pStyle w:val="GEFFieldtoFillout"/>
      </w:pPr>
    </w:p>
    <w:p w14:paraId="019C0E9A" w14:textId="4C483346" w:rsidR="003B63CB" w:rsidRPr="005C383C" w:rsidRDefault="00CE058B" w:rsidP="002C0362">
      <w:pPr>
        <w:numPr>
          <w:ilvl w:val="0"/>
          <w:numId w:val="11"/>
        </w:numPr>
        <w:snapToGrid w:val="0"/>
        <w:spacing w:after="120"/>
        <w:jc w:val="both"/>
        <w:outlineLvl w:val="0"/>
        <w:rPr>
          <w:rFonts w:eastAsia="SimSun"/>
          <w:sz w:val="22"/>
          <w:szCs w:val="22"/>
        </w:rPr>
      </w:pPr>
      <w:r w:rsidRPr="005C383C">
        <w:rPr>
          <w:rFonts w:eastAsia="SimSun"/>
          <w:sz w:val="22"/>
          <w:szCs w:val="22"/>
        </w:rPr>
        <w:t xml:space="preserve">The proposed </w:t>
      </w:r>
      <w:r w:rsidR="00C93688" w:rsidRPr="005C383C">
        <w:rPr>
          <w:rFonts w:eastAsia="SimSun"/>
          <w:sz w:val="22"/>
          <w:szCs w:val="22"/>
        </w:rPr>
        <w:t>CBIT project</w:t>
      </w:r>
      <w:r w:rsidRPr="005C383C">
        <w:rPr>
          <w:rFonts w:eastAsia="SimSun"/>
          <w:sz w:val="22"/>
          <w:szCs w:val="22"/>
        </w:rPr>
        <w:t xml:space="preserve"> will complement past</w:t>
      </w:r>
      <w:r w:rsidR="00C93688" w:rsidRPr="005C383C">
        <w:rPr>
          <w:rFonts w:eastAsia="SimSun"/>
          <w:sz w:val="22"/>
          <w:szCs w:val="22"/>
        </w:rPr>
        <w:t xml:space="preserve">, </w:t>
      </w:r>
      <w:r w:rsidRPr="005C383C">
        <w:rPr>
          <w:rFonts w:eastAsia="SimSun"/>
          <w:sz w:val="22"/>
          <w:szCs w:val="22"/>
        </w:rPr>
        <w:t>ongoing</w:t>
      </w:r>
      <w:r w:rsidR="00C93688" w:rsidRPr="005C383C">
        <w:rPr>
          <w:rFonts w:eastAsia="SimSun"/>
          <w:sz w:val="22"/>
          <w:szCs w:val="22"/>
        </w:rPr>
        <w:t xml:space="preserve"> and pipeline </w:t>
      </w:r>
      <w:r w:rsidRPr="005C383C">
        <w:rPr>
          <w:rFonts w:eastAsia="SimSun"/>
          <w:sz w:val="22"/>
          <w:szCs w:val="22"/>
        </w:rPr>
        <w:t>activities to su</w:t>
      </w:r>
      <w:r w:rsidR="001A5890" w:rsidRPr="005C383C">
        <w:rPr>
          <w:rFonts w:eastAsia="SimSun"/>
          <w:sz w:val="22"/>
          <w:szCs w:val="22"/>
        </w:rPr>
        <w:t>pport the Government of Bangladesh</w:t>
      </w:r>
      <w:r w:rsidRPr="005C383C">
        <w:rPr>
          <w:rFonts w:eastAsia="SimSun"/>
          <w:sz w:val="22"/>
          <w:szCs w:val="22"/>
        </w:rPr>
        <w:t xml:space="preserve"> to enhance management and monitoring practices in the </w:t>
      </w:r>
      <w:r w:rsidR="001A5890" w:rsidRPr="005C383C">
        <w:rPr>
          <w:rFonts w:eastAsia="SimSun"/>
          <w:sz w:val="22"/>
          <w:szCs w:val="22"/>
        </w:rPr>
        <w:t>AFOLU a</w:t>
      </w:r>
      <w:r w:rsidRPr="005C383C">
        <w:rPr>
          <w:rFonts w:eastAsia="SimSun"/>
          <w:sz w:val="22"/>
          <w:szCs w:val="22"/>
        </w:rPr>
        <w:t xml:space="preserve">nd </w:t>
      </w:r>
      <w:r w:rsidR="001A5890" w:rsidRPr="005C383C">
        <w:rPr>
          <w:rFonts w:eastAsia="SimSun"/>
          <w:sz w:val="22"/>
          <w:szCs w:val="22"/>
        </w:rPr>
        <w:t xml:space="preserve">wastes </w:t>
      </w:r>
      <w:r w:rsidRPr="005C383C">
        <w:rPr>
          <w:rFonts w:eastAsia="SimSun"/>
          <w:sz w:val="22"/>
          <w:szCs w:val="22"/>
        </w:rPr>
        <w:t>sectors</w:t>
      </w:r>
      <w:r w:rsidR="005E3B59" w:rsidRPr="005C383C">
        <w:rPr>
          <w:rFonts w:eastAsia="SimSun"/>
          <w:sz w:val="22"/>
          <w:szCs w:val="22"/>
        </w:rPr>
        <w:t>(</w:t>
      </w:r>
      <w:r w:rsidR="00DF412A" w:rsidRPr="005C383C">
        <w:rPr>
          <w:rFonts w:eastAsia="SimSun"/>
          <w:sz w:val="22"/>
          <w:szCs w:val="22"/>
        </w:rPr>
        <w:fldChar w:fldCharType="begin"/>
      </w:r>
      <w:r w:rsidR="0095610A" w:rsidRPr="005C383C">
        <w:rPr>
          <w:rFonts w:eastAsia="SimSun"/>
          <w:sz w:val="22"/>
          <w:szCs w:val="22"/>
        </w:rPr>
        <w:instrText xml:space="preserve"> REF _Ref477707890 \h  \* MERGEFORMAT </w:instrText>
      </w:r>
      <w:r w:rsidR="00DF412A" w:rsidRPr="005C383C">
        <w:rPr>
          <w:rFonts w:eastAsia="SimSun"/>
          <w:sz w:val="22"/>
          <w:szCs w:val="22"/>
        </w:rPr>
      </w:r>
      <w:r w:rsidR="00DF412A" w:rsidRPr="005C383C">
        <w:rPr>
          <w:rFonts w:eastAsia="SimSun"/>
          <w:sz w:val="22"/>
          <w:szCs w:val="22"/>
        </w:rPr>
        <w:fldChar w:fldCharType="separate"/>
      </w:r>
      <w:r w:rsidR="005C383C" w:rsidRPr="005C383C">
        <w:rPr>
          <w:sz w:val="22"/>
          <w:szCs w:val="22"/>
        </w:rPr>
        <w:t>Table</w:t>
      </w:r>
      <w:r w:rsidR="005C383C" w:rsidRPr="005C383C">
        <w:rPr>
          <w:sz w:val="20"/>
          <w:szCs w:val="20"/>
        </w:rPr>
        <w:t xml:space="preserve"> </w:t>
      </w:r>
      <w:r w:rsidR="00DF412A" w:rsidRPr="005C383C">
        <w:rPr>
          <w:rFonts w:eastAsia="SimSun"/>
          <w:sz w:val="22"/>
          <w:szCs w:val="22"/>
        </w:rPr>
        <w:fldChar w:fldCharType="end"/>
      </w:r>
      <w:r w:rsidR="001A5890" w:rsidRPr="005C383C">
        <w:rPr>
          <w:rFonts w:eastAsia="SimSun"/>
          <w:sz w:val="22"/>
          <w:szCs w:val="22"/>
        </w:rPr>
        <w:t>8</w:t>
      </w:r>
      <w:r w:rsidR="005E3B59" w:rsidRPr="005C383C">
        <w:rPr>
          <w:rFonts w:eastAsia="SimSun"/>
          <w:sz w:val="22"/>
          <w:szCs w:val="22"/>
        </w:rPr>
        <w:t>)</w:t>
      </w:r>
      <w:r w:rsidR="00C93688" w:rsidRPr="005C383C">
        <w:rPr>
          <w:rFonts w:eastAsia="SimSun"/>
          <w:sz w:val="22"/>
          <w:szCs w:val="22"/>
        </w:rPr>
        <w:t>.</w:t>
      </w:r>
    </w:p>
    <w:p w14:paraId="5AE8E403" w14:textId="3EA7078A" w:rsidR="00C93688" w:rsidRPr="005C383C" w:rsidRDefault="00C93688" w:rsidP="00A3258B">
      <w:pPr>
        <w:pStyle w:val="Caption"/>
        <w:rPr>
          <w:rFonts w:eastAsia="SimSun"/>
          <w:sz w:val="20"/>
          <w:szCs w:val="20"/>
        </w:rPr>
      </w:pPr>
      <w:bookmarkStart w:id="54" w:name="_Ref477707890"/>
      <w:r w:rsidRPr="005C383C">
        <w:rPr>
          <w:sz w:val="20"/>
          <w:szCs w:val="20"/>
        </w:rPr>
        <w:t xml:space="preserve">Table </w:t>
      </w:r>
      <w:bookmarkEnd w:id="54"/>
      <w:r w:rsidR="000930EA" w:rsidRPr="005C383C">
        <w:rPr>
          <w:sz w:val="20"/>
          <w:szCs w:val="20"/>
        </w:rPr>
        <w:t>1</w:t>
      </w:r>
      <w:r w:rsidR="00A3258B" w:rsidRPr="005C383C">
        <w:rPr>
          <w:sz w:val="20"/>
          <w:szCs w:val="20"/>
        </w:rPr>
        <w:t>2</w:t>
      </w:r>
      <w:r w:rsidR="000930EA" w:rsidRPr="005C383C">
        <w:rPr>
          <w:sz w:val="20"/>
          <w:szCs w:val="20"/>
        </w:rPr>
        <w:t xml:space="preserve">. </w:t>
      </w:r>
      <w:r w:rsidRPr="005C383C">
        <w:rPr>
          <w:sz w:val="20"/>
          <w:szCs w:val="20"/>
        </w:rPr>
        <w:t>Other initiatives that will be coordinated with</w:t>
      </w:r>
      <w:r w:rsidR="001A5890" w:rsidRPr="005C383C">
        <w:rPr>
          <w:sz w:val="20"/>
          <w:szCs w:val="20"/>
        </w:rPr>
        <w:t xml:space="preserve"> under proposed cbit project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5"/>
        <w:gridCol w:w="5427"/>
      </w:tblGrid>
      <w:tr w:rsidR="00C93688" w:rsidRPr="005C383C" w14:paraId="3DAD4CC4" w14:textId="77777777" w:rsidTr="00320A98">
        <w:tc>
          <w:tcPr>
            <w:tcW w:w="4805" w:type="dxa"/>
            <w:shd w:val="clear" w:color="auto" w:fill="000000"/>
          </w:tcPr>
          <w:p w14:paraId="33803E87" w14:textId="77777777" w:rsidR="00C93688" w:rsidRPr="005C383C" w:rsidRDefault="00C93688" w:rsidP="008D1C5F">
            <w:pPr>
              <w:spacing w:after="120"/>
              <w:contextualSpacing/>
              <w:jc w:val="both"/>
              <w:rPr>
                <w:rFonts w:eastAsia="SimSun"/>
                <w:b/>
                <w:bCs/>
                <w:iCs/>
                <w:color w:val="FFFFFF"/>
                <w:sz w:val="20"/>
                <w:szCs w:val="20"/>
                <w:lang w:val="en-GB"/>
              </w:rPr>
            </w:pPr>
            <w:r w:rsidRPr="005C383C">
              <w:rPr>
                <w:rFonts w:eastAsia="SimSun"/>
                <w:b/>
                <w:bCs/>
                <w:iCs/>
                <w:color w:val="FFFFFF"/>
                <w:sz w:val="20"/>
                <w:szCs w:val="20"/>
                <w:lang w:val="en-GB"/>
              </w:rPr>
              <w:t xml:space="preserve">Other </w:t>
            </w:r>
            <w:r w:rsidR="00752967" w:rsidRPr="005C383C">
              <w:rPr>
                <w:rFonts w:eastAsia="SimSun"/>
                <w:b/>
                <w:bCs/>
                <w:iCs/>
                <w:color w:val="FFFFFF"/>
                <w:sz w:val="20"/>
                <w:szCs w:val="20"/>
                <w:lang w:val="en-GB"/>
              </w:rPr>
              <w:t>Ongoing</w:t>
            </w:r>
            <w:r w:rsidRPr="005C383C">
              <w:rPr>
                <w:rFonts w:eastAsia="SimSun"/>
                <w:b/>
                <w:bCs/>
                <w:iCs/>
                <w:color w:val="FFFFFF"/>
                <w:sz w:val="20"/>
                <w:szCs w:val="20"/>
                <w:lang w:val="en-GB"/>
              </w:rPr>
              <w:t xml:space="preserve"> and Pipeline Initiatives</w:t>
            </w:r>
          </w:p>
        </w:tc>
        <w:tc>
          <w:tcPr>
            <w:tcW w:w="5427" w:type="dxa"/>
            <w:shd w:val="clear" w:color="auto" w:fill="000000"/>
          </w:tcPr>
          <w:p w14:paraId="59EB9483" w14:textId="77777777" w:rsidR="00C93688" w:rsidRPr="005C383C" w:rsidRDefault="00C93688" w:rsidP="008D1C5F">
            <w:pPr>
              <w:spacing w:after="120"/>
              <w:contextualSpacing/>
              <w:jc w:val="both"/>
              <w:rPr>
                <w:rFonts w:eastAsia="SimSun"/>
                <w:b/>
                <w:bCs/>
                <w:iCs/>
                <w:color w:val="FFFFFF"/>
                <w:sz w:val="20"/>
                <w:szCs w:val="20"/>
                <w:lang w:val="en-GB"/>
              </w:rPr>
            </w:pPr>
            <w:r w:rsidRPr="005C383C">
              <w:rPr>
                <w:rFonts w:eastAsia="SimSun"/>
                <w:b/>
                <w:bCs/>
                <w:iCs/>
                <w:color w:val="FFFFFF"/>
                <w:sz w:val="20"/>
                <w:szCs w:val="20"/>
                <w:lang w:val="en-GB"/>
              </w:rPr>
              <w:t>Areas of complementarity with the proposed CBIT Project</w:t>
            </w:r>
          </w:p>
        </w:tc>
      </w:tr>
      <w:tr w:rsidR="00C93688" w:rsidRPr="005C383C" w14:paraId="3FE0192F" w14:textId="77777777" w:rsidTr="00320A98">
        <w:tc>
          <w:tcPr>
            <w:tcW w:w="4805" w:type="dxa"/>
            <w:shd w:val="clear" w:color="auto" w:fill="auto"/>
          </w:tcPr>
          <w:p w14:paraId="3C66D99D" w14:textId="77777777" w:rsidR="00C93688" w:rsidRPr="005C383C" w:rsidRDefault="001A5890" w:rsidP="008D1C5F">
            <w:pPr>
              <w:spacing w:after="120"/>
              <w:contextualSpacing/>
              <w:rPr>
                <w:rFonts w:eastAsia="SimSun"/>
                <w:iCs/>
                <w:color w:val="000000"/>
                <w:sz w:val="20"/>
                <w:szCs w:val="20"/>
                <w:lang w:val="en-GB"/>
              </w:rPr>
            </w:pPr>
            <w:r w:rsidRPr="005C383C">
              <w:rPr>
                <w:rFonts w:eastAsia="SimSun"/>
                <w:b/>
                <w:bCs/>
                <w:iCs/>
                <w:color w:val="000000"/>
                <w:sz w:val="20"/>
                <w:szCs w:val="20"/>
                <w:lang w:val="en-GB"/>
              </w:rPr>
              <w:lastRenderedPageBreak/>
              <w:t>Strengthening National Forest Inventory and Satellite Land Monitoring System in Support of REDD+ in Bangladesh (Bangladesh Forest Inventory Project)</w:t>
            </w:r>
            <w:r w:rsidR="00C93688" w:rsidRPr="005C383C">
              <w:rPr>
                <w:rFonts w:eastAsia="SimSun"/>
                <w:iCs/>
                <w:color w:val="000000"/>
                <w:sz w:val="20"/>
                <w:szCs w:val="20"/>
                <w:lang w:val="en-GB"/>
              </w:rPr>
              <w:t xml:space="preserve">, </w:t>
            </w:r>
            <w:r w:rsidRPr="005C383C">
              <w:rPr>
                <w:rFonts w:eastAsia="SimSun"/>
                <w:iCs/>
                <w:color w:val="000000"/>
                <w:sz w:val="20"/>
                <w:szCs w:val="20"/>
                <w:lang w:val="en-GB"/>
              </w:rPr>
              <w:t>USAID</w:t>
            </w:r>
            <w:r w:rsidR="00C93688" w:rsidRPr="005C383C">
              <w:rPr>
                <w:rFonts w:eastAsia="SimSun"/>
                <w:iCs/>
                <w:color w:val="000000"/>
                <w:sz w:val="20"/>
                <w:szCs w:val="20"/>
                <w:lang w:val="en-GB"/>
              </w:rPr>
              <w:t xml:space="preserve">. </w:t>
            </w:r>
            <w:r w:rsidRPr="005C383C">
              <w:rPr>
                <w:rFonts w:eastAsia="SimSun"/>
                <w:iCs/>
                <w:color w:val="000000"/>
                <w:sz w:val="20"/>
                <w:szCs w:val="20"/>
                <w:lang w:val="en-GB"/>
              </w:rPr>
              <w:t>FAO, Silva</w:t>
            </w:r>
            <w:r w:rsidR="00D965EE" w:rsidRPr="005C383C">
              <w:rPr>
                <w:rFonts w:eastAsia="SimSun"/>
                <w:iCs/>
                <w:color w:val="000000"/>
                <w:sz w:val="20"/>
                <w:szCs w:val="20"/>
                <w:lang w:val="en-GB"/>
              </w:rPr>
              <w:t xml:space="preserve"> </w:t>
            </w:r>
            <w:r w:rsidRPr="005C383C">
              <w:rPr>
                <w:rFonts w:eastAsia="SimSun"/>
                <w:iCs/>
                <w:color w:val="000000"/>
                <w:sz w:val="20"/>
                <w:szCs w:val="20"/>
                <w:lang w:val="en-GB"/>
              </w:rPr>
              <w:t>Carbon</w:t>
            </w:r>
            <w:r w:rsidR="00D965EE" w:rsidRPr="005C383C">
              <w:rPr>
                <w:rFonts w:eastAsia="SimSun"/>
                <w:iCs/>
                <w:color w:val="000000"/>
                <w:sz w:val="20"/>
                <w:szCs w:val="20"/>
                <w:lang w:val="en-GB"/>
              </w:rPr>
              <w:t xml:space="preserve"> </w:t>
            </w:r>
            <w:r w:rsidR="0028235C" w:rsidRPr="005C383C">
              <w:rPr>
                <w:rFonts w:eastAsia="SimSun"/>
                <w:iCs/>
                <w:color w:val="000000"/>
                <w:sz w:val="20"/>
                <w:szCs w:val="20"/>
                <w:lang w:val="en-GB"/>
              </w:rPr>
              <w:t>USD</w:t>
            </w:r>
            <w:r w:rsidRPr="005C383C">
              <w:rPr>
                <w:rFonts w:eastAsia="SimSun"/>
                <w:iCs/>
                <w:color w:val="000000"/>
                <w:sz w:val="20"/>
                <w:szCs w:val="20"/>
                <w:lang w:val="en-GB"/>
              </w:rPr>
              <w:t xml:space="preserve"> 6.5M (2015</w:t>
            </w:r>
            <w:r w:rsidR="00C93688" w:rsidRPr="005C383C">
              <w:rPr>
                <w:rFonts w:eastAsia="SimSun"/>
                <w:iCs/>
                <w:color w:val="000000"/>
                <w:sz w:val="20"/>
                <w:szCs w:val="20"/>
                <w:lang w:val="en-GB"/>
              </w:rPr>
              <w:t>-2018)</w:t>
            </w:r>
          </w:p>
          <w:p w14:paraId="50B730C7" w14:textId="77777777" w:rsidR="00C93688" w:rsidRPr="005C383C" w:rsidRDefault="00C93688" w:rsidP="008D1C5F">
            <w:pPr>
              <w:spacing w:after="120"/>
              <w:contextualSpacing/>
              <w:rPr>
                <w:rFonts w:eastAsia="SimSun"/>
                <w:iCs/>
                <w:color w:val="000000"/>
                <w:sz w:val="20"/>
                <w:szCs w:val="20"/>
                <w:lang w:val="en-GB"/>
              </w:rPr>
            </w:pPr>
            <w:r w:rsidRPr="005C383C">
              <w:rPr>
                <w:rFonts w:eastAsia="SimSun"/>
                <w:iCs/>
                <w:color w:val="000000"/>
                <w:sz w:val="20"/>
                <w:szCs w:val="20"/>
                <w:lang w:val="en-GB"/>
              </w:rPr>
              <w:t xml:space="preserve">This project aims to </w:t>
            </w:r>
            <w:r w:rsidR="001A5890" w:rsidRPr="005C383C">
              <w:rPr>
                <w:rFonts w:eastAsia="SimSun"/>
                <w:iCs/>
                <w:color w:val="000000"/>
                <w:sz w:val="20"/>
                <w:szCs w:val="20"/>
                <w:lang w:val="en-GB"/>
              </w:rPr>
              <w:t>build a robust forest monitoring system will be implemented for the Forest Department - supporting forest policy and critical decision making processes, and supporting actions for climate change adaptation and mitigation in forestry.</w:t>
            </w:r>
            <w:r w:rsidRPr="005C383C">
              <w:rPr>
                <w:rFonts w:eastAsia="SimSun"/>
                <w:iCs/>
                <w:color w:val="000000"/>
                <w:sz w:val="20"/>
                <w:szCs w:val="20"/>
                <w:lang w:val="en-GB"/>
              </w:rPr>
              <w:t xml:space="preserve">.  </w:t>
            </w:r>
          </w:p>
        </w:tc>
        <w:tc>
          <w:tcPr>
            <w:tcW w:w="5427" w:type="dxa"/>
            <w:shd w:val="clear" w:color="auto" w:fill="auto"/>
          </w:tcPr>
          <w:p w14:paraId="1ED72CD8" w14:textId="77777777" w:rsidR="00C93688" w:rsidRPr="005C383C" w:rsidRDefault="00C93688" w:rsidP="006043FC">
            <w:pPr>
              <w:spacing w:after="120"/>
              <w:contextualSpacing/>
              <w:rPr>
                <w:rFonts w:eastAsia="SimSun"/>
                <w:iCs/>
                <w:color w:val="000000"/>
                <w:sz w:val="20"/>
                <w:szCs w:val="20"/>
                <w:lang w:val="en-GB"/>
              </w:rPr>
            </w:pPr>
            <w:r w:rsidRPr="005C383C">
              <w:rPr>
                <w:rFonts w:eastAsia="SimSun"/>
                <w:iCs/>
                <w:color w:val="000000"/>
                <w:sz w:val="20"/>
                <w:szCs w:val="20"/>
                <w:lang w:val="en-GB"/>
              </w:rPr>
              <w:t xml:space="preserve">The </w:t>
            </w:r>
            <w:r w:rsidR="00C35930" w:rsidRPr="005C383C">
              <w:rPr>
                <w:rFonts w:eastAsia="SimSun"/>
                <w:iCs/>
                <w:color w:val="000000"/>
                <w:sz w:val="20"/>
                <w:szCs w:val="20"/>
                <w:lang w:val="en-GB"/>
              </w:rPr>
              <w:t xml:space="preserve">proposed </w:t>
            </w:r>
            <w:r w:rsidRPr="005C383C">
              <w:rPr>
                <w:rFonts w:eastAsia="SimSun"/>
                <w:iCs/>
                <w:color w:val="000000"/>
                <w:sz w:val="20"/>
                <w:szCs w:val="20"/>
                <w:lang w:val="en-GB"/>
              </w:rPr>
              <w:t xml:space="preserve">CBIT </w:t>
            </w:r>
            <w:r w:rsidR="00C35930" w:rsidRPr="005C383C">
              <w:rPr>
                <w:rFonts w:eastAsia="SimSun"/>
                <w:iCs/>
                <w:color w:val="000000"/>
                <w:sz w:val="20"/>
                <w:szCs w:val="20"/>
                <w:lang w:val="en-GB"/>
              </w:rPr>
              <w:t xml:space="preserve">project </w:t>
            </w:r>
            <w:r w:rsidRPr="005C383C">
              <w:rPr>
                <w:rFonts w:eastAsia="SimSun"/>
                <w:iCs/>
                <w:color w:val="000000"/>
                <w:sz w:val="20"/>
                <w:szCs w:val="20"/>
                <w:lang w:val="en-GB"/>
              </w:rPr>
              <w:t>will ensure coordination to ensure contributing to enhance transparency-related processes; and vice versa by learning from strengthening adaptive capa</w:t>
            </w:r>
            <w:r w:rsidR="007A51F5" w:rsidRPr="005C383C">
              <w:rPr>
                <w:rFonts w:eastAsia="SimSun"/>
                <w:iCs/>
                <w:color w:val="000000"/>
                <w:sz w:val="20"/>
                <w:szCs w:val="20"/>
                <w:lang w:val="en-GB"/>
              </w:rPr>
              <w:t>city and resilience of forest</w:t>
            </w:r>
            <w:r w:rsidR="006043FC" w:rsidRPr="005C383C">
              <w:rPr>
                <w:rFonts w:eastAsia="SimSun"/>
                <w:iCs/>
                <w:color w:val="000000"/>
                <w:sz w:val="20"/>
                <w:szCs w:val="20"/>
                <w:lang w:val="en-GB"/>
              </w:rPr>
              <w:t>-dependent communities</w:t>
            </w:r>
            <w:r w:rsidRPr="005C383C">
              <w:rPr>
                <w:rFonts w:eastAsia="SimSun"/>
                <w:iCs/>
                <w:color w:val="000000"/>
                <w:sz w:val="20"/>
                <w:szCs w:val="20"/>
                <w:lang w:val="en-GB"/>
              </w:rPr>
              <w:t xml:space="preserve">, reduced green-house gas emissions </w:t>
            </w:r>
            <w:r w:rsidR="006043FC" w:rsidRPr="005C383C">
              <w:rPr>
                <w:rFonts w:eastAsia="SimSun"/>
                <w:iCs/>
                <w:color w:val="000000"/>
                <w:sz w:val="20"/>
                <w:szCs w:val="20"/>
                <w:lang w:val="en-GB"/>
              </w:rPr>
              <w:t>from forestry sector</w:t>
            </w:r>
            <w:r w:rsidRPr="005C383C">
              <w:rPr>
                <w:rFonts w:eastAsia="SimSun"/>
                <w:iCs/>
                <w:color w:val="000000"/>
                <w:sz w:val="20"/>
                <w:szCs w:val="20"/>
                <w:lang w:val="en-GB"/>
              </w:rPr>
              <w:t>, collaborative activity and value chain development, and community-based sustainable natural resource management.</w:t>
            </w:r>
          </w:p>
        </w:tc>
      </w:tr>
      <w:tr w:rsidR="00C93688" w:rsidRPr="005C383C" w14:paraId="626DCA02" w14:textId="77777777" w:rsidTr="00320A98">
        <w:tc>
          <w:tcPr>
            <w:tcW w:w="4805" w:type="dxa"/>
            <w:shd w:val="clear" w:color="auto" w:fill="auto"/>
          </w:tcPr>
          <w:p w14:paraId="1332FB31" w14:textId="77777777" w:rsidR="0095610A" w:rsidRPr="005C383C" w:rsidRDefault="00AD02F1" w:rsidP="008D1C5F">
            <w:pPr>
              <w:spacing w:after="120"/>
              <w:contextualSpacing/>
              <w:rPr>
                <w:rFonts w:eastAsia="SimSun"/>
                <w:iCs/>
                <w:color w:val="000000"/>
                <w:sz w:val="20"/>
                <w:szCs w:val="20"/>
                <w:lang w:val="en-GB"/>
              </w:rPr>
            </w:pPr>
            <w:r w:rsidRPr="005C383C">
              <w:rPr>
                <w:b/>
                <w:sz w:val="20"/>
                <w:szCs w:val="20"/>
              </w:rPr>
              <w:t>UN-REDD Bangladesh National Programme</w:t>
            </w:r>
            <w:r w:rsidR="00C93688" w:rsidRPr="005C383C">
              <w:rPr>
                <w:rFonts w:eastAsia="SimSun"/>
                <w:iCs/>
                <w:color w:val="000000"/>
                <w:sz w:val="20"/>
                <w:szCs w:val="20"/>
                <w:lang w:val="en-GB"/>
              </w:rPr>
              <w:t>,</w:t>
            </w:r>
            <w:r w:rsidRPr="005C383C">
              <w:rPr>
                <w:rFonts w:eastAsia="SimSun"/>
                <w:iCs/>
                <w:color w:val="000000"/>
                <w:sz w:val="20"/>
                <w:szCs w:val="20"/>
                <w:lang w:val="en-GB"/>
              </w:rPr>
              <w:t xml:space="preserve"> FAO, UNDP (2015</w:t>
            </w:r>
            <w:r w:rsidR="0095610A" w:rsidRPr="005C383C">
              <w:rPr>
                <w:rFonts w:eastAsia="SimSun"/>
                <w:iCs/>
                <w:color w:val="000000"/>
                <w:sz w:val="20"/>
                <w:szCs w:val="20"/>
                <w:lang w:val="en-GB"/>
              </w:rPr>
              <w:t>-</w:t>
            </w:r>
            <w:r w:rsidRPr="005C383C">
              <w:rPr>
                <w:rFonts w:eastAsia="SimSun"/>
                <w:iCs/>
                <w:color w:val="000000"/>
                <w:sz w:val="20"/>
                <w:szCs w:val="20"/>
                <w:lang w:val="en-GB"/>
              </w:rPr>
              <w:t>2018</w:t>
            </w:r>
            <w:r w:rsidR="0095610A" w:rsidRPr="005C383C">
              <w:rPr>
                <w:rFonts w:eastAsia="SimSun"/>
                <w:iCs/>
                <w:color w:val="000000"/>
                <w:sz w:val="20"/>
                <w:szCs w:val="20"/>
                <w:lang w:val="en-GB"/>
              </w:rPr>
              <w:t>)</w:t>
            </w:r>
          </w:p>
          <w:p w14:paraId="25DB357C" w14:textId="77777777" w:rsidR="00C93688" w:rsidRPr="005C383C" w:rsidRDefault="00AD02F1" w:rsidP="008D1C5F">
            <w:pPr>
              <w:spacing w:after="120"/>
              <w:contextualSpacing/>
              <w:rPr>
                <w:rFonts w:eastAsia="SimSun"/>
                <w:iCs/>
                <w:color w:val="000000"/>
                <w:sz w:val="20"/>
                <w:szCs w:val="20"/>
                <w:lang w:val="en-GB"/>
              </w:rPr>
            </w:pPr>
            <w:r w:rsidRPr="005C383C">
              <w:rPr>
                <w:rFonts w:eastAsia="SimSun"/>
                <w:iCs/>
                <w:color w:val="000000"/>
                <w:sz w:val="20"/>
                <w:szCs w:val="20"/>
                <w:lang w:val="en-GB"/>
              </w:rPr>
              <w:t xml:space="preserve">As part of the country’s progressive measures, the UN-REDD Bangladesh National Programme has brought together the United Nations specialized agencies – the Food and Agriculture Organization of the United Nation (FAO), and the United Nations Development Programme (UNDP) with the GoB’s nodal ministry, i.e. the Ministry of Environment and Forests (MoEF), to build the capacities required to formulate and implement Bangladesh’s national REDD+ strategy, develop FREL/FRL, safe guard information system and forest monitoring system. </w:t>
            </w:r>
          </w:p>
        </w:tc>
        <w:tc>
          <w:tcPr>
            <w:tcW w:w="5427" w:type="dxa"/>
            <w:shd w:val="clear" w:color="auto" w:fill="auto"/>
          </w:tcPr>
          <w:p w14:paraId="659F8FBD" w14:textId="77777777" w:rsidR="00C35930" w:rsidRPr="005C383C" w:rsidRDefault="00C93688" w:rsidP="008D1C5F">
            <w:pPr>
              <w:spacing w:after="120"/>
              <w:contextualSpacing/>
              <w:rPr>
                <w:rFonts w:eastAsia="SimSun"/>
                <w:iCs/>
                <w:color w:val="000000"/>
                <w:sz w:val="20"/>
                <w:szCs w:val="20"/>
                <w:lang w:val="en-GB"/>
              </w:rPr>
            </w:pPr>
            <w:r w:rsidRPr="005C383C">
              <w:rPr>
                <w:rFonts w:eastAsia="SimSun"/>
                <w:iCs/>
                <w:color w:val="000000"/>
                <w:sz w:val="20"/>
                <w:szCs w:val="20"/>
                <w:lang w:val="en-GB"/>
              </w:rPr>
              <w:t>The project will support better capacity and enabling environment for Forest and Landscape Restoration activitie</w:t>
            </w:r>
            <w:r w:rsidR="00AD02F1" w:rsidRPr="005C383C">
              <w:rPr>
                <w:rFonts w:eastAsia="SimSun"/>
                <w:iCs/>
                <w:color w:val="000000"/>
                <w:sz w:val="20"/>
                <w:szCs w:val="20"/>
                <w:lang w:val="en-GB"/>
              </w:rPr>
              <w:t>s in Bangladesh</w:t>
            </w:r>
            <w:r w:rsidRPr="005C383C">
              <w:rPr>
                <w:rFonts w:eastAsia="SimSun"/>
                <w:iCs/>
                <w:color w:val="000000"/>
                <w:sz w:val="20"/>
                <w:szCs w:val="20"/>
                <w:lang w:val="en-GB"/>
              </w:rPr>
              <w:t xml:space="preserve">, resource mobilization and implementation to replicate the successful experiences and modality </w:t>
            </w:r>
            <w:r w:rsidR="00AD02F1" w:rsidRPr="005C383C">
              <w:rPr>
                <w:rFonts w:eastAsia="SimSun"/>
                <w:iCs/>
                <w:color w:val="000000"/>
                <w:sz w:val="20"/>
                <w:szCs w:val="20"/>
                <w:lang w:val="en-GB"/>
              </w:rPr>
              <w:t xml:space="preserve">to restore </w:t>
            </w:r>
            <w:r w:rsidRPr="005C383C">
              <w:rPr>
                <w:rFonts w:eastAsia="SimSun"/>
                <w:iCs/>
                <w:color w:val="000000"/>
                <w:sz w:val="20"/>
                <w:szCs w:val="20"/>
                <w:lang w:val="en-GB"/>
              </w:rPr>
              <w:t>Forest Landscape</w:t>
            </w:r>
            <w:r w:rsidR="00AD02F1" w:rsidRPr="005C383C">
              <w:rPr>
                <w:rFonts w:eastAsia="SimSun"/>
                <w:iCs/>
                <w:color w:val="000000"/>
                <w:sz w:val="20"/>
                <w:szCs w:val="20"/>
                <w:lang w:val="en-GB"/>
              </w:rPr>
              <w:t xml:space="preserve"> and reduce forest degradation and deforestation</w:t>
            </w:r>
            <w:r w:rsidRPr="005C383C">
              <w:rPr>
                <w:rFonts w:eastAsia="SimSun"/>
                <w:iCs/>
                <w:color w:val="000000"/>
                <w:sz w:val="20"/>
                <w:szCs w:val="20"/>
                <w:lang w:val="en-GB"/>
              </w:rPr>
              <w:t xml:space="preserve">. </w:t>
            </w:r>
          </w:p>
          <w:p w14:paraId="355A409E" w14:textId="77777777" w:rsidR="00C93688" w:rsidRPr="005C383C" w:rsidRDefault="00C93688" w:rsidP="00AD02F1">
            <w:pPr>
              <w:spacing w:after="120"/>
              <w:contextualSpacing/>
              <w:rPr>
                <w:rFonts w:eastAsia="SimSun"/>
                <w:iCs/>
                <w:color w:val="000000"/>
                <w:sz w:val="20"/>
                <w:szCs w:val="20"/>
                <w:lang w:val="en-GB"/>
              </w:rPr>
            </w:pPr>
            <w:r w:rsidRPr="005C383C">
              <w:rPr>
                <w:rFonts w:eastAsia="SimSun"/>
                <w:iCs/>
                <w:color w:val="000000"/>
                <w:sz w:val="20"/>
                <w:szCs w:val="20"/>
                <w:lang w:val="en-GB"/>
              </w:rPr>
              <w:t xml:space="preserve">The </w:t>
            </w:r>
            <w:r w:rsidR="00C35930" w:rsidRPr="005C383C">
              <w:rPr>
                <w:rFonts w:eastAsia="SimSun"/>
                <w:iCs/>
                <w:color w:val="000000"/>
                <w:sz w:val="20"/>
                <w:szCs w:val="20"/>
                <w:lang w:val="en-GB"/>
              </w:rPr>
              <w:t xml:space="preserve">proposed </w:t>
            </w:r>
            <w:r w:rsidRPr="005C383C">
              <w:rPr>
                <w:rFonts w:eastAsia="SimSun"/>
                <w:iCs/>
                <w:color w:val="000000"/>
                <w:sz w:val="20"/>
                <w:szCs w:val="20"/>
                <w:lang w:val="en-GB"/>
              </w:rPr>
              <w:t xml:space="preserve">CBIT </w:t>
            </w:r>
            <w:r w:rsidR="00C35930" w:rsidRPr="005C383C">
              <w:rPr>
                <w:rFonts w:eastAsia="SimSun"/>
                <w:iCs/>
                <w:color w:val="000000"/>
                <w:sz w:val="20"/>
                <w:szCs w:val="20"/>
                <w:lang w:val="en-GB"/>
              </w:rPr>
              <w:t xml:space="preserve">project </w:t>
            </w:r>
            <w:r w:rsidRPr="005C383C">
              <w:rPr>
                <w:rFonts w:eastAsia="SimSun"/>
                <w:iCs/>
                <w:color w:val="000000"/>
                <w:sz w:val="20"/>
                <w:szCs w:val="20"/>
                <w:lang w:val="en-GB"/>
              </w:rPr>
              <w:t xml:space="preserve">will ensure smooth institutional coordination and capacity development on new initiatives and systems to be developed by the </w:t>
            </w:r>
            <w:r w:rsidR="00AD02F1" w:rsidRPr="005C383C">
              <w:rPr>
                <w:rFonts w:eastAsia="SimSun"/>
                <w:iCs/>
                <w:color w:val="000000"/>
                <w:sz w:val="20"/>
                <w:szCs w:val="20"/>
                <w:lang w:val="en-GB"/>
              </w:rPr>
              <w:t xml:space="preserve">UN-REDD national </w:t>
            </w:r>
            <w:r w:rsidRPr="005C383C">
              <w:rPr>
                <w:rFonts w:eastAsia="SimSun"/>
                <w:iCs/>
                <w:color w:val="000000"/>
                <w:sz w:val="20"/>
                <w:szCs w:val="20"/>
                <w:lang w:val="en-GB"/>
              </w:rPr>
              <w:t>project</w:t>
            </w:r>
            <w:r w:rsidR="00AD02F1" w:rsidRPr="005C383C">
              <w:rPr>
                <w:rFonts w:eastAsia="SimSun"/>
                <w:iCs/>
                <w:color w:val="000000"/>
                <w:sz w:val="20"/>
                <w:szCs w:val="20"/>
                <w:lang w:val="en-GB"/>
              </w:rPr>
              <w:t xml:space="preserve"> as well as will complement for</w:t>
            </w:r>
            <w:r w:rsidRPr="005C383C">
              <w:rPr>
                <w:rFonts w:eastAsia="SimSun"/>
                <w:iCs/>
                <w:color w:val="000000"/>
                <w:sz w:val="20"/>
                <w:szCs w:val="20"/>
                <w:lang w:val="en-GB"/>
              </w:rPr>
              <w:t xml:space="preserve"> a better data collection and reporting.</w:t>
            </w:r>
          </w:p>
        </w:tc>
      </w:tr>
      <w:tr w:rsidR="00C93688" w:rsidRPr="005C383C" w14:paraId="7A8EBFE2" w14:textId="77777777" w:rsidTr="00320A98">
        <w:tc>
          <w:tcPr>
            <w:tcW w:w="4805" w:type="dxa"/>
            <w:shd w:val="clear" w:color="auto" w:fill="auto"/>
          </w:tcPr>
          <w:p w14:paraId="28EB9C0C" w14:textId="77777777" w:rsidR="0095610A" w:rsidRPr="005C383C" w:rsidRDefault="00CE6363" w:rsidP="008D1C5F">
            <w:pPr>
              <w:spacing w:after="120"/>
              <w:contextualSpacing/>
              <w:rPr>
                <w:rFonts w:eastAsia="SimSun"/>
                <w:color w:val="000000"/>
                <w:sz w:val="20"/>
                <w:szCs w:val="20"/>
                <w:lang w:val="en-GB"/>
              </w:rPr>
            </w:pPr>
            <w:r w:rsidRPr="005C383C">
              <w:rPr>
                <w:rFonts w:eastAsia="SimSun"/>
                <w:b/>
                <w:bCs/>
                <w:color w:val="000000"/>
                <w:sz w:val="20"/>
                <w:szCs w:val="20"/>
                <w:lang w:val="en-GB"/>
              </w:rPr>
              <w:t>'Country Investment Plan (CIP) for Environment, Forestry and Climate Change</w:t>
            </w:r>
            <w:r w:rsidR="0095610A" w:rsidRPr="005C383C">
              <w:rPr>
                <w:rFonts w:eastAsia="SimSun"/>
                <w:b/>
                <w:color w:val="000000"/>
                <w:sz w:val="20"/>
                <w:szCs w:val="20"/>
                <w:lang w:val="en-GB"/>
              </w:rPr>
              <w:t>(</w:t>
            </w:r>
            <w:r w:rsidR="00C93688" w:rsidRPr="005C383C">
              <w:rPr>
                <w:rFonts w:eastAsia="SimSun"/>
                <w:b/>
                <w:color w:val="000000"/>
                <w:sz w:val="20"/>
                <w:szCs w:val="20"/>
                <w:lang w:val="en-GB"/>
              </w:rPr>
              <w:t>2016</w:t>
            </w:r>
            <w:r w:rsidR="0095610A" w:rsidRPr="005C383C">
              <w:rPr>
                <w:rFonts w:eastAsia="SimSun"/>
                <w:b/>
                <w:color w:val="000000"/>
                <w:sz w:val="20"/>
                <w:szCs w:val="20"/>
                <w:lang w:val="en-GB"/>
              </w:rPr>
              <w:t>-</w:t>
            </w:r>
            <w:r w:rsidR="006E4C91" w:rsidRPr="005C383C">
              <w:rPr>
                <w:rFonts w:eastAsia="SimSun"/>
                <w:b/>
                <w:color w:val="000000"/>
                <w:sz w:val="20"/>
                <w:szCs w:val="20"/>
                <w:lang w:val="en-GB"/>
              </w:rPr>
              <w:t>2021</w:t>
            </w:r>
            <w:r w:rsidR="0095610A" w:rsidRPr="005C383C">
              <w:rPr>
                <w:rFonts w:eastAsia="SimSun"/>
                <w:b/>
                <w:color w:val="000000"/>
                <w:sz w:val="20"/>
                <w:szCs w:val="20"/>
                <w:lang w:val="en-GB"/>
              </w:rPr>
              <w:t>)</w:t>
            </w:r>
            <w:r w:rsidR="006E4C91" w:rsidRPr="005C383C">
              <w:rPr>
                <w:rFonts w:eastAsia="SimSun"/>
                <w:color w:val="000000"/>
                <w:sz w:val="20"/>
                <w:szCs w:val="20"/>
                <w:lang w:val="en-GB"/>
              </w:rPr>
              <w:t>’, under USAID-funded (USD 4.5 million) project ‘Strengthening the Environment, Forestry and Climate Change Capacities of the Ministry of Environment and Forests and its Agencies’</w:t>
            </w:r>
          </w:p>
          <w:p w14:paraId="71CE52B8" w14:textId="77777777" w:rsidR="00C93688" w:rsidRPr="005C383C" w:rsidRDefault="006E4C91" w:rsidP="006E4C91">
            <w:pPr>
              <w:spacing w:after="120"/>
              <w:contextualSpacing/>
              <w:jc w:val="both"/>
              <w:rPr>
                <w:rFonts w:eastAsia="SimSun"/>
                <w:iCs/>
                <w:color w:val="000000"/>
                <w:sz w:val="20"/>
                <w:szCs w:val="20"/>
                <w:lang w:val="en-GB"/>
              </w:rPr>
            </w:pPr>
            <w:r w:rsidRPr="005C383C">
              <w:rPr>
                <w:rFonts w:eastAsia="SimSun"/>
                <w:iCs/>
                <w:color w:val="000000"/>
                <w:sz w:val="20"/>
                <w:szCs w:val="20"/>
                <w:lang w:val="en-GB"/>
              </w:rPr>
              <w:t>The main Goal of the project is to strengthen</w:t>
            </w:r>
            <w:r w:rsidR="00D965EE" w:rsidRPr="005C383C">
              <w:rPr>
                <w:rFonts w:eastAsia="SimSun"/>
                <w:iCs/>
                <w:color w:val="000000"/>
                <w:sz w:val="20"/>
                <w:szCs w:val="20"/>
                <w:lang w:val="en-GB"/>
              </w:rPr>
              <w:t xml:space="preserve"> </w:t>
            </w:r>
            <w:r w:rsidRPr="005C383C">
              <w:rPr>
                <w:rFonts w:eastAsia="SimSun"/>
                <w:iCs/>
                <w:color w:val="000000"/>
                <w:sz w:val="20"/>
                <w:szCs w:val="20"/>
                <w:lang w:val="en-GB"/>
              </w:rPr>
              <w:t>human and organizational capacity in the country to deliver more effective, coordinated,</w:t>
            </w:r>
            <w:r w:rsidR="00D965EE" w:rsidRPr="005C383C">
              <w:rPr>
                <w:rFonts w:eastAsia="SimSun"/>
                <w:iCs/>
                <w:color w:val="000000"/>
                <w:sz w:val="20"/>
                <w:szCs w:val="20"/>
                <w:lang w:val="en-GB"/>
              </w:rPr>
              <w:t xml:space="preserve"> </w:t>
            </w:r>
            <w:r w:rsidRPr="005C383C">
              <w:rPr>
                <w:rFonts w:eastAsia="SimSun"/>
                <w:iCs/>
                <w:color w:val="000000"/>
                <w:sz w:val="20"/>
                <w:szCs w:val="20"/>
                <w:lang w:val="en-GB"/>
              </w:rPr>
              <w:t>sustainable and country-driven investment programs in environmental protection, sustainable</w:t>
            </w:r>
            <w:r w:rsidR="00D965EE" w:rsidRPr="005C383C">
              <w:rPr>
                <w:rFonts w:eastAsia="SimSun"/>
                <w:iCs/>
                <w:color w:val="000000"/>
                <w:sz w:val="20"/>
                <w:szCs w:val="20"/>
                <w:lang w:val="en-GB"/>
              </w:rPr>
              <w:t xml:space="preserve"> </w:t>
            </w:r>
            <w:r w:rsidRPr="005C383C">
              <w:rPr>
                <w:rFonts w:eastAsia="SimSun"/>
                <w:iCs/>
                <w:color w:val="000000"/>
                <w:sz w:val="20"/>
                <w:szCs w:val="20"/>
                <w:lang w:val="en-GB"/>
              </w:rPr>
              <w:t>forest management and climate change adaptation and mitigation. The project also aims at</w:t>
            </w:r>
            <w:r w:rsidR="00D965EE" w:rsidRPr="005C383C">
              <w:rPr>
                <w:rFonts w:eastAsia="SimSun"/>
                <w:iCs/>
                <w:color w:val="000000"/>
                <w:sz w:val="20"/>
                <w:szCs w:val="20"/>
                <w:lang w:val="en-GB"/>
              </w:rPr>
              <w:t xml:space="preserve"> </w:t>
            </w:r>
            <w:r w:rsidRPr="005C383C">
              <w:rPr>
                <w:rFonts w:eastAsia="SimSun"/>
                <w:iCs/>
                <w:color w:val="000000"/>
                <w:sz w:val="20"/>
                <w:szCs w:val="20"/>
                <w:lang w:val="en-GB"/>
              </w:rPr>
              <w:t>addressing the crosscutting role of gender, and at promoting inclusive participation from the</w:t>
            </w:r>
            <w:r w:rsidR="00D965EE" w:rsidRPr="005C383C">
              <w:rPr>
                <w:rFonts w:eastAsia="SimSun"/>
                <w:iCs/>
                <w:color w:val="000000"/>
                <w:sz w:val="20"/>
                <w:szCs w:val="20"/>
                <w:lang w:val="en-GB"/>
              </w:rPr>
              <w:t xml:space="preserve"> </w:t>
            </w:r>
            <w:r w:rsidRPr="005C383C">
              <w:rPr>
                <w:rFonts w:eastAsia="SimSun"/>
                <w:iCs/>
                <w:color w:val="000000"/>
                <w:sz w:val="20"/>
                <w:szCs w:val="20"/>
                <w:lang w:val="en-GB"/>
              </w:rPr>
              <w:t xml:space="preserve">private sector and the civil society. </w:t>
            </w:r>
          </w:p>
        </w:tc>
        <w:tc>
          <w:tcPr>
            <w:tcW w:w="5427" w:type="dxa"/>
            <w:shd w:val="clear" w:color="auto" w:fill="auto"/>
          </w:tcPr>
          <w:p w14:paraId="13485F4C" w14:textId="77777777" w:rsidR="006E4C91" w:rsidRPr="005C383C" w:rsidRDefault="006E4C91" w:rsidP="008D1C5F">
            <w:pPr>
              <w:spacing w:after="120"/>
              <w:contextualSpacing/>
              <w:rPr>
                <w:rFonts w:eastAsia="SimSun"/>
                <w:iCs/>
                <w:color w:val="000000"/>
                <w:sz w:val="20"/>
                <w:szCs w:val="20"/>
                <w:lang w:val="en-GB"/>
              </w:rPr>
            </w:pPr>
            <w:r w:rsidRPr="005C383C">
              <w:rPr>
                <w:rFonts w:eastAsia="SimSun"/>
                <w:color w:val="000000"/>
                <w:sz w:val="20"/>
                <w:szCs w:val="20"/>
                <w:lang w:val="en-GB"/>
              </w:rPr>
              <w:t>This project</w:t>
            </w:r>
            <w:r w:rsidRPr="005C383C">
              <w:rPr>
                <w:rFonts w:eastAsia="SimSun"/>
                <w:iCs/>
                <w:color w:val="000000"/>
                <w:sz w:val="20"/>
                <w:szCs w:val="20"/>
                <w:lang w:val="en-GB"/>
              </w:rPr>
              <w:t xml:space="preserve"> aims to build national capacity for investment under four pillars namely sustainable development and management of natural resources; environmental pollution reduction and control; adaptation, mitigation and resilience to climate change and environmental governance, gender, and human</w:t>
            </w:r>
            <w:r w:rsidR="00D965EE" w:rsidRPr="005C383C">
              <w:rPr>
                <w:rFonts w:eastAsia="SimSun"/>
                <w:iCs/>
                <w:color w:val="000000"/>
                <w:sz w:val="20"/>
                <w:szCs w:val="20"/>
                <w:lang w:val="en-GB"/>
              </w:rPr>
              <w:t xml:space="preserve"> </w:t>
            </w:r>
            <w:r w:rsidR="003423C0" w:rsidRPr="005C383C">
              <w:rPr>
                <w:rFonts w:eastAsia="SimSun"/>
                <w:iCs/>
                <w:color w:val="000000"/>
                <w:sz w:val="20"/>
                <w:szCs w:val="20"/>
                <w:lang w:val="en-GB"/>
              </w:rPr>
              <w:t>and</w:t>
            </w:r>
            <w:r w:rsidRPr="005C383C">
              <w:rPr>
                <w:rFonts w:eastAsia="SimSun"/>
                <w:iCs/>
                <w:color w:val="000000"/>
                <w:sz w:val="20"/>
                <w:szCs w:val="20"/>
                <w:lang w:val="en-GB"/>
              </w:rPr>
              <w:t xml:space="preserve"> institutional capacity development</w:t>
            </w:r>
          </w:p>
          <w:p w14:paraId="5A7CA33A" w14:textId="77777777" w:rsidR="00C93688" w:rsidRPr="005C383C" w:rsidRDefault="00C93688" w:rsidP="008D1C5F">
            <w:pPr>
              <w:spacing w:after="120"/>
              <w:contextualSpacing/>
              <w:rPr>
                <w:rFonts w:eastAsia="SimSun"/>
                <w:iCs/>
                <w:color w:val="000000"/>
                <w:sz w:val="20"/>
                <w:szCs w:val="20"/>
                <w:lang w:val="en-GB"/>
              </w:rPr>
            </w:pPr>
            <w:r w:rsidRPr="005C383C">
              <w:rPr>
                <w:rFonts w:eastAsia="SimSun"/>
                <w:iCs/>
                <w:color w:val="000000"/>
                <w:sz w:val="20"/>
                <w:szCs w:val="20"/>
                <w:lang w:val="en-GB"/>
              </w:rPr>
              <w:t xml:space="preserve">The proposed CBIT will directly </w:t>
            </w:r>
            <w:r w:rsidR="007075F9" w:rsidRPr="005C383C">
              <w:rPr>
                <w:rFonts w:eastAsia="SimSun"/>
                <w:iCs/>
                <w:color w:val="000000"/>
                <w:sz w:val="20"/>
                <w:szCs w:val="20"/>
                <w:lang w:val="en-GB"/>
              </w:rPr>
              <w:t>benefit</w:t>
            </w:r>
            <w:r w:rsidRPr="005C383C">
              <w:rPr>
                <w:rFonts w:eastAsia="SimSun"/>
                <w:iCs/>
                <w:color w:val="000000"/>
                <w:sz w:val="20"/>
                <w:szCs w:val="20"/>
                <w:lang w:val="en-GB"/>
              </w:rPr>
              <w:t xml:space="preserve"> and ensure coordination and capacity development on data collection and production, and data </w:t>
            </w:r>
            <w:r w:rsidR="007075F9" w:rsidRPr="005C383C">
              <w:rPr>
                <w:rFonts w:eastAsia="SimSun"/>
                <w:iCs/>
                <w:color w:val="000000"/>
                <w:sz w:val="20"/>
                <w:szCs w:val="20"/>
                <w:lang w:val="en-GB"/>
              </w:rPr>
              <w:t>availability</w:t>
            </w:r>
            <w:r w:rsidRPr="005C383C">
              <w:rPr>
                <w:rFonts w:eastAsia="SimSun"/>
                <w:iCs/>
                <w:color w:val="000000"/>
                <w:sz w:val="20"/>
                <w:szCs w:val="20"/>
                <w:lang w:val="en-GB"/>
              </w:rPr>
              <w:t xml:space="preserve"> and transparency as well as the monitoring.</w:t>
            </w:r>
          </w:p>
        </w:tc>
      </w:tr>
    </w:tbl>
    <w:p w14:paraId="51643CCF" w14:textId="77777777" w:rsidR="009151DC" w:rsidRPr="005C383C" w:rsidRDefault="009151DC" w:rsidP="00C93688">
      <w:pPr>
        <w:spacing w:after="120"/>
        <w:contextualSpacing/>
        <w:jc w:val="both"/>
        <w:rPr>
          <w:rFonts w:eastAsia="SimSun"/>
          <w:iCs/>
          <w:color w:val="000000"/>
          <w:sz w:val="22"/>
          <w:szCs w:val="22"/>
          <w:lang w:val="en-GB"/>
        </w:rPr>
      </w:pPr>
    </w:p>
    <w:p w14:paraId="0D7DA6D8" w14:textId="77777777" w:rsidR="00F143F9" w:rsidRPr="005C383C" w:rsidRDefault="0078368C" w:rsidP="00ED00AE">
      <w:pPr>
        <w:pStyle w:val="GEFFieldtoFillout"/>
        <w:ind w:left="-709"/>
        <w:jc w:val="both"/>
      </w:pPr>
      <w:r w:rsidRPr="005C383C">
        <w:rPr>
          <w:i/>
        </w:rPr>
        <w:t>6. Consistency with National Priorities</w:t>
      </w:r>
      <w:r w:rsidRPr="005C383C">
        <w:t>.</w:t>
      </w:r>
      <w:r w:rsidR="00AE7736" w:rsidRPr="005C383C">
        <w:t xml:space="preserve">Is the project consistent with the </w:t>
      </w:r>
      <w:r w:rsidR="00F143F9" w:rsidRPr="005C383C">
        <w:t>National strategies and plans or reports and assessem</w:t>
      </w:r>
      <w:r w:rsidR="002700D2" w:rsidRPr="005C383C">
        <w:t>e</w:t>
      </w:r>
      <w:r w:rsidR="00F143F9" w:rsidRPr="005C383C">
        <w:t>nts under rele</w:t>
      </w:r>
      <w:r w:rsidR="0077323C" w:rsidRPr="005C383C">
        <w:t>vant conventions?</w:t>
      </w:r>
      <w:r w:rsidR="00AE7736" w:rsidRPr="005C383C">
        <w:t xml:space="preserve"> (yes </w:t>
      </w:r>
      <w:r w:rsidR="00DF412A" w:rsidRPr="005C383C">
        <w:fldChar w:fldCharType="begin">
          <w:ffData>
            <w:name w:val="convn_comply_yes"/>
            <w:enabled/>
            <w:calcOnExit w:val="0"/>
            <w:checkBox>
              <w:sizeAuto/>
              <w:default w:val="1"/>
            </w:checkBox>
          </w:ffData>
        </w:fldChar>
      </w:r>
      <w:bookmarkStart w:id="55" w:name="convn_comply_yes"/>
      <w:r w:rsidR="003D4EDA" w:rsidRPr="005C383C">
        <w:instrText xml:space="preserve">FORMCHECKBOX </w:instrText>
      </w:r>
      <w:r w:rsidR="005C383C" w:rsidRPr="005C383C">
        <w:fldChar w:fldCharType="separate"/>
      </w:r>
      <w:r w:rsidR="00DF412A" w:rsidRPr="005C383C">
        <w:fldChar w:fldCharType="end"/>
      </w:r>
      <w:bookmarkEnd w:id="55"/>
      <w:r w:rsidR="00AE7736" w:rsidRPr="005C383C">
        <w:t>/no</w:t>
      </w:r>
      <w:r w:rsidR="00DF412A" w:rsidRPr="005C383C">
        <w:fldChar w:fldCharType="begin">
          <w:ffData>
            <w:name w:val="convn_comply_no"/>
            <w:enabled/>
            <w:calcOnExit w:val="0"/>
            <w:checkBox>
              <w:sizeAuto/>
              <w:default w:val="0"/>
            </w:checkBox>
          </w:ffData>
        </w:fldChar>
      </w:r>
      <w:bookmarkStart w:id="56" w:name="convn_comply_no"/>
      <w:r w:rsidR="000872B5" w:rsidRPr="005C383C">
        <w:instrText xml:space="preserve"> FORMCHECKBOX </w:instrText>
      </w:r>
      <w:r w:rsidR="005C383C" w:rsidRPr="005C383C">
        <w:fldChar w:fldCharType="separate"/>
      </w:r>
      <w:r w:rsidR="00DF412A" w:rsidRPr="005C383C">
        <w:fldChar w:fldCharType="end"/>
      </w:r>
      <w:bookmarkEnd w:id="56"/>
      <w:r w:rsidR="00AE7736" w:rsidRPr="005C383C">
        <w:t xml:space="preserve"> ).  </w:t>
      </w:r>
      <w:r w:rsidR="0077323C" w:rsidRPr="005C383C">
        <w:t>I</w:t>
      </w:r>
      <w:r w:rsidR="00AE7736" w:rsidRPr="005C383C">
        <w:t xml:space="preserve">f yes, which ones and how: </w:t>
      </w:r>
      <w:r w:rsidR="00F143F9" w:rsidRPr="005C383C">
        <w:t xml:space="preserve"> NAPAs, </w:t>
      </w:r>
      <w:r w:rsidR="00C13D4B" w:rsidRPr="005C383C">
        <w:t xml:space="preserve">NAPs, </w:t>
      </w:r>
      <w:r w:rsidR="00177666" w:rsidRPr="005C383C">
        <w:t xml:space="preserve">ASGM NAPs, MIAs, </w:t>
      </w:r>
      <w:r w:rsidR="00F143F9" w:rsidRPr="005C383C">
        <w:t xml:space="preserve">NBSAPs, </w:t>
      </w:r>
      <w:r w:rsidR="001E6785" w:rsidRPr="005C383C">
        <w:t>NCs</w:t>
      </w:r>
      <w:r w:rsidR="00F143F9" w:rsidRPr="005C383C">
        <w:t>, TNAs, NCSAs, NIPs, PRSPs, NPFE, BU</w:t>
      </w:r>
      <w:r w:rsidR="003154D3" w:rsidRPr="005C383C">
        <w:t>Rs</w:t>
      </w:r>
      <w:r w:rsidRPr="005C383C">
        <w:t xml:space="preserve">, </w:t>
      </w:r>
      <w:r w:rsidR="000D37FE" w:rsidRPr="005C383C">
        <w:t>NDC</w:t>
      </w:r>
      <w:r w:rsidR="00833C17" w:rsidRPr="005C383C">
        <w:t xml:space="preserve">s, </w:t>
      </w:r>
      <w:r w:rsidRPr="005C383C">
        <w:t>etc.</w:t>
      </w:r>
    </w:p>
    <w:p w14:paraId="2876778C" w14:textId="77777777" w:rsidR="008A6424" w:rsidRPr="005C383C" w:rsidRDefault="008A6424" w:rsidP="0086051B">
      <w:pPr>
        <w:pStyle w:val="Footer"/>
        <w:ind w:left="-720"/>
        <w:jc w:val="both"/>
        <w:rPr>
          <w:i/>
          <w:color w:val="000000"/>
          <w:sz w:val="22"/>
          <w:szCs w:val="22"/>
        </w:rPr>
      </w:pPr>
    </w:p>
    <w:p w14:paraId="63D50FD9" w14:textId="77777777" w:rsidR="00AA279F" w:rsidRPr="005C383C" w:rsidRDefault="00CE058B" w:rsidP="002C0362">
      <w:pPr>
        <w:numPr>
          <w:ilvl w:val="0"/>
          <w:numId w:val="11"/>
        </w:numPr>
        <w:snapToGrid w:val="0"/>
        <w:spacing w:after="120"/>
        <w:jc w:val="both"/>
        <w:outlineLvl w:val="0"/>
        <w:rPr>
          <w:rFonts w:eastAsia="SimSun"/>
          <w:sz w:val="22"/>
          <w:szCs w:val="22"/>
        </w:rPr>
      </w:pPr>
      <w:r w:rsidRPr="005C383C">
        <w:rPr>
          <w:rFonts w:eastAsia="SimSun"/>
          <w:sz w:val="22"/>
          <w:szCs w:val="22"/>
        </w:rPr>
        <w:t xml:space="preserve">The proposed capacity building program is drawn directly from </w:t>
      </w:r>
      <w:r w:rsidR="00CD0FB2" w:rsidRPr="005C383C">
        <w:rPr>
          <w:rFonts w:eastAsia="SimSun"/>
          <w:sz w:val="22"/>
          <w:szCs w:val="22"/>
        </w:rPr>
        <w:t>the priorities outlined in Bangladesh</w:t>
      </w:r>
      <w:r w:rsidRPr="005C383C">
        <w:rPr>
          <w:rFonts w:eastAsia="SimSun"/>
          <w:sz w:val="22"/>
          <w:szCs w:val="22"/>
        </w:rPr>
        <w:t xml:space="preserve">’s </w:t>
      </w:r>
      <w:r w:rsidR="000D37FE" w:rsidRPr="005C383C">
        <w:rPr>
          <w:rFonts w:eastAsia="SimSun"/>
          <w:sz w:val="22"/>
          <w:szCs w:val="22"/>
        </w:rPr>
        <w:t>NDC</w:t>
      </w:r>
      <w:r w:rsidRPr="005C383C">
        <w:rPr>
          <w:rFonts w:eastAsia="SimSun"/>
          <w:sz w:val="22"/>
          <w:szCs w:val="22"/>
        </w:rPr>
        <w:t>, which is based upon existing national laws, regulations, and policies on issues related to climate change and the agriculture and land-use sectors</w:t>
      </w:r>
      <w:r w:rsidR="00AE5DFF" w:rsidRPr="005C383C">
        <w:rPr>
          <w:rFonts w:eastAsia="SimSun"/>
          <w:sz w:val="22"/>
          <w:szCs w:val="22"/>
        </w:rPr>
        <w:t>.</w:t>
      </w:r>
      <w:r w:rsidR="003B3BA3" w:rsidRPr="005C383C">
        <w:rPr>
          <w:rFonts w:eastAsia="SimSun"/>
          <w:sz w:val="22"/>
          <w:szCs w:val="22"/>
        </w:rPr>
        <w:t xml:space="preserve"> These policies s</w:t>
      </w:r>
      <w:r w:rsidR="00CD0FB2" w:rsidRPr="005C383C">
        <w:rPr>
          <w:rFonts w:eastAsia="SimSun"/>
          <w:sz w:val="22"/>
          <w:szCs w:val="22"/>
        </w:rPr>
        <w:t>uch as the B</w:t>
      </w:r>
      <w:r w:rsidR="003B3BA3" w:rsidRPr="005C383C">
        <w:rPr>
          <w:rFonts w:eastAsia="SimSun"/>
          <w:sz w:val="22"/>
          <w:szCs w:val="22"/>
        </w:rPr>
        <w:t>CCS</w:t>
      </w:r>
      <w:r w:rsidR="00CD0FB2" w:rsidRPr="005C383C">
        <w:rPr>
          <w:rFonts w:eastAsia="SimSun"/>
          <w:sz w:val="22"/>
          <w:szCs w:val="22"/>
        </w:rPr>
        <w:t>A</w:t>
      </w:r>
      <w:r w:rsidR="003B3BA3" w:rsidRPr="005C383C">
        <w:rPr>
          <w:rFonts w:eastAsia="SimSun"/>
          <w:sz w:val="22"/>
          <w:szCs w:val="22"/>
        </w:rPr>
        <w:t xml:space="preserve">P were outlined in the baseline section. The proposed CBIT project will also contribute to and build upon additional policies related to sustainable development in the agriculture and land-use sectors. </w:t>
      </w:r>
    </w:p>
    <w:p w14:paraId="31042CEF" w14:textId="77777777" w:rsidR="00F91423" w:rsidRPr="005C383C" w:rsidRDefault="00F91423" w:rsidP="00A3258B">
      <w:pPr>
        <w:pStyle w:val="Caption"/>
        <w:rPr>
          <w:sz w:val="20"/>
          <w:szCs w:val="20"/>
        </w:rPr>
      </w:pPr>
    </w:p>
    <w:p w14:paraId="451F2E96" w14:textId="77777777" w:rsidR="00F91423" w:rsidRPr="005C383C" w:rsidRDefault="00F91423" w:rsidP="00A3258B">
      <w:pPr>
        <w:pStyle w:val="Caption"/>
        <w:rPr>
          <w:sz w:val="20"/>
          <w:szCs w:val="20"/>
        </w:rPr>
      </w:pPr>
    </w:p>
    <w:p w14:paraId="7FCDD770" w14:textId="5840B2FB" w:rsidR="007542D8" w:rsidRPr="005C383C" w:rsidRDefault="00AE5DFF" w:rsidP="00A3258B">
      <w:pPr>
        <w:pStyle w:val="Caption"/>
        <w:rPr>
          <w:rFonts w:eastAsia="SimSun"/>
        </w:rPr>
      </w:pPr>
      <w:r w:rsidRPr="005C383C">
        <w:rPr>
          <w:sz w:val="20"/>
          <w:szCs w:val="20"/>
        </w:rPr>
        <w:t xml:space="preserve">Table </w:t>
      </w:r>
      <w:r w:rsidR="000930EA" w:rsidRPr="005C383C">
        <w:rPr>
          <w:sz w:val="20"/>
          <w:szCs w:val="20"/>
        </w:rPr>
        <w:t>1</w:t>
      </w:r>
      <w:r w:rsidR="00A3258B" w:rsidRPr="005C383C">
        <w:rPr>
          <w:sz w:val="20"/>
          <w:szCs w:val="20"/>
        </w:rPr>
        <w:t>3</w:t>
      </w:r>
      <w:r w:rsidR="000930EA" w:rsidRPr="005C383C">
        <w:rPr>
          <w:sz w:val="20"/>
          <w:szCs w:val="20"/>
        </w:rPr>
        <w:t xml:space="preserve">. </w:t>
      </w:r>
      <w:r w:rsidRPr="005C383C">
        <w:rPr>
          <w:sz w:val="20"/>
          <w:szCs w:val="20"/>
        </w:rPr>
        <w:t>Relevant pol</w:t>
      </w:r>
      <w:r w:rsidR="00CD0FB2" w:rsidRPr="005C383C">
        <w:rPr>
          <w:sz w:val="20"/>
          <w:szCs w:val="20"/>
        </w:rPr>
        <w:t>icy frameworks for cbit</w:t>
      </w:r>
    </w:p>
    <w:tbl>
      <w:tblPr>
        <w:tblW w:w="103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5"/>
        <w:gridCol w:w="7475"/>
      </w:tblGrid>
      <w:tr w:rsidR="003B514E" w:rsidRPr="005C383C" w14:paraId="7FBBB371" w14:textId="77777777" w:rsidTr="00AA279F">
        <w:trPr>
          <w:tblHeader/>
        </w:trPr>
        <w:tc>
          <w:tcPr>
            <w:tcW w:w="2875" w:type="dxa"/>
            <w:shd w:val="clear" w:color="auto" w:fill="000000"/>
          </w:tcPr>
          <w:p w14:paraId="16CEDB33" w14:textId="77777777" w:rsidR="003B514E" w:rsidRPr="005C383C" w:rsidRDefault="003B514E" w:rsidP="00B464DB">
            <w:pPr>
              <w:jc w:val="center"/>
              <w:rPr>
                <w:rFonts w:eastAsia="SimSun"/>
                <w:b/>
                <w:bCs/>
                <w:color w:val="FFFFFF"/>
                <w:sz w:val="20"/>
                <w:szCs w:val="20"/>
                <w:lang w:val="en-GB"/>
              </w:rPr>
            </w:pPr>
            <w:r w:rsidRPr="005C383C">
              <w:rPr>
                <w:rFonts w:eastAsia="SimSun"/>
                <w:b/>
                <w:bCs/>
                <w:color w:val="FFFFFF"/>
                <w:sz w:val="20"/>
                <w:szCs w:val="20"/>
                <w:lang w:val="en-GB"/>
              </w:rPr>
              <w:t>Policy Framework</w:t>
            </w:r>
          </w:p>
        </w:tc>
        <w:tc>
          <w:tcPr>
            <w:tcW w:w="7475" w:type="dxa"/>
            <w:shd w:val="clear" w:color="auto" w:fill="000000"/>
          </w:tcPr>
          <w:p w14:paraId="18BC0294" w14:textId="77777777" w:rsidR="003B514E" w:rsidRPr="005C383C" w:rsidRDefault="003B514E" w:rsidP="00B464DB">
            <w:pPr>
              <w:jc w:val="center"/>
              <w:rPr>
                <w:b/>
                <w:bCs/>
                <w:sz w:val="20"/>
                <w:szCs w:val="20"/>
                <w:lang w:eastAsia="en-GB"/>
              </w:rPr>
            </w:pPr>
            <w:r w:rsidRPr="005C383C">
              <w:rPr>
                <w:b/>
                <w:bCs/>
                <w:sz w:val="20"/>
                <w:szCs w:val="20"/>
                <w:lang w:eastAsia="en-GB"/>
              </w:rPr>
              <w:t>Relevance</w:t>
            </w:r>
          </w:p>
        </w:tc>
      </w:tr>
      <w:tr w:rsidR="003B514E" w:rsidRPr="005C383C" w14:paraId="6B85C52C" w14:textId="77777777" w:rsidTr="00AA279F">
        <w:tc>
          <w:tcPr>
            <w:tcW w:w="2875" w:type="dxa"/>
            <w:shd w:val="clear" w:color="auto" w:fill="D9D9D9"/>
          </w:tcPr>
          <w:p w14:paraId="5EDFE16C" w14:textId="77777777" w:rsidR="003B514E" w:rsidRPr="005C383C" w:rsidRDefault="00CD0FB2" w:rsidP="00AE5DFF">
            <w:pPr>
              <w:rPr>
                <w:rFonts w:eastAsia="SimSun"/>
                <w:b/>
                <w:bCs/>
                <w:color w:val="000000"/>
                <w:sz w:val="20"/>
                <w:szCs w:val="20"/>
                <w:lang w:val="en-GB"/>
              </w:rPr>
            </w:pPr>
            <w:r w:rsidRPr="005C383C">
              <w:rPr>
                <w:rFonts w:eastAsia="SimSun"/>
                <w:b/>
                <w:bCs/>
                <w:color w:val="000000"/>
                <w:sz w:val="20"/>
                <w:szCs w:val="20"/>
                <w:lang w:val="en-GB"/>
              </w:rPr>
              <w:t>National Sustainable Development Strategy 2010-21 (NSDS)</w:t>
            </w:r>
          </w:p>
        </w:tc>
        <w:tc>
          <w:tcPr>
            <w:tcW w:w="7475" w:type="dxa"/>
            <w:shd w:val="clear" w:color="auto" w:fill="auto"/>
          </w:tcPr>
          <w:p w14:paraId="4DD7D150" w14:textId="77777777" w:rsidR="007B3770" w:rsidRPr="005C383C" w:rsidRDefault="006E45AC" w:rsidP="006E45AC">
            <w:pPr>
              <w:jc w:val="both"/>
              <w:rPr>
                <w:sz w:val="20"/>
                <w:szCs w:val="20"/>
                <w:lang w:eastAsia="en-GB"/>
              </w:rPr>
            </w:pPr>
            <w:r w:rsidRPr="005C383C">
              <w:rPr>
                <w:sz w:val="20"/>
                <w:szCs w:val="20"/>
                <w:lang w:eastAsia="en-GB"/>
              </w:rPr>
              <w:t>National Sustainable Development Strategy(NSDS) is prepared with target to achieve sustainable development. Sustainable development is one of the many challenges confronting the</w:t>
            </w:r>
            <w:r w:rsidR="00D965EE" w:rsidRPr="005C383C">
              <w:rPr>
                <w:sz w:val="20"/>
                <w:szCs w:val="20"/>
                <w:lang w:eastAsia="en-GB"/>
              </w:rPr>
              <w:t xml:space="preserve"> </w:t>
            </w:r>
            <w:r w:rsidRPr="005C383C">
              <w:rPr>
                <w:sz w:val="20"/>
                <w:szCs w:val="20"/>
                <w:lang w:eastAsia="en-GB"/>
              </w:rPr>
              <w:t>country in its attempt to attain the middle-income country status by 2021. This NSDS has been</w:t>
            </w:r>
            <w:r w:rsidR="00D965EE" w:rsidRPr="005C383C">
              <w:rPr>
                <w:sz w:val="20"/>
                <w:szCs w:val="20"/>
                <w:lang w:eastAsia="en-GB"/>
              </w:rPr>
              <w:t xml:space="preserve"> </w:t>
            </w:r>
            <w:r w:rsidRPr="005C383C">
              <w:rPr>
                <w:sz w:val="20"/>
                <w:szCs w:val="20"/>
                <w:lang w:eastAsia="en-GB"/>
              </w:rPr>
              <w:t xml:space="preserve">formulated to guide the country to face the challenge for sustainable </w:t>
            </w:r>
            <w:r w:rsidRPr="005C383C">
              <w:rPr>
                <w:sz w:val="20"/>
                <w:szCs w:val="20"/>
                <w:lang w:eastAsia="en-GB"/>
              </w:rPr>
              <w:lastRenderedPageBreak/>
              <w:t>economic growth with</w:t>
            </w:r>
            <w:r w:rsidR="00D965EE" w:rsidRPr="005C383C">
              <w:rPr>
                <w:sz w:val="20"/>
                <w:szCs w:val="20"/>
                <w:lang w:eastAsia="en-GB"/>
              </w:rPr>
              <w:t xml:space="preserve"> </w:t>
            </w:r>
            <w:r w:rsidRPr="005C383C">
              <w:rPr>
                <w:sz w:val="20"/>
                <w:szCs w:val="20"/>
                <w:lang w:eastAsia="en-GB"/>
              </w:rPr>
              <w:t>environmental safety and ensuring social justice.</w:t>
            </w:r>
            <w:r w:rsidR="00D965EE" w:rsidRPr="005C383C">
              <w:rPr>
                <w:sz w:val="20"/>
                <w:szCs w:val="20"/>
                <w:lang w:eastAsia="en-GB"/>
              </w:rPr>
              <w:t xml:space="preserve"> </w:t>
            </w:r>
            <w:r w:rsidRPr="005C383C">
              <w:rPr>
                <w:sz w:val="20"/>
                <w:szCs w:val="20"/>
                <w:lang w:eastAsia="en-GB"/>
              </w:rPr>
              <w:t>The vision of the strategy, which has been developed through extensive consultation with the</w:t>
            </w:r>
            <w:r w:rsidR="00D965EE" w:rsidRPr="005C383C">
              <w:rPr>
                <w:sz w:val="20"/>
                <w:szCs w:val="20"/>
                <w:lang w:eastAsia="en-GB"/>
              </w:rPr>
              <w:t xml:space="preserve"> </w:t>
            </w:r>
            <w:r w:rsidRPr="005C383C">
              <w:rPr>
                <w:sz w:val="20"/>
                <w:szCs w:val="20"/>
                <w:lang w:eastAsia="en-GB"/>
              </w:rPr>
              <w:t>stakeholders, is “achieving a happy, prosperous enlightened Bangladesh which is free from hunger,</w:t>
            </w:r>
            <w:r w:rsidR="00D965EE" w:rsidRPr="005C383C">
              <w:rPr>
                <w:sz w:val="20"/>
                <w:szCs w:val="20"/>
                <w:lang w:eastAsia="en-GB"/>
              </w:rPr>
              <w:t xml:space="preserve"> </w:t>
            </w:r>
            <w:r w:rsidRPr="005C383C">
              <w:rPr>
                <w:sz w:val="20"/>
                <w:szCs w:val="20"/>
                <w:lang w:eastAsia="en-GB"/>
              </w:rPr>
              <w:t>poverty, inequality, illiteracy and corruption and belongs completely to its citizens and maintains a</w:t>
            </w:r>
            <w:r w:rsidR="00D965EE" w:rsidRPr="005C383C">
              <w:rPr>
                <w:sz w:val="20"/>
                <w:szCs w:val="20"/>
                <w:lang w:eastAsia="en-GB"/>
              </w:rPr>
              <w:t xml:space="preserve"> </w:t>
            </w:r>
            <w:r w:rsidRPr="005C383C">
              <w:rPr>
                <w:sz w:val="20"/>
                <w:szCs w:val="20"/>
                <w:lang w:eastAsia="en-GB"/>
              </w:rPr>
              <w:t>healthy environment”. The NSDS</w:t>
            </w:r>
            <w:r w:rsidR="007B3770" w:rsidRPr="005C383C">
              <w:rPr>
                <w:sz w:val="20"/>
                <w:szCs w:val="20"/>
                <w:lang w:eastAsia="en-GB"/>
              </w:rPr>
              <w:t xml:space="preserve"> underpins the NDC and </w:t>
            </w:r>
            <w:r w:rsidR="005C7C32" w:rsidRPr="005C383C">
              <w:rPr>
                <w:sz w:val="20"/>
                <w:szCs w:val="20"/>
                <w:lang w:eastAsia="en-GB"/>
              </w:rPr>
              <w:t xml:space="preserve">this CBIT project will be relevant for monitoring the effective implementation of the </w:t>
            </w:r>
            <w:r w:rsidRPr="005C383C">
              <w:rPr>
                <w:sz w:val="20"/>
                <w:szCs w:val="20"/>
                <w:lang w:eastAsia="en-GB"/>
              </w:rPr>
              <w:t>NSDS</w:t>
            </w:r>
            <w:r w:rsidR="005C7C32" w:rsidRPr="005C383C">
              <w:rPr>
                <w:sz w:val="20"/>
                <w:szCs w:val="20"/>
                <w:lang w:eastAsia="en-GB"/>
              </w:rPr>
              <w:t xml:space="preserve"> as it relates to agriculture</w:t>
            </w:r>
            <w:r w:rsidRPr="005C383C">
              <w:rPr>
                <w:sz w:val="20"/>
                <w:szCs w:val="20"/>
                <w:lang w:eastAsia="en-GB"/>
              </w:rPr>
              <w:t xml:space="preserve">, forestry, land use, and wastes sector. </w:t>
            </w:r>
          </w:p>
        </w:tc>
      </w:tr>
      <w:tr w:rsidR="007B3770" w:rsidRPr="005C383C" w14:paraId="744FBA6D" w14:textId="77777777" w:rsidTr="00AA279F">
        <w:tc>
          <w:tcPr>
            <w:tcW w:w="2875" w:type="dxa"/>
            <w:shd w:val="clear" w:color="auto" w:fill="D9D9D9"/>
          </w:tcPr>
          <w:p w14:paraId="05EA2465" w14:textId="77777777" w:rsidR="007B3770" w:rsidRPr="005C383C" w:rsidRDefault="001C4F10" w:rsidP="00257E2F">
            <w:pPr>
              <w:rPr>
                <w:b/>
                <w:bCs/>
                <w:sz w:val="20"/>
                <w:szCs w:val="20"/>
              </w:rPr>
            </w:pPr>
            <w:r w:rsidRPr="005C383C">
              <w:rPr>
                <w:b/>
                <w:bCs/>
                <w:sz w:val="20"/>
                <w:szCs w:val="20"/>
              </w:rPr>
              <w:lastRenderedPageBreak/>
              <w:t>7th  Five Year Plan (2016-2020)</w:t>
            </w:r>
          </w:p>
        </w:tc>
        <w:tc>
          <w:tcPr>
            <w:tcW w:w="7475" w:type="dxa"/>
            <w:shd w:val="clear" w:color="auto" w:fill="auto"/>
          </w:tcPr>
          <w:p w14:paraId="0282F077" w14:textId="77777777" w:rsidR="007B3770" w:rsidRPr="005C383C" w:rsidRDefault="007B3770" w:rsidP="0051772F">
            <w:pPr>
              <w:ind w:left="5"/>
              <w:jc w:val="both"/>
              <w:rPr>
                <w:sz w:val="20"/>
                <w:szCs w:val="20"/>
                <w:lang w:val="en-GB"/>
              </w:rPr>
            </w:pPr>
            <w:r w:rsidRPr="005C383C">
              <w:rPr>
                <w:sz w:val="20"/>
                <w:szCs w:val="20"/>
                <w:lang w:val="en-GB"/>
              </w:rPr>
              <w:t xml:space="preserve">The </w:t>
            </w:r>
            <w:r w:rsidR="001E05F9" w:rsidRPr="005C383C">
              <w:rPr>
                <w:sz w:val="20"/>
                <w:szCs w:val="20"/>
                <w:lang w:val="en-GB"/>
              </w:rPr>
              <w:t>is the key planning document for</w:t>
            </w:r>
            <w:r w:rsidRPr="005C383C">
              <w:rPr>
                <w:sz w:val="20"/>
                <w:szCs w:val="20"/>
                <w:lang w:val="en-GB"/>
              </w:rPr>
              <w:t xml:space="preserve"> long term program to guide the implementation of individual projects and actions aimed at improving food security</w:t>
            </w:r>
            <w:r w:rsidR="001E05F9" w:rsidRPr="005C383C">
              <w:rPr>
                <w:sz w:val="20"/>
                <w:szCs w:val="20"/>
                <w:lang w:val="en-GB"/>
              </w:rPr>
              <w:t>, sustainable development,</w:t>
            </w:r>
            <w:r w:rsidRPr="005C383C">
              <w:rPr>
                <w:sz w:val="20"/>
                <w:szCs w:val="20"/>
                <w:lang w:val="en-GB"/>
              </w:rPr>
              <w:t xml:space="preserve"> and economic growth</w:t>
            </w:r>
            <w:r w:rsidR="00DD747E" w:rsidRPr="005C383C">
              <w:rPr>
                <w:sz w:val="20"/>
                <w:szCs w:val="20"/>
                <w:lang w:val="en-GB"/>
              </w:rPr>
              <w:t xml:space="preserve">. </w:t>
            </w:r>
            <w:r w:rsidR="00DD747E" w:rsidRPr="005C383C">
              <w:rPr>
                <w:sz w:val="20"/>
                <w:szCs w:val="20"/>
              </w:rPr>
              <w:t xml:space="preserve">Monitoring and reporting systems developed under this CBIT project will be relevant for monitoring the effective implementation of the </w:t>
            </w:r>
            <w:r w:rsidR="001E05F9" w:rsidRPr="005C383C">
              <w:rPr>
                <w:sz w:val="20"/>
                <w:szCs w:val="20"/>
              </w:rPr>
              <w:t>7th Five Year Plan</w:t>
            </w:r>
            <w:r w:rsidR="00DD747E" w:rsidRPr="005C383C">
              <w:rPr>
                <w:sz w:val="20"/>
                <w:szCs w:val="20"/>
              </w:rPr>
              <w:t>.</w:t>
            </w:r>
          </w:p>
        </w:tc>
      </w:tr>
      <w:tr w:rsidR="00DD747E" w:rsidRPr="005C383C" w14:paraId="68BF4363" w14:textId="77777777" w:rsidTr="00AA279F">
        <w:tc>
          <w:tcPr>
            <w:tcW w:w="2875" w:type="dxa"/>
            <w:shd w:val="clear" w:color="auto" w:fill="D9D9D9"/>
          </w:tcPr>
          <w:p w14:paraId="31AFE674" w14:textId="77777777" w:rsidR="00DD747E" w:rsidRPr="005C383C" w:rsidRDefault="00CF6130" w:rsidP="00DD747E">
            <w:pPr>
              <w:rPr>
                <w:b/>
                <w:bCs/>
                <w:sz w:val="20"/>
                <w:szCs w:val="20"/>
              </w:rPr>
            </w:pPr>
            <w:r w:rsidRPr="005C383C">
              <w:rPr>
                <w:b/>
                <w:bCs/>
                <w:sz w:val="20"/>
                <w:szCs w:val="20"/>
                <w:lang w:val="en-GB"/>
              </w:rPr>
              <w:t>National Conservation Strategy (NCS) (2016-2031)</w:t>
            </w:r>
          </w:p>
        </w:tc>
        <w:tc>
          <w:tcPr>
            <w:tcW w:w="7475" w:type="dxa"/>
            <w:shd w:val="clear" w:color="auto" w:fill="auto"/>
          </w:tcPr>
          <w:p w14:paraId="4428CE7A" w14:textId="77777777" w:rsidR="00CF6130" w:rsidRPr="005C383C" w:rsidRDefault="00CF6130" w:rsidP="00CF6130">
            <w:pPr>
              <w:jc w:val="both"/>
              <w:rPr>
                <w:sz w:val="20"/>
                <w:szCs w:val="20"/>
                <w:lang w:val="en-GB"/>
              </w:rPr>
            </w:pPr>
            <w:r w:rsidRPr="005C383C">
              <w:rPr>
                <w:sz w:val="20"/>
                <w:szCs w:val="20"/>
                <w:lang w:val="en-GB"/>
              </w:rPr>
              <w:t>The Government of Bangladesh is committed to conserve its natural resources guided by</w:t>
            </w:r>
          </w:p>
          <w:p w14:paraId="6C85EC18" w14:textId="77777777" w:rsidR="00DD747E" w:rsidRPr="005C383C" w:rsidRDefault="00CF6130" w:rsidP="00CF6130">
            <w:pPr>
              <w:jc w:val="both"/>
              <w:rPr>
                <w:sz w:val="20"/>
                <w:szCs w:val="20"/>
                <w:lang w:val="en-GB"/>
              </w:rPr>
            </w:pPr>
            <w:r w:rsidRPr="005C383C">
              <w:rPr>
                <w:sz w:val="20"/>
                <w:szCs w:val="20"/>
                <w:lang w:val="en-GB"/>
              </w:rPr>
              <w:t>policy, law, strategies, international treaties and conventions, and also as enshrined in its constitution. The Bangladesh National Conservation Strategy is a key government document to be the guideline for the purpose.</w:t>
            </w:r>
            <w:r w:rsidR="00DD747E" w:rsidRPr="005C383C">
              <w:rPr>
                <w:sz w:val="20"/>
                <w:szCs w:val="20"/>
                <w:lang w:val="en-GB"/>
              </w:rPr>
              <w:t xml:space="preserve"> A key pillar of the </w:t>
            </w:r>
            <w:r w:rsidRPr="005C383C">
              <w:rPr>
                <w:sz w:val="20"/>
                <w:szCs w:val="20"/>
                <w:lang w:val="en-GB"/>
              </w:rPr>
              <w:t xml:space="preserve">NCS </w:t>
            </w:r>
            <w:r w:rsidR="00DD747E" w:rsidRPr="005C383C">
              <w:rPr>
                <w:sz w:val="20"/>
                <w:szCs w:val="20"/>
                <w:lang w:val="en-GB"/>
              </w:rPr>
              <w:t xml:space="preserve">is strengthening the institutional capacity and increasing </w:t>
            </w:r>
            <w:r w:rsidRPr="005C383C">
              <w:rPr>
                <w:sz w:val="20"/>
                <w:szCs w:val="20"/>
                <w:lang w:val="en-GB"/>
              </w:rPr>
              <w:t>natural resources conservation</w:t>
            </w:r>
            <w:r w:rsidR="00DD747E" w:rsidRPr="005C383C">
              <w:rPr>
                <w:sz w:val="20"/>
                <w:szCs w:val="20"/>
                <w:lang w:val="en-GB"/>
              </w:rPr>
              <w:t>, which is highly relevant to the activities under the proposed CBIT project.</w:t>
            </w:r>
          </w:p>
        </w:tc>
      </w:tr>
      <w:tr w:rsidR="004454B2" w:rsidRPr="005C383C" w14:paraId="566A9E37" w14:textId="77777777" w:rsidTr="00AA279F">
        <w:tc>
          <w:tcPr>
            <w:tcW w:w="2875" w:type="dxa"/>
            <w:shd w:val="clear" w:color="auto" w:fill="D9D9D9"/>
          </w:tcPr>
          <w:p w14:paraId="0C8911BF" w14:textId="77777777" w:rsidR="003B514E" w:rsidRPr="005C383C" w:rsidRDefault="006E45AC" w:rsidP="00257E2F">
            <w:pPr>
              <w:rPr>
                <w:b/>
                <w:bCs/>
                <w:sz w:val="20"/>
                <w:szCs w:val="20"/>
              </w:rPr>
            </w:pPr>
            <w:r w:rsidRPr="005C383C">
              <w:rPr>
                <w:b/>
                <w:bCs/>
                <w:sz w:val="20"/>
                <w:szCs w:val="20"/>
                <w:lang w:val="en-GB"/>
              </w:rPr>
              <w:t>The Perspective Plan (2010-2021)</w:t>
            </w:r>
          </w:p>
        </w:tc>
        <w:tc>
          <w:tcPr>
            <w:tcW w:w="7475" w:type="dxa"/>
            <w:shd w:val="clear" w:color="auto" w:fill="auto"/>
          </w:tcPr>
          <w:p w14:paraId="017A8BA1" w14:textId="77777777" w:rsidR="006E45AC" w:rsidRPr="005C383C" w:rsidRDefault="006E45AC" w:rsidP="00B464DB">
            <w:pPr>
              <w:jc w:val="both"/>
              <w:rPr>
                <w:sz w:val="20"/>
                <w:szCs w:val="20"/>
              </w:rPr>
            </w:pPr>
            <w:r w:rsidRPr="005C383C">
              <w:rPr>
                <w:sz w:val="20"/>
                <w:szCs w:val="20"/>
              </w:rPr>
              <w:t>The Government’s Vision 2021 is an articulation of where this nation needs to be in 2021 – the year which marks the 50th anniversary of Bangladesh’s independence. The “Perspective Plan of Bangladesh (2010-2021): Making Vision 2021 a Reality” is a strategic articulation of the development vision, mission, and goals of the Government in achieving a prosperous Bangladesh grounded in political and economic freedoms a reality in 2021.</w:t>
            </w:r>
          </w:p>
          <w:p w14:paraId="554B5EA7" w14:textId="77777777" w:rsidR="003B514E" w:rsidRPr="005C383C" w:rsidRDefault="006E45AC" w:rsidP="006E45AC">
            <w:pPr>
              <w:jc w:val="both"/>
              <w:rPr>
                <w:sz w:val="20"/>
                <w:szCs w:val="20"/>
              </w:rPr>
            </w:pPr>
            <w:r w:rsidRPr="005C383C">
              <w:rPr>
                <w:sz w:val="20"/>
                <w:szCs w:val="20"/>
              </w:rPr>
              <w:t>The visions</w:t>
            </w:r>
            <w:r w:rsidR="003B514E" w:rsidRPr="005C383C">
              <w:rPr>
                <w:sz w:val="20"/>
                <w:szCs w:val="20"/>
              </w:rPr>
              <w:t xml:space="preserve"> including:</w:t>
            </w:r>
            <w:r w:rsidRPr="005C383C">
              <w:rPr>
                <w:sz w:val="20"/>
                <w:szCs w:val="20"/>
              </w:rPr>
              <w:t>(i) every citizen has equal</w:t>
            </w:r>
            <w:r w:rsidR="00D965EE" w:rsidRPr="005C383C">
              <w:rPr>
                <w:sz w:val="20"/>
                <w:szCs w:val="20"/>
              </w:rPr>
              <w:t xml:space="preserve"> </w:t>
            </w:r>
            <w:r w:rsidRPr="005C383C">
              <w:rPr>
                <w:sz w:val="20"/>
                <w:szCs w:val="20"/>
              </w:rPr>
              <w:t>opportunities to achieve his/her fullest potential; (ii) all citizens enjoy a quality of life where</w:t>
            </w:r>
            <w:r w:rsidR="00D965EE" w:rsidRPr="005C383C">
              <w:rPr>
                <w:sz w:val="20"/>
                <w:szCs w:val="20"/>
              </w:rPr>
              <w:t xml:space="preserve"> </w:t>
            </w:r>
            <w:r w:rsidRPr="005C383C">
              <w:rPr>
                <w:sz w:val="20"/>
                <w:szCs w:val="20"/>
              </w:rPr>
              <w:t>basic health care and adequate nutrition are assured; (iii) all citizens have access to a modern,</w:t>
            </w:r>
            <w:r w:rsidR="00D965EE" w:rsidRPr="005C383C">
              <w:rPr>
                <w:sz w:val="20"/>
                <w:szCs w:val="20"/>
              </w:rPr>
              <w:t xml:space="preserve"> </w:t>
            </w:r>
            <w:r w:rsidRPr="005C383C">
              <w:rPr>
                <w:sz w:val="20"/>
                <w:szCs w:val="20"/>
              </w:rPr>
              <w:t>technical, and vocational education tailored to meet the human resource needs of a</w:t>
            </w:r>
            <w:r w:rsidR="00D965EE" w:rsidRPr="005C383C">
              <w:rPr>
                <w:sz w:val="20"/>
                <w:szCs w:val="20"/>
              </w:rPr>
              <w:t xml:space="preserve"> </w:t>
            </w:r>
            <w:r w:rsidRPr="005C383C">
              <w:rPr>
                <w:sz w:val="20"/>
                <w:szCs w:val="20"/>
              </w:rPr>
              <w:t>technologically advancing nation; (iv) sustainability of development is ensured through better</w:t>
            </w:r>
            <w:r w:rsidR="00D965EE" w:rsidRPr="005C383C">
              <w:rPr>
                <w:sz w:val="20"/>
                <w:szCs w:val="20"/>
              </w:rPr>
              <w:t xml:space="preserve"> </w:t>
            </w:r>
            <w:r w:rsidRPr="005C383C">
              <w:rPr>
                <w:sz w:val="20"/>
                <w:szCs w:val="20"/>
              </w:rPr>
              <w:t>protection from climate change and natural disasters; (v) there is respect for the principles of</w:t>
            </w:r>
            <w:r w:rsidR="00D965EE" w:rsidRPr="005C383C">
              <w:rPr>
                <w:sz w:val="20"/>
                <w:szCs w:val="20"/>
              </w:rPr>
              <w:t xml:space="preserve"> </w:t>
            </w:r>
            <w:r w:rsidRPr="005C383C">
              <w:rPr>
                <w:sz w:val="20"/>
                <w:szCs w:val="20"/>
              </w:rPr>
              <w:t>democracy, rule of law, and human rights; (vi) gender equality is assured; so are the rights of</w:t>
            </w:r>
            <w:r w:rsidR="00D965EE" w:rsidRPr="005C383C">
              <w:rPr>
                <w:sz w:val="20"/>
                <w:szCs w:val="20"/>
              </w:rPr>
              <w:t xml:space="preserve"> </w:t>
            </w:r>
            <w:r w:rsidRPr="005C383C">
              <w:rPr>
                <w:sz w:val="20"/>
                <w:szCs w:val="20"/>
              </w:rPr>
              <w:t>ethnic populations and of all other disadvantaged groups including persons with disability; and(vii) the diversity and creativity of all people are valued and nurtured.</w:t>
            </w:r>
          </w:p>
          <w:p w14:paraId="477B0B3A" w14:textId="77777777" w:rsidR="00257E2F" w:rsidRPr="005C383C" w:rsidRDefault="00257E2F" w:rsidP="006E45AC">
            <w:pPr>
              <w:jc w:val="both"/>
              <w:rPr>
                <w:sz w:val="20"/>
                <w:szCs w:val="20"/>
              </w:rPr>
            </w:pPr>
            <w:r w:rsidRPr="005C383C">
              <w:rPr>
                <w:sz w:val="20"/>
                <w:szCs w:val="20"/>
              </w:rPr>
              <w:t xml:space="preserve">Monitoring and reporting systems developed under this CBIT project will be relevant for monitoring the effective implementation of the </w:t>
            </w:r>
            <w:r w:rsidR="006E45AC" w:rsidRPr="005C383C">
              <w:rPr>
                <w:sz w:val="20"/>
                <w:szCs w:val="20"/>
              </w:rPr>
              <w:t xml:space="preserve">Vision 2021 </w:t>
            </w:r>
            <w:r w:rsidRPr="005C383C">
              <w:rPr>
                <w:sz w:val="20"/>
                <w:szCs w:val="20"/>
              </w:rPr>
              <w:t>as it relates to agriculture</w:t>
            </w:r>
            <w:r w:rsidR="006E45AC" w:rsidRPr="005C383C">
              <w:rPr>
                <w:sz w:val="20"/>
                <w:szCs w:val="20"/>
              </w:rPr>
              <w:t>,</w:t>
            </w:r>
            <w:r w:rsidR="006E45AC" w:rsidRPr="005C383C">
              <w:rPr>
                <w:sz w:val="20"/>
                <w:szCs w:val="20"/>
                <w:lang w:eastAsia="en-GB"/>
              </w:rPr>
              <w:t xml:space="preserve"> forestry, land use, and wastes sector. </w:t>
            </w:r>
          </w:p>
        </w:tc>
      </w:tr>
      <w:tr w:rsidR="00F247A4" w:rsidRPr="005C383C" w14:paraId="56D3DC19" w14:textId="77777777" w:rsidTr="00AA279F">
        <w:tc>
          <w:tcPr>
            <w:tcW w:w="2875" w:type="dxa"/>
            <w:shd w:val="clear" w:color="auto" w:fill="D9D9D9"/>
          </w:tcPr>
          <w:p w14:paraId="53447E45" w14:textId="77777777" w:rsidR="00F247A4" w:rsidRPr="005C383C" w:rsidRDefault="00F247A4" w:rsidP="00257E2F">
            <w:pPr>
              <w:rPr>
                <w:b/>
                <w:bCs/>
                <w:sz w:val="20"/>
                <w:szCs w:val="20"/>
                <w:lang w:val="en-GB"/>
              </w:rPr>
            </w:pPr>
            <w:r w:rsidRPr="005C383C">
              <w:rPr>
                <w:b/>
                <w:bCs/>
                <w:sz w:val="20"/>
                <w:szCs w:val="20"/>
                <w:lang w:val="en-GB"/>
              </w:rPr>
              <w:t>National Biodiversity Strategy and Action Plan’ (NBSAP)</w:t>
            </w:r>
          </w:p>
        </w:tc>
        <w:tc>
          <w:tcPr>
            <w:tcW w:w="7475" w:type="dxa"/>
            <w:shd w:val="clear" w:color="auto" w:fill="auto"/>
          </w:tcPr>
          <w:p w14:paraId="05ACF230" w14:textId="77777777" w:rsidR="00F247A4" w:rsidRPr="005C383C" w:rsidRDefault="00F247A4" w:rsidP="00DA11BA">
            <w:pPr>
              <w:jc w:val="both"/>
              <w:rPr>
                <w:sz w:val="20"/>
                <w:szCs w:val="20"/>
              </w:rPr>
            </w:pPr>
            <w:r w:rsidRPr="005C383C">
              <w:rPr>
                <w:sz w:val="20"/>
                <w:szCs w:val="20"/>
              </w:rPr>
              <w:t>This natural framework embodies Bangladesh’s strategic approach to conserving the nation’s biological diversity as well as</w:t>
            </w:r>
            <w:r w:rsidR="00D965EE" w:rsidRPr="005C383C">
              <w:rPr>
                <w:sz w:val="20"/>
                <w:szCs w:val="20"/>
              </w:rPr>
              <w:t xml:space="preserve"> </w:t>
            </w:r>
            <w:r w:rsidRPr="005C383C">
              <w:rPr>
                <w:sz w:val="20"/>
                <w:szCs w:val="20"/>
              </w:rPr>
              <w:t>the action plan for fulfilling our obligations as a signatory to the CBD, drawn from the extensive</w:t>
            </w:r>
            <w:r w:rsidR="00D965EE" w:rsidRPr="005C383C">
              <w:rPr>
                <w:sz w:val="20"/>
                <w:szCs w:val="20"/>
              </w:rPr>
              <w:t xml:space="preserve"> </w:t>
            </w:r>
            <w:r w:rsidRPr="005C383C">
              <w:rPr>
                <w:sz w:val="20"/>
                <w:szCs w:val="20"/>
              </w:rPr>
              <w:t>consultation process involving a variety of stakeholders from all walks of life, including government</w:t>
            </w:r>
            <w:r w:rsidR="00D965EE" w:rsidRPr="005C383C">
              <w:rPr>
                <w:sz w:val="20"/>
                <w:szCs w:val="20"/>
              </w:rPr>
              <w:t xml:space="preserve"> </w:t>
            </w:r>
            <w:r w:rsidRPr="005C383C">
              <w:rPr>
                <w:sz w:val="20"/>
                <w:szCs w:val="20"/>
              </w:rPr>
              <w:t>officials, NGO representatives and donor communities nationwide.</w:t>
            </w:r>
            <w:r w:rsidR="00DA11BA" w:rsidRPr="005C383C">
              <w:rPr>
                <w:sz w:val="20"/>
                <w:szCs w:val="20"/>
              </w:rPr>
              <w:t xml:space="preserve"> The key objective of the </w:t>
            </w:r>
            <w:r w:rsidR="00DA11BA" w:rsidRPr="005C383C">
              <w:rPr>
                <w:sz w:val="20"/>
                <w:szCs w:val="20"/>
                <w:lang w:val="en-GB"/>
              </w:rPr>
              <w:t>increasing natural resources conservation, is highly relevant to the activities under the proposed CBIT project.</w:t>
            </w:r>
          </w:p>
        </w:tc>
      </w:tr>
      <w:tr w:rsidR="004454B2" w:rsidRPr="005C383C" w14:paraId="494C39DB" w14:textId="77777777" w:rsidTr="00AA279F">
        <w:tc>
          <w:tcPr>
            <w:tcW w:w="2875" w:type="dxa"/>
            <w:shd w:val="clear" w:color="auto" w:fill="D9D9D9"/>
          </w:tcPr>
          <w:p w14:paraId="18AFA1EC" w14:textId="77777777" w:rsidR="003B514E" w:rsidRPr="005C383C" w:rsidRDefault="003B514E" w:rsidP="002F250C">
            <w:pPr>
              <w:rPr>
                <w:b/>
                <w:bCs/>
                <w:sz w:val="20"/>
                <w:szCs w:val="20"/>
              </w:rPr>
            </w:pPr>
            <w:r w:rsidRPr="005C383C">
              <w:rPr>
                <w:rFonts w:eastAsia="SimSun"/>
                <w:b/>
                <w:bCs/>
                <w:color w:val="000000"/>
                <w:sz w:val="20"/>
                <w:szCs w:val="20"/>
                <w:lang w:val="en-GB"/>
              </w:rPr>
              <w:t>National Adaptation Programme o</w:t>
            </w:r>
            <w:r w:rsidR="005C7C32" w:rsidRPr="005C383C">
              <w:rPr>
                <w:rFonts w:eastAsia="SimSun"/>
                <w:b/>
                <w:bCs/>
                <w:color w:val="000000"/>
                <w:sz w:val="20"/>
                <w:szCs w:val="20"/>
                <w:lang w:val="en-GB"/>
              </w:rPr>
              <w:t xml:space="preserve">f Action </w:t>
            </w:r>
            <w:r w:rsidR="002F250C" w:rsidRPr="005C383C">
              <w:rPr>
                <w:rFonts w:eastAsia="SimSun"/>
                <w:b/>
                <w:bCs/>
                <w:color w:val="000000"/>
                <w:sz w:val="20"/>
                <w:szCs w:val="20"/>
                <w:lang w:val="en-GB"/>
              </w:rPr>
              <w:t>(NAPA)</w:t>
            </w:r>
          </w:p>
        </w:tc>
        <w:tc>
          <w:tcPr>
            <w:tcW w:w="7475" w:type="dxa"/>
            <w:shd w:val="clear" w:color="auto" w:fill="auto"/>
          </w:tcPr>
          <w:p w14:paraId="24E3915C" w14:textId="77777777" w:rsidR="003B3BA3" w:rsidRPr="005C383C" w:rsidRDefault="003B514E" w:rsidP="002F250C">
            <w:pPr>
              <w:jc w:val="both"/>
              <w:rPr>
                <w:sz w:val="20"/>
                <w:szCs w:val="20"/>
              </w:rPr>
            </w:pPr>
            <w:r w:rsidRPr="005C383C">
              <w:rPr>
                <w:sz w:val="20"/>
                <w:szCs w:val="20"/>
              </w:rPr>
              <w:t>The National Adaptation Program of Action (NAPA) was</w:t>
            </w:r>
            <w:r w:rsidR="002F250C" w:rsidRPr="005C383C">
              <w:rPr>
                <w:sz w:val="20"/>
                <w:szCs w:val="20"/>
              </w:rPr>
              <w:t xml:space="preserve"> developed by the MoEF</w:t>
            </w:r>
            <w:r w:rsidRPr="005C383C">
              <w:rPr>
                <w:sz w:val="20"/>
                <w:szCs w:val="20"/>
              </w:rPr>
              <w:t xml:space="preserve">. The main goal of the NAPA is to provide a framework to guide the coordination and implementation of adaptation initiatives through a participatory approach, and to build synergies with other relevant environment and development programmes. </w:t>
            </w:r>
            <w:r w:rsidR="003B3BA3" w:rsidRPr="005C383C">
              <w:rPr>
                <w:sz w:val="20"/>
                <w:szCs w:val="20"/>
              </w:rPr>
              <w:t xml:space="preserve">The NAPA </w:t>
            </w:r>
            <w:r w:rsidR="002F250C" w:rsidRPr="005C383C">
              <w:rPr>
                <w:sz w:val="20"/>
                <w:szCs w:val="20"/>
              </w:rPr>
              <w:t xml:space="preserve">identified </w:t>
            </w:r>
            <w:r w:rsidR="003B3BA3" w:rsidRPr="005C383C">
              <w:rPr>
                <w:sz w:val="20"/>
                <w:szCs w:val="20"/>
              </w:rPr>
              <w:t xml:space="preserve">priorities actions </w:t>
            </w:r>
            <w:r w:rsidR="002F250C" w:rsidRPr="005C383C">
              <w:rPr>
                <w:sz w:val="20"/>
                <w:szCs w:val="20"/>
              </w:rPr>
              <w:t xml:space="preserve">for adaptation is mentioned </w:t>
            </w:r>
            <w:r w:rsidR="003B3BA3" w:rsidRPr="005C383C">
              <w:rPr>
                <w:sz w:val="20"/>
                <w:szCs w:val="20"/>
              </w:rPr>
              <w:t xml:space="preserve">in </w:t>
            </w:r>
            <w:r w:rsidR="002F250C" w:rsidRPr="005C383C">
              <w:rPr>
                <w:sz w:val="20"/>
                <w:szCs w:val="20"/>
              </w:rPr>
              <w:t>the Bangladesh</w:t>
            </w:r>
            <w:r w:rsidR="003B3BA3" w:rsidRPr="005C383C">
              <w:rPr>
                <w:sz w:val="20"/>
                <w:szCs w:val="20"/>
              </w:rPr>
              <w:t xml:space="preserve">’s NDC. As a result, the </w:t>
            </w:r>
            <w:r w:rsidR="007B3770" w:rsidRPr="005C383C">
              <w:rPr>
                <w:sz w:val="20"/>
                <w:szCs w:val="20"/>
              </w:rPr>
              <w:t>proposed CBIT project will contribute to national efforts to better report progress toward NAPA priorities.</w:t>
            </w:r>
          </w:p>
        </w:tc>
      </w:tr>
    </w:tbl>
    <w:p w14:paraId="0C5472AF" w14:textId="77777777" w:rsidR="003B514E" w:rsidRPr="005C383C" w:rsidRDefault="003B514E" w:rsidP="003B514E">
      <w:pPr>
        <w:snapToGrid w:val="0"/>
        <w:spacing w:after="120"/>
        <w:ind w:left="-720"/>
        <w:jc w:val="both"/>
        <w:outlineLvl w:val="0"/>
        <w:rPr>
          <w:rFonts w:eastAsia="SimSun"/>
          <w:sz w:val="22"/>
          <w:szCs w:val="22"/>
        </w:rPr>
      </w:pPr>
    </w:p>
    <w:p w14:paraId="1EC05B2C" w14:textId="77777777" w:rsidR="00CE058B" w:rsidRPr="005C383C" w:rsidRDefault="002F250C" w:rsidP="00844567">
      <w:pPr>
        <w:pStyle w:val="Footer"/>
        <w:numPr>
          <w:ilvl w:val="0"/>
          <w:numId w:val="11"/>
        </w:numPr>
        <w:tabs>
          <w:tab w:val="clear" w:pos="4320"/>
          <w:tab w:val="center" w:pos="-360"/>
        </w:tabs>
        <w:jc w:val="both"/>
        <w:rPr>
          <w:rFonts w:eastAsia="SimSun"/>
          <w:sz w:val="22"/>
          <w:szCs w:val="22"/>
        </w:rPr>
      </w:pPr>
      <w:r w:rsidRPr="005C383C">
        <w:rPr>
          <w:rFonts w:eastAsia="SimSun"/>
          <w:sz w:val="22"/>
          <w:szCs w:val="22"/>
        </w:rPr>
        <w:t>Based on the above detailed analysis</w:t>
      </w:r>
      <w:r w:rsidR="00CE058B" w:rsidRPr="005C383C">
        <w:rPr>
          <w:rFonts w:eastAsia="SimSun"/>
          <w:sz w:val="22"/>
          <w:szCs w:val="22"/>
        </w:rPr>
        <w:t xml:space="preserve">, the proposed capacity building program is highly consistent with the national priorities of </w:t>
      </w:r>
      <w:r w:rsidRPr="005C383C">
        <w:rPr>
          <w:rFonts w:eastAsia="SimSun"/>
          <w:sz w:val="22"/>
          <w:szCs w:val="22"/>
        </w:rPr>
        <w:t>Bangladesh</w:t>
      </w:r>
      <w:r w:rsidR="00CE058B" w:rsidRPr="005C383C">
        <w:rPr>
          <w:rFonts w:eastAsia="SimSun"/>
          <w:sz w:val="22"/>
          <w:szCs w:val="22"/>
        </w:rPr>
        <w:t xml:space="preserve"> with respect to efforts to tackle the drivers and impacts of climate change.</w:t>
      </w:r>
    </w:p>
    <w:p w14:paraId="54767848" w14:textId="77777777" w:rsidR="00CE058B" w:rsidRPr="005C383C" w:rsidRDefault="00CE058B" w:rsidP="0086051B">
      <w:pPr>
        <w:pStyle w:val="Footer"/>
        <w:ind w:left="-720"/>
        <w:jc w:val="both"/>
        <w:rPr>
          <w:i/>
          <w:color w:val="000000"/>
          <w:sz w:val="22"/>
          <w:szCs w:val="22"/>
        </w:rPr>
      </w:pPr>
    </w:p>
    <w:p w14:paraId="5FF13F11" w14:textId="77777777" w:rsidR="00CE058B" w:rsidRPr="005C383C" w:rsidRDefault="001262AE" w:rsidP="0086051B">
      <w:pPr>
        <w:pStyle w:val="Footer"/>
        <w:ind w:left="-720"/>
        <w:jc w:val="both"/>
      </w:pPr>
      <w:r w:rsidRPr="005C383C">
        <w:rPr>
          <w:i/>
          <w:color w:val="000000"/>
          <w:sz w:val="22"/>
          <w:szCs w:val="22"/>
        </w:rPr>
        <w:lastRenderedPageBreak/>
        <w:t>7</w:t>
      </w:r>
      <w:r w:rsidR="009E054B" w:rsidRPr="005C383C">
        <w:rPr>
          <w:i/>
          <w:color w:val="000000"/>
          <w:sz w:val="22"/>
          <w:szCs w:val="22"/>
        </w:rPr>
        <w:t>.Knowledge Management.</w:t>
      </w:r>
      <w:r w:rsidR="009E054B" w:rsidRPr="005C383C">
        <w:t xml:space="preserve"> Outline the knowledge management approach for the project, including, if any, plans for the project to learn from other relevant projects and initiatives, t</w:t>
      </w:r>
      <w:r w:rsidR="004F2430" w:rsidRPr="005C383C">
        <w:t>o assess and document in a user</w:t>
      </w:r>
      <w:r w:rsidR="004F2430" w:rsidRPr="005C383C">
        <w:noBreakHyphen/>
      </w:r>
      <w:r w:rsidR="009E054B" w:rsidRPr="005C383C">
        <w:t>friendly form, and share these experiences and expertise with relevant stakeholders.</w:t>
      </w:r>
    </w:p>
    <w:p w14:paraId="450D5202" w14:textId="77777777" w:rsidR="00CE058B" w:rsidRPr="005C383C" w:rsidRDefault="00CE058B" w:rsidP="0086051B">
      <w:pPr>
        <w:pStyle w:val="Footer"/>
        <w:ind w:left="-720"/>
        <w:jc w:val="both"/>
        <w:rPr>
          <w:sz w:val="22"/>
          <w:szCs w:val="22"/>
        </w:rPr>
      </w:pPr>
    </w:p>
    <w:p w14:paraId="2B0FE09C" w14:textId="77777777" w:rsidR="007D72F9" w:rsidRPr="005C383C" w:rsidRDefault="00CE058B" w:rsidP="001B7F84">
      <w:pPr>
        <w:pStyle w:val="Footer"/>
        <w:numPr>
          <w:ilvl w:val="0"/>
          <w:numId w:val="11"/>
        </w:numPr>
        <w:tabs>
          <w:tab w:val="clear" w:pos="4320"/>
          <w:tab w:val="center" w:pos="-360"/>
        </w:tabs>
        <w:jc w:val="both"/>
        <w:rPr>
          <w:sz w:val="22"/>
          <w:szCs w:val="22"/>
        </w:rPr>
      </w:pPr>
      <w:r w:rsidRPr="005C383C">
        <w:rPr>
          <w:sz w:val="22"/>
          <w:szCs w:val="22"/>
        </w:rPr>
        <w:t xml:space="preserve">The project adopts two core knowledge management </w:t>
      </w:r>
      <w:r w:rsidR="002F250C" w:rsidRPr="005C383C">
        <w:rPr>
          <w:sz w:val="22"/>
          <w:szCs w:val="22"/>
        </w:rPr>
        <w:t>approaches: 1) Dissemination,</w:t>
      </w:r>
      <w:r w:rsidRPr="005C383C">
        <w:rPr>
          <w:sz w:val="22"/>
          <w:szCs w:val="22"/>
        </w:rPr>
        <w:t xml:space="preserve"> maintenance</w:t>
      </w:r>
      <w:r w:rsidR="002F250C" w:rsidRPr="005C383C">
        <w:rPr>
          <w:sz w:val="22"/>
          <w:szCs w:val="22"/>
        </w:rPr>
        <w:t>, archivingand update of on</w:t>
      </w:r>
      <w:r w:rsidRPr="005C383C">
        <w:rPr>
          <w:sz w:val="22"/>
          <w:szCs w:val="22"/>
        </w:rPr>
        <w:t xml:space="preserve">line based database and </w:t>
      </w:r>
      <w:r w:rsidR="002F250C" w:rsidRPr="005C383C">
        <w:rPr>
          <w:sz w:val="22"/>
          <w:szCs w:val="22"/>
        </w:rPr>
        <w:t xml:space="preserve">data sharing </w:t>
      </w:r>
      <w:r w:rsidRPr="005C383C">
        <w:rPr>
          <w:sz w:val="22"/>
          <w:szCs w:val="22"/>
        </w:rPr>
        <w:t xml:space="preserve">forums; and 2) Promotion of knowledge </w:t>
      </w:r>
      <w:r w:rsidR="002F250C" w:rsidRPr="005C383C">
        <w:rPr>
          <w:sz w:val="22"/>
          <w:szCs w:val="22"/>
        </w:rPr>
        <w:t xml:space="preserve">and data </w:t>
      </w:r>
      <w:r w:rsidRPr="005C383C">
        <w:rPr>
          <w:sz w:val="22"/>
          <w:szCs w:val="22"/>
        </w:rPr>
        <w:t>sharing culture and coordination</w:t>
      </w:r>
      <w:r w:rsidR="002F250C" w:rsidRPr="005C383C">
        <w:rPr>
          <w:sz w:val="22"/>
          <w:szCs w:val="22"/>
        </w:rPr>
        <w:t xml:space="preserve"> among the relevant agencies</w:t>
      </w:r>
      <w:r w:rsidRPr="005C383C">
        <w:rPr>
          <w:sz w:val="22"/>
          <w:szCs w:val="22"/>
        </w:rPr>
        <w:t xml:space="preserve">. To successfully implement these approaches, the project plans to employ a national communication specialist who will produce key knowledge products in locally acceptable formats using electronic materials for webpage, radios, paper, or other </w:t>
      </w:r>
      <w:r w:rsidR="002F250C" w:rsidRPr="005C383C">
        <w:rPr>
          <w:sz w:val="22"/>
          <w:szCs w:val="22"/>
        </w:rPr>
        <w:t>electronic</w:t>
      </w:r>
      <w:r w:rsidRPr="005C383C">
        <w:rPr>
          <w:sz w:val="22"/>
          <w:szCs w:val="22"/>
        </w:rPr>
        <w:t xml:space="preserve"> means.  Knowledge products will be fully translated into local languages for better dissemination and integration.  Secondly, project aims to promote knowledge </w:t>
      </w:r>
      <w:r w:rsidR="002F250C" w:rsidRPr="005C383C">
        <w:rPr>
          <w:sz w:val="22"/>
          <w:szCs w:val="22"/>
        </w:rPr>
        <w:t xml:space="preserve">and data </w:t>
      </w:r>
      <w:r w:rsidRPr="005C383C">
        <w:rPr>
          <w:sz w:val="22"/>
          <w:szCs w:val="22"/>
        </w:rPr>
        <w:t>sharing culture</w:t>
      </w:r>
      <w:r w:rsidR="002F250C" w:rsidRPr="005C383C">
        <w:rPr>
          <w:sz w:val="22"/>
          <w:szCs w:val="22"/>
        </w:rPr>
        <w:t>,</w:t>
      </w:r>
      <w:r w:rsidRPr="005C383C">
        <w:rPr>
          <w:sz w:val="22"/>
          <w:szCs w:val="22"/>
        </w:rPr>
        <w:t xml:space="preserve"> and coordination for </w:t>
      </w:r>
      <w:r w:rsidR="002F250C" w:rsidRPr="005C383C">
        <w:rPr>
          <w:sz w:val="22"/>
          <w:szCs w:val="22"/>
        </w:rPr>
        <w:t xml:space="preserve">environmental and natural resources </w:t>
      </w:r>
      <w:r w:rsidRPr="005C383C">
        <w:rPr>
          <w:sz w:val="22"/>
          <w:szCs w:val="22"/>
        </w:rPr>
        <w:t xml:space="preserve">data collection and analysis in </w:t>
      </w:r>
      <w:r w:rsidR="002F250C" w:rsidRPr="005C383C">
        <w:rPr>
          <w:sz w:val="22"/>
          <w:szCs w:val="22"/>
        </w:rPr>
        <w:t>Bangladesh</w:t>
      </w:r>
      <w:r w:rsidRPr="005C383C">
        <w:rPr>
          <w:sz w:val="22"/>
          <w:szCs w:val="22"/>
        </w:rPr>
        <w:t xml:space="preserve">. This includes an </w:t>
      </w:r>
      <w:r w:rsidR="002F250C" w:rsidRPr="005C383C">
        <w:rPr>
          <w:sz w:val="22"/>
          <w:szCs w:val="22"/>
        </w:rPr>
        <w:t>enhanced coordination among relevant ministries, agencies</w:t>
      </w:r>
      <w:r w:rsidRPr="005C383C">
        <w:rPr>
          <w:sz w:val="22"/>
          <w:szCs w:val="22"/>
        </w:rPr>
        <w:t xml:space="preserve">, and </w:t>
      </w:r>
      <w:r w:rsidR="002F250C" w:rsidRPr="005C383C">
        <w:rPr>
          <w:sz w:val="22"/>
          <w:szCs w:val="22"/>
        </w:rPr>
        <w:t>local level offices</w:t>
      </w:r>
      <w:r w:rsidRPr="005C383C">
        <w:rPr>
          <w:sz w:val="22"/>
          <w:szCs w:val="22"/>
        </w:rPr>
        <w:t xml:space="preserve"> working together towards improved transparency in climate change related data for the </w:t>
      </w:r>
      <w:r w:rsidR="002F250C" w:rsidRPr="005C383C">
        <w:rPr>
          <w:sz w:val="22"/>
          <w:szCs w:val="22"/>
        </w:rPr>
        <w:t xml:space="preserve">AFOLU </w:t>
      </w:r>
      <w:r w:rsidRPr="005C383C">
        <w:rPr>
          <w:sz w:val="22"/>
          <w:szCs w:val="22"/>
        </w:rPr>
        <w:t xml:space="preserve">and </w:t>
      </w:r>
      <w:r w:rsidR="002F250C" w:rsidRPr="005C383C">
        <w:rPr>
          <w:sz w:val="22"/>
          <w:szCs w:val="22"/>
        </w:rPr>
        <w:t>waste</w:t>
      </w:r>
      <w:r w:rsidRPr="005C383C">
        <w:rPr>
          <w:sz w:val="22"/>
          <w:szCs w:val="22"/>
        </w:rPr>
        <w:t xml:space="preserve"> sectors.</w:t>
      </w:r>
      <w:r w:rsidR="001B7F84" w:rsidRPr="005C383C">
        <w:rPr>
          <w:sz w:val="22"/>
          <w:szCs w:val="22"/>
        </w:rPr>
        <w:t>Moreover, success story by similar other CBIT project in other country implemented by the FAO will be shared in the country, and vice. This will lead to increased collaboration for knowledge management. Moreover, the Global Coordination Platform of the Capacity-building Initiative for Transparency (CBIT) will be used to facilitate knowledge exchange from CBIT projects among countries, maximize learning opportunities, and enhance coordination among transparency practitioners.</w:t>
      </w:r>
    </w:p>
    <w:p w14:paraId="63ACBF90" w14:textId="77777777" w:rsidR="00D212CE" w:rsidRPr="005C383C" w:rsidRDefault="00D212CE" w:rsidP="0086051B">
      <w:pPr>
        <w:pStyle w:val="Footer"/>
        <w:ind w:left="-720"/>
        <w:jc w:val="both"/>
        <w:rPr>
          <w:b/>
          <w:caps/>
          <w:color w:val="000000"/>
          <w:sz w:val="22"/>
          <w:szCs w:val="22"/>
          <w:u w:val="single"/>
        </w:rPr>
      </w:pPr>
    </w:p>
    <w:p w14:paraId="7176FF48" w14:textId="77777777" w:rsidR="00D212CE" w:rsidRPr="005C383C" w:rsidRDefault="00D212CE" w:rsidP="0086051B">
      <w:pPr>
        <w:pStyle w:val="Footer"/>
        <w:ind w:left="-720"/>
        <w:jc w:val="both"/>
        <w:rPr>
          <w:b/>
          <w:caps/>
          <w:color w:val="000000"/>
          <w:sz w:val="22"/>
          <w:szCs w:val="22"/>
          <w:u w:val="single"/>
        </w:rPr>
      </w:pPr>
    </w:p>
    <w:p w14:paraId="1B2877E6" w14:textId="7B4CCB93" w:rsidR="0032587F" w:rsidRPr="005C383C" w:rsidRDefault="0032587F" w:rsidP="0086051B">
      <w:pPr>
        <w:pStyle w:val="Footer"/>
        <w:ind w:left="-720"/>
        <w:jc w:val="both"/>
        <w:rPr>
          <w:b/>
          <w:caps/>
          <w:color w:val="000000"/>
          <w:sz w:val="22"/>
          <w:szCs w:val="22"/>
          <w:u w:val="single"/>
        </w:rPr>
      </w:pPr>
      <w:r w:rsidRPr="005C383C">
        <w:rPr>
          <w:b/>
          <w:caps/>
          <w:color w:val="000000"/>
          <w:sz w:val="22"/>
          <w:szCs w:val="22"/>
          <w:u w:val="single"/>
        </w:rPr>
        <w:t>part iii:  approval/endorsement by gef operational focal point(s) and GEF agency(ies)</w:t>
      </w:r>
    </w:p>
    <w:p w14:paraId="7A8C6102" w14:textId="77777777" w:rsidR="0032587F" w:rsidRPr="005C383C" w:rsidRDefault="0032587F" w:rsidP="0032587F">
      <w:pPr>
        <w:pStyle w:val="Footer"/>
        <w:ind w:left="-720"/>
        <w:rPr>
          <w:b/>
          <w:caps/>
          <w:color w:val="000000"/>
          <w:sz w:val="22"/>
          <w:szCs w:val="22"/>
          <w:u w:val="single"/>
        </w:rPr>
      </w:pPr>
    </w:p>
    <w:p w14:paraId="76727B3D" w14:textId="77777777" w:rsidR="00511CD5" w:rsidRPr="005C383C" w:rsidRDefault="002B2C06" w:rsidP="002B2C06">
      <w:pPr>
        <w:pStyle w:val="GEFTableHeading"/>
      </w:pPr>
      <w:r w:rsidRPr="005C383C">
        <w:t xml:space="preserve">A. </w:t>
      </w:r>
      <w:r w:rsidR="00AE49B5" w:rsidRPr="005C383C">
        <w:t>Record of Endorsement</w:t>
      </w:r>
      <w:r w:rsidR="0067183B" w:rsidRPr="005C383C">
        <w:rPr>
          <w:rStyle w:val="FootnoteReference"/>
        </w:rPr>
        <w:footnoteReference w:id="36"/>
      </w:r>
      <w:r w:rsidR="00AE49B5" w:rsidRPr="005C383C">
        <w:t xml:space="preserve"> o</w:t>
      </w:r>
      <w:r w:rsidR="0078368C" w:rsidRPr="005C383C">
        <w:t>f GEF Operational Focal Point (s</w:t>
      </w:r>
      <w:r w:rsidR="00AE49B5" w:rsidRPr="005C383C">
        <w:t>) on Behalf of the Government(</w:t>
      </w:r>
      <w:r w:rsidR="0078368C" w:rsidRPr="005C383C">
        <w:t>s</w:t>
      </w:r>
      <w:r w:rsidR="00AE49B5" w:rsidRPr="005C383C">
        <w:t xml:space="preserve">): </w:t>
      </w:r>
      <w:r w:rsidR="00D54E10" w:rsidRPr="005C383C">
        <w:br/>
      </w:r>
      <w:r w:rsidR="00AE49B5" w:rsidRPr="005C383C">
        <w:rPr>
          <w:rFonts w:ascii="Times New Roman" w:hAnsi="Times New Roman"/>
          <w:b w:val="0"/>
          <w:smallCaps w:val="0"/>
        </w:rPr>
        <w:t xml:space="preserve">(Please attach the </w:t>
      </w:r>
      <w:hyperlink r:id="rId25" w:history="1">
        <w:r w:rsidR="004F589E" w:rsidRPr="005C383C">
          <w:rPr>
            <w:rStyle w:val="Hyperlink"/>
            <w:rFonts w:ascii="Times New Roman" w:hAnsi="Times New Roman"/>
            <w:b w:val="0"/>
            <w:smallCaps w:val="0"/>
          </w:rPr>
          <w:t>Operational Focal Point endorsement letter</w:t>
        </w:r>
      </w:hyperlink>
      <w:r w:rsidR="004F589E" w:rsidRPr="005C383C">
        <w:rPr>
          <w:rFonts w:ascii="Times New Roman" w:hAnsi="Times New Roman"/>
          <w:b w:val="0"/>
          <w:smallCaps w:val="0"/>
        </w:rPr>
        <w:t>(s)</w:t>
      </w:r>
      <w:r w:rsidR="00AE49B5" w:rsidRPr="005C383C">
        <w:rPr>
          <w:rFonts w:ascii="Times New Roman" w:hAnsi="Times New Roman"/>
          <w:b w:val="0"/>
          <w:smallCaps w:val="0"/>
        </w:rPr>
        <w:t>with this template</w:t>
      </w:r>
      <w:r w:rsidR="008D3AF6" w:rsidRPr="005C383C">
        <w:rPr>
          <w:rFonts w:ascii="Times New Roman" w:hAnsi="Times New Roman"/>
          <w:b w:val="0"/>
          <w:smallCaps w:val="0"/>
        </w:rPr>
        <w:t xml:space="preserve">. For SGP, use this </w:t>
      </w:r>
      <w:hyperlink r:id="rId26" w:history="1">
        <w:r w:rsidR="004F589E" w:rsidRPr="005C383C">
          <w:rPr>
            <w:rStyle w:val="Hyperlink"/>
            <w:rFonts w:ascii="Times New Roman" w:hAnsi="Times New Roman"/>
            <w:b w:val="0"/>
            <w:smallCaps w:val="0"/>
          </w:rPr>
          <w:t xml:space="preserve">SGP OFP </w:t>
        </w:r>
        <w:r w:rsidR="00D54E10" w:rsidRPr="005C383C">
          <w:rPr>
            <w:rStyle w:val="Hyperlink"/>
            <w:rFonts w:ascii="Times New Roman" w:hAnsi="Times New Roman"/>
            <w:b w:val="0"/>
            <w:smallCaps w:val="0"/>
          </w:rPr>
          <w:br/>
        </w:r>
        <w:r w:rsidR="004F589E" w:rsidRPr="005C383C">
          <w:rPr>
            <w:rStyle w:val="Hyperlink"/>
            <w:rFonts w:ascii="Times New Roman" w:hAnsi="Times New Roman"/>
            <w:b w:val="0"/>
            <w:smallCaps w:val="0"/>
          </w:rPr>
          <w:t>endorsement letter</w:t>
        </w:r>
      </w:hyperlink>
      <w:r w:rsidR="00AE49B5" w:rsidRPr="005C383C">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C383C" w14:paraId="6C165C3F" w14:textId="77777777" w:rsidTr="00F143F9">
        <w:tc>
          <w:tcPr>
            <w:tcW w:w="3425" w:type="dxa"/>
          </w:tcPr>
          <w:p w14:paraId="20EEDA8F" w14:textId="77777777" w:rsidR="00511CD5" w:rsidRPr="005C383C" w:rsidRDefault="00511CD5" w:rsidP="00170BB4">
            <w:pPr>
              <w:jc w:val="both"/>
              <w:rPr>
                <w:b/>
                <w:bCs/>
                <w:smallCaps/>
                <w:color w:val="000000"/>
                <w:sz w:val="22"/>
                <w:szCs w:val="22"/>
              </w:rPr>
            </w:pPr>
            <w:r w:rsidRPr="005C383C">
              <w:rPr>
                <w:b/>
                <w:bCs/>
                <w:smallCaps/>
                <w:color w:val="000000"/>
                <w:sz w:val="22"/>
                <w:szCs w:val="22"/>
              </w:rPr>
              <w:t>Name</w:t>
            </w:r>
          </w:p>
        </w:tc>
        <w:tc>
          <w:tcPr>
            <w:tcW w:w="2362" w:type="dxa"/>
          </w:tcPr>
          <w:p w14:paraId="06435C1F" w14:textId="77777777" w:rsidR="00511CD5" w:rsidRPr="005C383C" w:rsidRDefault="00511CD5" w:rsidP="00170BB4">
            <w:pPr>
              <w:jc w:val="both"/>
              <w:rPr>
                <w:b/>
                <w:bCs/>
                <w:smallCaps/>
                <w:color w:val="000000"/>
                <w:sz w:val="22"/>
                <w:szCs w:val="22"/>
              </w:rPr>
            </w:pPr>
            <w:r w:rsidRPr="005C383C">
              <w:rPr>
                <w:b/>
                <w:bCs/>
                <w:smallCaps/>
                <w:color w:val="000000"/>
                <w:sz w:val="22"/>
                <w:szCs w:val="22"/>
              </w:rPr>
              <w:t>Position</w:t>
            </w:r>
          </w:p>
        </w:tc>
        <w:tc>
          <w:tcPr>
            <w:tcW w:w="1877" w:type="dxa"/>
          </w:tcPr>
          <w:p w14:paraId="6131BF44" w14:textId="77777777" w:rsidR="00511CD5" w:rsidRPr="005C383C" w:rsidRDefault="00511CD5" w:rsidP="00170BB4">
            <w:pPr>
              <w:jc w:val="both"/>
              <w:rPr>
                <w:b/>
                <w:bCs/>
                <w:smallCaps/>
                <w:color w:val="000000"/>
                <w:sz w:val="22"/>
                <w:szCs w:val="22"/>
              </w:rPr>
            </w:pPr>
            <w:r w:rsidRPr="005C383C">
              <w:rPr>
                <w:b/>
                <w:bCs/>
                <w:smallCaps/>
                <w:color w:val="000000"/>
                <w:sz w:val="22"/>
                <w:szCs w:val="22"/>
              </w:rPr>
              <w:t>Ministry</w:t>
            </w:r>
          </w:p>
        </w:tc>
        <w:tc>
          <w:tcPr>
            <w:tcW w:w="2524" w:type="dxa"/>
          </w:tcPr>
          <w:p w14:paraId="4C8381C6" w14:textId="77777777" w:rsidR="00511CD5" w:rsidRPr="005C383C" w:rsidRDefault="00511CD5" w:rsidP="00170BB4">
            <w:pPr>
              <w:jc w:val="center"/>
              <w:rPr>
                <w:b/>
                <w:color w:val="000000"/>
                <w:sz w:val="22"/>
                <w:szCs w:val="22"/>
              </w:rPr>
            </w:pPr>
            <w:r w:rsidRPr="005C383C">
              <w:rPr>
                <w:b/>
                <w:bCs/>
                <w:smallCaps/>
                <w:color w:val="000000"/>
                <w:sz w:val="22"/>
                <w:szCs w:val="22"/>
              </w:rPr>
              <w:t>Date</w:t>
            </w:r>
            <w:r w:rsidRPr="005C383C">
              <w:rPr>
                <w:i/>
                <w:color w:val="000000"/>
                <w:sz w:val="22"/>
                <w:szCs w:val="22"/>
              </w:rPr>
              <w:t>(MM/dd/yyyy)</w:t>
            </w:r>
          </w:p>
        </w:tc>
      </w:tr>
      <w:tr w:rsidR="0086051B" w:rsidRPr="005C383C" w14:paraId="6E0FA4CC" w14:textId="77777777" w:rsidTr="00F143F9">
        <w:tc>
          <w:tcPr>
            <w:tcW w:w="3425" w:type="dxa"/>
          </w:tcPr>
          <w:p w14:paraId="30DDDC7E" w14:textId="77777777" w:rsidR="0086051B" w:rsidRPr="005C383C" w:rsidRDefault="00251B0D" w:rsidP="0086051B">
            <w:pPr>
              <w:rPr>
                <w:color w:val="000000"/>
                <w:sz w:val="22"/>
                <w:szCs w:val="22"/>
              </w:rPr>
            </w:pPr>
            <w:r w:rsidRPr="005C383C">
              <w:rPr>
                <w:color w:val="000000"/>
                <w:sz w:val="22"/>
                <w:szCs w:val="22"/>
              </w:rPr>
              <w:t>Mr. Istiaque Ahmad</w:t>
            </w:r>
          </w:p>
        </w:tc>
        <w:tc>
          <w:tcPr>
            <w:tcW w:w="2362" w:type="dxa"/>
          </w:tcPr>
          <w:p w14:paraId="4A608E23" w14:textId="77777777" w:rsidR="0086051B" w:rsidRPr="005C383C" w:rsidRDefault="0051772F" w:rsidP="0086051B">
            <w:pPr>
              <w:rPr>
                <w:color w:val="000000"/>
                <w:sz w:val="22"/>
                <w:szCs w:val="22"/>
              </w:rPr>
            </w:pPr>
            <w:r w:rsidRPr="005C383C">
              <w:rPr>
                <w:noProof/>
                <w:color w:val="000000"/>
                <w:sz w:val="22"/>
                <w:szCs w:val="22"/>
              </w:rPr>
              <w:t>Secretary</w:t>
            </w:r>
          </w:p>
        </w:tc>
        <w:tc>
          <w:tcPr>
            <w:tcW w:w="1877" w:type="dxa"/>
          </w:tcPr>
          <w:p w14:paraId="7539AFAD" w14:textId="77777777" w:rsidR="0086051B" w:rsidRPr="005C383C" w:rsidRDefault="0051772F" w:rsidP="0086051B">
            <w:pPr>
              <w:rPr>
                <w:color w:val="000000"/>
                <w:sz w:val="22"/>
                <w:szCs w:val="22"/>
              </w:rPr>
            </w:pPr>
            <w:r w:rsidRPr="005C383C">
              <w:rPr>
                <w:color w:val="000000"/>
                <w:sz w:val="22"/>
                <w:szCs w:val="22"/>
              </w:rPr>
              <w:t>Ministry of Environment and Forests</w:t>
            </w:r>
          </w:p>
        </w:tc>
        <w:tc>
          <w:tcPr>
            <w:tcW w:w="2524" w:type="dxa"/>
          </w:tcPr>
          <w:p w14:paraId="41156D51" w14:textId="77777777" w:rsidR="0086051B" w:rsidRPr="005C383C" w:rsidRDefault="007542D8" w:rsidP="00F2397A">
            <w:pPr>
              <w:jc w:val="both"/>
              <w:rPr>
                <w:b/>
                <w:bCs/>
                <w:smallCaps/>
                <w:color w:val="000000"/>
                <w:sz w:val="22"/>
                <w:szCs w:val="22"/>
              </w:rPr>
            </w:pPr>
            <w:r w:rsidRPr="005C383C">
              <w:rPr>
                <w:b/>
                <w:bCs/>
                <w:smallCaps/>
                <w:color w:val="000000"/>
                <w:sz w:val="22"/>
                <w:szCs w:val="22"/>
              </w:rPr>
              <w:t>11/20/2017</w:t>
            </w:r>
          </w:p>
        </w:tc>
      </w:tr>
    </w:tbl>
    <w:p w14:paraId="69322749" w14:textId="77777777" w:rsidR="002B2C06" w:rsidRPr="005C383C" w:rsidRDefault="002B2C06" w:rsidP="002B2C06">
      <w:pPr>
        <w:pStyle w:val="GEFTableHeading"/>
      </w:pPr>
    </w:p>
    <w:p w14:paraId="4419FB0E" w14:textId="77777777" w:rsidR="006C7817" w:rsidRPr="005C383C" w:rsidRDefault="006C7817" w:rsidP="006C7817"/>
    <w:p w14:paraId="33C11244" w14:textId="77777777" w:rsidR="006C7817" w:rsidRPr="005C383C" w:rsidRDefault="006C7817" w:rsidP="006C7817"/>
    <w:p w14:paraId="10E68DCD" w14:textId="77777777" w:rsidR="006C7817" w:rsidRPr="005C383C" w:rsidRDefault="006C7817" w:rsidP="006C7817"/>
    <w:p w14:paraId="77DAB5CE" w14:textId="77777777" w:rsidR="006C7817" w:rsidRPr="005C383C" w:rsidRDefault="006C7817" w:rsidP="006C7817"/>
    <w:p w14:paraId="1C7D92DA" w14:textId="77777777" w:rsidR="006C7817" w:rsidRPr="005C383C" w:rsidRDefault="006C7817" w:rsidP="006C7817"/>
    <w:p w14:paraId="18778825" w14:textId="77777777" w:rsidR="006C7817" w:rsidRPr="005C383C" w:rsidRDefault="006C7817" w:rsidP="006C7817"/>
    <w:p w14:paraId="3CAEA9D7" w14:textId="77777777" w:rsidR="006C7817" w:rsidRPr="005C383C" w:rsidRDefault="006C7817" w:rsidP="006C7817"/>
    <w:p w14:paraId="13B67201" w14:textId="77777777" w:rsidR="006C7817" w:rsidRPr="005C383C" w:rsidRDefault="006C7817" w:rsidP="006C7817"/>
    <w:p w14:paraId="59403C1F" w14:textId="77777777" w:rsidR="006C7817" w:rsidRPr="005C383C" w:rsidRDefault="006C7817" w:rsidP="006C7817"/>
    <w:p w14:paraId="104F4E1A" w14:textId="77777777" w:rsidR="006C7817" w:rsidRPr="005C383C" w:rsidRDefault="006C7817" w:rsidP="006C7817"/>
    <w:p w14:paraId="4D73F0F2" w14:textId="77777777" w:rsidR="006C7817" w:rsidRPr="005C383C" w:rsidRDefault="006C7817" w:rsidP="006C7817"/>
    <w:p w14:paraId="73EF41E9" w14:textId="77777777" w:rsidR="006C7817" w:rsidRPr="005C383C" w:rsidRDefault="006C7817" w:rsidP="006C7817"/>
    <w:p w14:paraId="3CC08B38" w14:textId="77777777" w:rsidR="006C7817" w:rsidRPr="005C383C" w:rsidRDefault="006C7817" w:rsidP="006C7817"/>
    <w:p w14:paraId="41A9BBAF" w14:textId="77777777" w:rsidR="000945E1" w:rsidRPr="005C383C" w:rsidRDefault="000945E1">
      <w:pPr>
        <w:rPr>
          <w:rFonts w:ascii="Times New Roman Bold" w:hAnsi="Times New Roman Bold"/>
          <w:b/>
          <w:bCs/>
          <w:smallCaps/>
          <w:color w:val="000000"/>
          <w:sz w:val="22"/>
          <w:szCs w:val="22"/>
        </w:rPr>
      </w:pPr>
      <w:r w:rsidRPr="005C383C">
        <w:br w:type="page"/>
      </w:r>
    </w:p>
    <w:p w14:paraId="27920856" w14:textId="77777777" w:rsidR="00DC472C" w:rsidRPr="005C383C" w:rsidRDefault="002B2C06" w:rsidP="004F2430">
      <w:pPr>
        <w:pStyle w:val="GEFTableHeading"/>
        <w:spacing w:after="80"/>
      </w:pPr>
      <w:r w:rsidRPr="005C383C">
        <w:lastRenderedPageBreak/>
        <w:t xml:space="preserve">B. </w:t>
      </w:r>
      <w:r w:rsidR="00937AE1" w:rsidRPr="005C383C">
        <w:t>GEF agency(ies)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C383C" w14:paraId="1A116177" w14:textId="77777777" w:rsidTr="00D41645">
        <w:tc>
          <w:tcPr>
            <w:tcW w:w="10188" w:type="dxa"/>
          </w:tcPr>
          <w:p w14:paraId="285683F7" w14:textId="77777777" w:rsidR="00DC654E" w:rsidRPr="005C383C" w:rsidRDefault="00DC654E" w:rsidP="00D41645">
            <w:pPr>
              <w:rPr>
                <w:b/>
                <w:color w:val="000000"/>
                <w:sz w:val="22"/>
                <w:szCs w:val="22"/>
              </w:rPr>
            </w:pPr>
            <w:r w:rsidRPr="005C383C">
              <w:rPr>
                <w:b/>
                <w:color w:val="000000"/>
                <w:sz w:val="22"/>
                <w:szCs w:val="22"/>
              </w:rPr>
              <w:t>This request has been prepared in accordance with GEF policies</w:t>
            </w:r>
            <w:r w:rsidRPr="005C383C">
              <w:rPr>
                <w:rStyle w:val="FootnoteReference"/>
                <w:b/>
                <w:color w:val="000000"/>
                <w:sz w:val="22"/>
                <w:szCs w:val="22"/>
              </w:rPr>
              <w:footnoteReference w:id="37"/>
            </w:r>
            <w:r w:rsidRPr="005C383C">
              <w:rPr>
                <w:b/>
                <w:color w:val="000000"/>
                <w:sz w:val="22"/>
                <w:szCs w:val="22"/>
              </w:rPr>
              <w:t xml:space="preserve"> and procedures and meets the GEF criteria for project identification and preparation under GEF-6.</w:t>
            </w:r>
          </w:p>
        </w:tc>
      </w:tr>
    </w:tbl>
    <w:p w14:paraId="27D4D7B1" w14:textId="77777777" w:rsidR="002773B4" w:rsidRPr="005C383C"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7"/>
        <w:gridCol w:w="1133"/>
        <w:gridCol w:w="1462"/>
        <w:gridCol w:w="1717"/>
        <w:gridCol w:w="1595"/>
        <w:gridCol w:w="2252"/>
      </w:tblGrid>
      <w:tr w:rsidR="00BF5977" w:rsidRPr="005C383C" w14:paraId="01697EDA" w14:textId="77777777" w:rsidTr="00BF5977">
        <w:tc>
          <w:tcPr>
            <w:tcW w:w="2287" w:type="dxa"/>
          </w:tcPr>
          <w:p w14:paraId="2B636364" w14:textId="77777777" w:rsidR="00DC654E" w:rsidRPr="005C383C" w:rsidRDefault="00DC654E" w:rsidP="00D41645">
            <w:pPr>
              <w:rPr>
                <w:b/>
                <w:color w:val="000000"/>
                <w:sz w:val="22"/>
                <w:szCs w:val="22"/>
              </w:rPr>
            </w:pPr>
            <w:r w:rsidRPr="005C383C">
              <w:rPr>
                <w:b/>
                <w:color w:val="000000"/>
                <w:sz w:val="22"/>
                <w:szCs w:val="22"/>
              </w:rPr>
              <w:t>Agency Coordinator, Agency name</w:t>
            </w:r>
          </w:p>
        </w:tc>
        <w:tc>
          <w:tcPr>
            <w:tcW w:w="1117" w:type="dxa"/>
            <w:vAlign w:val="center"/>
          </w:tcPr>
          <w:p w14:paraId="1EE8AEC0" w14:textId="77777777" w:rsidR="00DC654E" w:rsidRPr="005C383C" w:rsidRDefault="00DC654E" w:rsidP="00D41645">
            <w:pPr>
              <w:jc w:val="center"/>
              <w:rPr>
                <w:b/>
                <w:color w:val="000000"/>
                <w:sz w:val="22"/>
                <w:szCs w:val="22"/>
              </w:rPr>
            </w:pPr>
            <w:r w:rsidRPr="005C383C">
              <w:rPr>
                <w:b/>
                <w:color w:val="000000"/>
                <w:sz w:val="22"/>
                <w:szCs w:val="22"/>
              </w:rPr>
              <w:t>Signature</w:t>
            </w:r>
          </w:p>
        </w:tc>
        <w:tc>
          <w:tcPr>
            <w:tcW w:w="1440" w:type="dxa"/>
          </w:tcPr>
          <w:p w14:paraId="5F84B0CC" w14:textId="77777777" w:rsidR="00DC654E" w:rsidRPr="005C383C" w:rsidRDefault="00DC654E" w:rsidP="00D41645">
            <w:pPr>
              <w:jc w:val="center"/>
              <w:rPr>
                <w:b/>
                <w:color w:val="000000"/>
                <w:sz w:val="22"/>
                <w:szCs w:val="22"/>
              </w:rPr>
            </w:pPr>
            <w:r w:rsidRPr="005C383C">
              <w:rPr>
                <w:b/>
                <w:color w:val="000000"/>
                <w:sz w:val="22"/>
                <w:szCs w:val="22"/>
              </w:rPr>
              <w:t>Date</w:t>
            </w:r>
          </w:p>
          <w:p w14:paraId="007F7308" w14:textId="77777777" w:rsidR="00DC654E" w:rsidRPr="005C383C" w:rsidRDefault="00DC654E" w:rsidP="00D41645">
            <w:pPr>
              <w:jc w:val="center"/>
              <w:rPr>
                <w:b/>
                <w:color w:val="000000"/>
                <w:sz w:val="22"/>
                <w:szCs w:val="22"/>
              </w:rPr>
            </w:pPr>
            <w:r w:rsidRPr="005C383C">
              <w:rPr>
                <w:i/>
                <w:color w:val="000000"/>
                <w:sz w:val="22"/>
                <w:szCs w:val="22"/>
              </w:rPr>
              <w:t>(MM/dd/yyyy)</w:t>
            </w:r>
          </w:p>
        </w:tc>
        <w:tc>
          <w:tcPr>
            <w:tcW w:w="1717" w:type="dxa"/>
          </w:tcPr>
          <w:p w14:paraId="346CA31E" w14:textId="77777777" w:rsidR="00DC654E" w:rsidRPr="005C383C" w:rsidRDefault="00DC654E" w:rsidP="00D41645">
            <w:pPr>
              <w:jc w:val="center"/>
              <w:rPr>
                <w:b/>
                <w:color w:val="000000"/>
                <w:sz w:val="22"/>
                <w:szCs w:val="22"/>
              </w:rPr>
            </w:pPr>
            <w:r w:rsidRPr="005C383C">
              <w:rPr>
                <w:b/>
                <w:color w:val="000000"/>
                <w:sz w:val="22"/>
                <w:szCs w:val="22"/>
              </w:rPr>
              <w:t>Project Contact Person</w:t>
            </w:r>
          </w:p>
        </w:tc>
        <w:tc>
          <w:tcPr>
            <w:tcW w:w="1419" w:type="dxa"/>
            <w:vAlign w:val="center"/>
          </w:tcPr>
          <w:p w14:paraId="46BA8BFE" w14:textId="77777777" w:rsidR="00DC654E" w:rsidRPr="005C383C" w:rsidRDefault="00DC654E" w:rsidP="00D41645">
            <w:pPr>
              <w:jc w:val="center"/>
              <w:rPr>
                <w:b/>
                <w:color w:val="000000"/>
                <w:sz w:val="22"/>
                <w:szCs w:val="22"/>
              </w:rPr>
            </w:pPr>
            <w:r w:rsidRPr="005C383C">
              <w:rPr>
                <w:b/>
                <w:color w:val="000000"/>
                <w:sz w:val="22"/>
                <w:szCs w:val="22"/>
              </w:rPr>
              <w:t>Telephone</w:t>
            </w:r>
          </w:p>
        </w:tc>
        <w:tc>
          <w:tcPr>
            <w:tcW w:w="2252" w:type="dxa"/>
            <w:vAlign w:val="center"/>
          </w:tcPr>
          <w:p w14:paraId="7D99694C" w14:textId="77777777" w:rsidR="00DC654E" w:rsidRPr="005C383C" w:rsidRDefault="00DC654E" w:rsidP="00D41645">
            <w:pPr>
              <w:jc w:val="center"/>
              <w:rPr>
                <w:b/>
                <w:color w:val="000000"/>
                <w:sz w:val="22"/>
                <w:szCs w:val="22"/>
              </w:rPr>
            </w:pPr>
            <w:r w:rsidRPr="005C383C">
              <w:rPr>
                <w:b/>
                <w:color w:val="000000"/>
                <w:sz w:val="22"/>
                <w:szCs w:val="22"/>
              </w:rPr>
              <w:t>Email</w:t>
            </w:r>
          </w:p>
        </w:tc>
      </w:tr>
      <w:tr w:rsidR="00BF5977" w:rsidRPr="005C383C" w14:paraId="7B640576" w14:textId="77777777" w:rsidTr="00BF5977">
        <w:trPr>
          <w:trHeight w:val="242"/>
        </w:trPr>
        <w:tc>
          <w:tcPr>
            <w:tcW w:w="2287" w:type="dxa"/>
          </w:tcPr>
          <w:p w14:paraId="47341696" w14:textId="77777777" w:rsidR="009F72BA" w:rsidRPr="005C383C" w:rsidRDefault="009F72BA" w:rsidP="009F72BA">
            <w:pPr>
              <w:snapToGrid w:val="0"/>
              <w:rPr>
                <w:noProof/>
                <w:color w:val="000000"/>
                <w:sz w:val="21"/>
                <w:szCs w:val="21"/>
              </w:rPr>
            </w:pPr>
            <w:r w:rsidRPr="005C383C">
              <w:rPr>
                <w:noProof/>
                <w:color w:val="000000"/>
                <w:sz w:val="21"/>
                <w:szCs w:val="21"/>
              </w:rPr>
              <w:t>Alexander Jones,</w:t>
            </w:r>
          </w:p>
          <w:p w14:paraId="34534479" w14:textId="77777777" w:rsidR="009F72BA" w:rsidRPr="005C383C" w:rsidRDefault="009F72BA" w:rsidP="009F72BA">
            <w:pPr>
              <w:snapToGrid w:val="0"/>
              <w:rPr>
                <w:noProof/>
                <w:color w:val="000000"/>
                <w:sz w:val="21"/>
                <w:szCs w:val="21"/>
              </w:rPr>
            </w:pPr>
            <w:r w:rsidRPr="005C383C">
              <w:rPr>
                <w:noProof/>
                <w:color w:val="000000"/>
                <w:sz w:val="21"/>
                <w:szCs w:val="21"/>
              </w:rPr>
              <w:t>Director, Climate Change and Environment Division</w:t>
            </w:r>
          </w:p>
          <w:p w14:paraId="79769BF0" w14:textId="77777777" w:rsidR="00343946" w:rsidRPr="005C383C" w:rsidRDefault="00343946" w:rsidP="009F72BA">
            <w:pPr>
              <w:snapToGrid w:val="0"/>
              <w:rPr>
                <w:noProof/>
                <w:color w:val="000000"/>
                <w:sz w:val="21"/>
                <w:szCs w:val="21"/>
              </w:rPr>
            </w:pPr>
            <w:r w:rsidRPr="005C383C">
              <w:rPr>
                <w:noProof/>
                <w:color w:val="000000"/>
                <w:sz w:val="21"/>
                <w:szCs w:val="21"/>
              </w:rPr>
              <w:t>FAO Rome</w:t>
            </w:r>
          </w:p>
          <w:p w14:paraId="5649390D" w14:textId="77777777" w:rsidR="009F72BA" w:rsidRPr="005C383C" w:rsidRDefault="009F72BA" w:rsidP="009F72BA">
            <w:pPr>
              <w:snapToGrid w:val="0"/>
              <w:rPr>
                <w:noProof/>
                <w:color w:val="000000"/>
                <w:sz w:val="21"/>
                <w:szCs w:val="21"/>
              </w:rPr>
            </w:pPr>
          </w:p>
          <w:p w14:paraId="521E9318" w14:textId="77777777" w:rsidR="00794B84" w:rsidRPr="005C383C" w:rsidRDefault="00794B84" w:rsidP="0051772F">
            <w:pPr>
              <w:rPr>
                <w:color w:val="000000"/>
                <w:sz w:val="21"/>
                <w:szCs w:val="21"/>
              </w:rPr>
            </w:pPr>
          </w:p>
        </w:tc>
        <w:tc>
          <w:tcPr>
            <w:tcW w:w="1117" w:type="dxa"/>
          </w:tcPr>
          <w:p w14:paraId="79FDE4B8" w14:textId="77777777" w:rsidR="00F2397A" w:rsidRPr="005C383C" w:rsidRDefault="00F2397A" w:rsidP="00F2397A">
            <w:pPr>
              <w:jc w:val="center"/>
              <w:rPr>
                <w:color w:val="000000"/>
                <w:sz w:val="21"/>
                <w:szCs w:val="21"/>
              </w:rPr>
            </w:pPr>
          </w:p>
        </w:tc>
        <w:tc>
          <w:tcPr>
            <w:tcW w:w="1440" w:type="dxa"/>
          </w:tcPr>
          <w:p w14:paraId="1C3C615B" w14:textId="7F94406C" w:rsidR="00343946" w:rsidRPr="005C383C" w:rsidRDefault="002B38E6" w:rsidP="00343946">
            <w:pPr>
              <w:rPr>
                <w:color w:val="000000"/>
                <w:sz w:val="21"/>
                <w:szCs w:val="21"/>
              </w:rPr>
            </w:pPr>
            <w:r w:rsidRPr="005C383C">
              <w:rPr>
                <w:color w:val="000000"/>
                <w:sz w:val="21"/>
                <w:szCs w:val="21"/>
              </w:rPr>
              <w:t>14 May 2-18</w:t>
            </w:r>
          </w:p>
        </w:tc>
        <w:tc>
          <w:tcPr>
            <w:tcW w:w="1717" w:type="dxa"/>
          </w:tcPr>
          <w:p w14:paraId="536F92EF" w14:textId="30C82EF7" w:rsidR="0051772F" w:rsidRPr="005C383C" w:rsidRDefault="00BF5977" w:rsidP="0051772F">
            <w:pPr>
              <w:spacing w:after="80"/>
              <w:rPr>
                <w:color w:val="000000"/>
                <w:sz w:val="21"/>
                <w:szCs w:val="21"/>
              </w:rPr>
            </w:pPr>
            <w:r w:rsidRPr="005C383C">
              <w:rPr>
                <w:color w:val="000000"/>
                <w:sz w:val="21"/>
                <w:szCs w:val="21"/>
              </w:rPr>
              <w:t>David Doolan</w:t>
            </w:r>
            <w:r w:rsidR="0051772F" w:rsidRPr="005C383C">
              <w:rPr>
                <w:color w:val="000000"/>
                <w:sz w:val="21"/>
                <w:szCs w:val="21"/>
              </w:rPr>
              <w:t xml:space="preserve"> FAO</w:t>
            </w:r>
          </w:p>
          <w:p w14:paraId="7A64C179" w14:textId="35D4E008" w:rsidR="00F2397A" w:rsidRPr="005C383C" w:rsidRDefault="00BF5977" w:rsidP="0051772F">
            <w:pPr>
              <w:spacing w:after="80"/>
              <w:rPr>
                <w:color w:val="000000"/>
                <w:sz w:val="21"/>
                <w:szCs w:val="21"/>
              </w:rPr>
            </w:pPr>
            <w:r w:rsidRPr="005C383C">
              <w:rPr>
                <w:color w:val="000000"/>
                <w:sz w:val="21"/>
                <w:szCs w:val="21"/>
              </w:rPr>
              <w:t xml:space="preserve">Deputy </w:t>
            </w:r>
            <w:r w:rsidR="0051772F" w:rsidRPr="005C383C">
              <w:rPr>
                <w:color w:val="000000"/>
                <w:sz w:val="21"/>
                <w:szCs w:val="21"/>
              </w:rPr>
              <w:t>Representative in Bangladesh</w:t>
            </w:r>
          </w:p>
        </w:tc>
        <w:tc>
          <w:tcPr>
            <w:tcW w:w="1419" w:type="dxa"/>
          </w:tcPr>
          <w:p w14:paraId="065F3952" w14:textId="7B13FB84" w:rsidR="00F2397A" w:rsidRPr="005C383C" w:rsidRDefault="0051772F" w:rsidP="00BF5977">
            <w:pPr>
              <w:rPr>
                <w:color w:val="000000"/>
                <w:sz w:val="21"/>
                <w:szCs w:val="21"/>
              </w:rPr>
            </w:pPr>
            <w:r w:rsidRPr="005C383C">
              <w:rPr>
                <w:bCs/>
                <w:noProof/>
                <w:color w:val="000000"/>
                <w:sz w:val="21"/>
                <w:szCs w:val="21"/>
              </w:rPr>
              <w:t>+880291</w:t>
            </w:r>
            <w:r w:rsidR="00BF5977" w:rsidRPr="005C383C">
              <w:rPr>
                <w:bCs/>
                <w:noProof/>
                <w:color w:val="000000"/>
                <w:sz w:val="21"/>
                <w:szCs w:val="21"/>
              </w:rPr>
              <w:t>01212</w:t>
            </w:r>
          </w:p>
        </w:tc>
        <w:tc>
          <w:tcPr>
            <w:tcW w:w="2252" w:type="dxa"/>
          </w:tcPr>
          <w:p w14:paraId="0E26A3BB" w14:textId="52AA8226" w:rsidR="00F2397A" w:rsidRPr="005C383C" w:rsidRDefault="00BF5977" w:rsidP="009F72BA">
            <w:pPr>
              <w:rPr>
                <w:color w:val="000000"/>
                <w:sz w:val="21"/>
                <w:szCs w:val="21"/>
              </w:rPr>
            </w:pPr>
            <w:r w:rsidRPr="005C383C">
              <w:rPr>
                <w:bCs/>
                <w:noProof/>
                <w:color w:val="000000"/>
                <w:sz w:val="21"/>
                <w:szCs w:val="21"/>
              </w:rPr>
              <w:t>David.Doolan</w:t>
            </w:r>
            <w:r w:rsidR="0051772F" w:rsidRPr="005C383C">
              <w:rPr>
                <w:bCs/>
                <w:noProof/>
                <w:color w:val="000000"/>
                <w:sz w:val="21"/>
                <w:szCs w:val="21"/>
              </w:rPr>
              <w:t>@fao.org</w:t>
            </w:r>
          </w:p>
        </w:tc>
      </w:tr>
      <w:tr w:rsidR="00BF5977" w:rsidRPr="005C383C" w14:paraId="28F535BF" w14:textId="77777777" w:rsidTr="00BF5977">
        <w:tc>
          <w:tcPr>
            <w:tcW w:w="2287" w:type="dxa"/>
          </w:tcPr>
          <w:p w14:paraId="4732797A" w14:textId="77777777" w:rsidR="0051772F" w:rsidRPr="005C383C" w:rsidRDefault="0051772F" w:rsidP="0051772F">
            <w:pPr>
              <w:rPr>
                <w:color w:val="000000"/>
                <w:sz w:val="21"/>
                <w:szCs w:val="21"/>
              </w:rPr>
            </w:pPr>
            <w:r w:rsidRPr="005C383C">
              <w:rPr>
                <w:color w:val="000000"/>
                <w:sz w:val="21"/>
                <w:szCs w:val="21"/>
              </w:rPr>
              <w:t>Jeffrey Griffin FAO</w:t>
            </w:r>
          </w:p>
          <w:p w14:paraId="766B0FAA" w14:textId="77777777" w:rsidR="0051772F" w:rsidRPr="005C383C" w:rsidRDefault="00343946" w:rsidP="0051772F">
            <w:pPr>
              <w:rPr>
                <w:color w:val="000000"/>
                <w:sz w:val="21"/>
                <w:szCs w:val="21"/>
              </w:rPr>
            </w:pPr>
            <w:r w:rsidRPr="005C383C">
              <w:rPr>
                <w:color w:val="000000"/>
                <w:sz w:val="21"/>
                <w:szCs w:val="21"/>
              </w:rPr>
              <w:t xml:space="preserve">Senior </w:t>
            </w:r>
            <w:r w:rsidR="0051772F" w:rsidRPr="005C383C">
              <w:rPr>
                <w:color w:val="000000"/>
                <w:sz w:val="21"/>
                <w:szCs w:val="21"/>
              </w:rPr>
              <w:t>Coordinator</w:t>
            </w:r>
          </w:p>
          <w:p w14:paraId="0444DE81" w14:textId="77777777" w:rsidR="00343946" w:rsidRPr="005C383C" w:rsidRDefault="00343946" w:rsidP="0051772F">
            <w:pPr>
              <w:rPr>
                <w:color w:val="000000"/>
                <w:sz w:val="21"/>
                <w:szCs w:val="21"/>
              </w:rPr>
            </w:pPr>
            <w:r w:rsidRPr="005C383C">
              <w:rPr>
                <w:color w:val="000000"/>
                <w:sz w:val="21"/>
                <w:szCs w:val="21"/>
              </w:rPr>
              <w:t>GEF Unit</w:t>
            </w:r>
          </w:p>
          <w:p w14:paraId="6118A426" w14:textId="77777777" w:rsidR="00794B84" w:rsidRPr="005C383C" w:rsidRDefault="0051772F" w:rsidP="00272A24">
            <w:pPr>
              <w:rPr>
                <w:b/>
                <w:bCs/>
                <w:color w:val="000000"/>
                <w:sz w:val="21"/>
                <w:szCs w:val="21"/>
                <w:u w:val="single"/>
              </w:rPr>
            </w:pPr>
            <w:r w:rsidRPr="005C383C">
              <w:rPr>
                <w:color w:val="000000"/>
                <w:sz w:val="21"/>
                <w:szCs w:val="21"/>
              </w:rPr>
              <w:t>Jeffrey.Griffin@fao.org Tel: +390657055680</w:t>
            </w:r>
          </w:p>
        </w:tc>
        <w:tc>
          <w:tcPr>
            <w:tcW w:w="1117" w:type="dxa"/>
          </w:tcPr>
          <w:p w14:paraId="095E22DF" w14:textId="77777777" w:rsidR="00F2397A" w:rsidRPr="005C383C" w:rsidRDefault="00F2397A" w:rsidP="00F2397A">
            <w:pPr>
              <w:jc w:val="center"/>
              <w:rPr>
                <w:color w:val="000000"/>
                <w:sz w:val="21"/>
                <w:szCs w:val="21"/>
              </w:rPr>
            </w:pPr>
          </w:p>
        </w:tc>
        <w:tc>
          <w:tcPr>
            <w:tcW w:w="1440" w:type="dxa"/>
          </w:tcPr>
          <w:p w14:paraId="7B6C690D" w14:textId="77777777" w:rsidR="00F2397A" w:rsidRPr="005C383C" w:rsidRDefault="00F2397A" w:rsidP="00F2397A">
            <w:pPr>
              <w:jc w:val="center"/>
              <w:rPr>
                <w:color w:val="000000"/>
                <w:sz w:val="21"/>
                <w:szCs w:val="21"/>
              </w:rPr>
            </w:pPr>
          </w:p>
        </w:tc>
        <w:tc>
          <w:tcPr>
            <w:tcW w:w="1717" w:type="dxa"/>
          </w:tcPr>
          <w:p w14:paraId="0906FFBA" w14:textId="77777777" w:rsidR="00F2397A" w:rsidRPr="005C383C" w:rsidRDefault="009F72BA" w:rsidP="00F2397A">
            <w:pPr>
              <w:rPr>
                <w:color w:val="000000"/>
                <w:sz w:val="21"/>
                <w:szCs w:val="21"/>
              </w:rPr>
            </w:pPr>
            <w:r w:rsidRPr="005C383C">
              <w:rPr>
                <w:color w:val="000000"/>
                <w:sz w:val="21"/>
                <w:szCs w:val="21"/>
              </w:rPr>
              <w:t>Yurie Naito</w:t>
            </w:r>
          </w:p>
          <w:p w14:paraId="6C8D3A8A" w14:textId="77777777" w:rsidR="009F72BA" w:rsidRPr="005C383C" w:rsidRDefault="009F72BA" w:rsidP="00F2397A">
            <w:pPr>
              <w:rPr>
                <w:color w:val="000000"/>
                <w:sz w:val="21"/>
                <w:szCs w:val="21"/>
              </w:rPr>
            </w:pPr>
            <w:r w:rsidRPr="005C383C">
              <w:rPr>
                <w:color w:val="000000"/>
                <w:sz w:val="21"/>
                <w:szCs w:val="21"/>
              </w:rPr>
              <w:t>Programme Officer, GEF Unit</w:t>
            </w:r>
          </w:p>
        </w:tc>
        <w:tc>
          <w:tcPr>
            <w:tcW w:w="1419" w:type="dxa"/>
          </w:tcPr>
          <w:p w14:paraId="010BB447" w14:textId="77777777" w:rsidR="00F2397A" w:rsidRPr="005C383C" w:rsidRDefault="009F72BA" w:rsidP="00F2397A">
            <w:pPr>
              <w:rPr>
                <w:color w:val="000000"/>
                <w:sz w:val="21"/>
                <w:szCs w:val="21"/>
              </w:rPr>
            </w:pPr>
            <w:r w:rsidRPr="005C383C">
              <w:rPr>
                <w:color w:val="000000"/>
                <w:sz w:val="21"/>
                <w:szCs w:val="21"/>
              </w:rPr>
              <w:t>+390657053172</w:t>
            </w:r>
          </w:p>
        </w:tc>
        <w:tc>
          <w:tcPr>
            <w:tcW w:w="2252" w:type="dxa"/>
          </w:tcPr>
          <w:p w14:paraId="390FA9E3" w14:textId="77777777" w:rsidR="00F2397A" w:rsidRPr="005C383C" w:rsidRDefault="009F72BA" w:rsidP="00F2397A">
            <w:pPr>
              <w:rPr>
                <w:color w:val="000000"/>
                <w:sz w:val="21"/>
                <w:szCs w:val="21"/>
              </w:rPr>
            </w:pPr>
            <w:r w:rsidRPr="005C383C">
              <w:rPr>
                <w:color w:val="000000"/>
                <w:sz w:val="21"/>
                <w:szCs w:val="21"/>
              </w:rPr>
              <w:t>Yurie.Naito@fao.org</w:t>
            </w:r>
          </w:p>
        </w:tc>
      </w:tr>
    </w:tbl>
    <w:p w14:paraId="621B9BE1" w14:textId="77777777" w:rsidR="0081405B" w:rsidRPr="005C383C"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rPr>
      </w:pPr>
    </w:p>
    <w:p w14:paraId="5837E91E" w14:textId="77777777" w:rsidR="00DC654E" w:rsidRPr="005C383C" w:rsidRDefault="00D850CE" w:rsidP="00D850CE">
      <w:pPr>
        <w:pStyle w:val="GEFTableHeading"/>
      </w:pPr>
      <w:r w:rsidRPr="005C383C">
        <w:t xml:space="preserve">C. </w:t>
      </w:r>
      <w:r w:rsidR="00937AE1" w:rsidRPr="005C383C">
        <w:t>Additional GEF Project Agency Certification (Applicable Only To Newly Accredited GEF Project Agencies)</w:t>
      </w:r>
    </w:p>
    <w:p w14:paraId="73F710B1" w14:textId="77777777" w:rsidR="00AE49B5" w:rsidRPr="005A20BD" w:rsidRDefault="00DC654E" w:rsidP="00B2416F">
      <w:pPr>
        <w:pStyle w:val="GEFInstruction"/>
        <w:rPr>
          <w:vanish/>
          <w:color w:val="000000"/>
          <w:sz w:val="22"/>
          <w:szCs w:val="22"/>
        </w:rPr>
      </w:pPr>
      <w:r w:rsidRPr="005C383C">
        <w:t xml:space="preserve">For newly accredited GEF Project Agencies, please </w:t>
      </w:r>
      <w:r w:rsidR="00C16601" w:rsidRPr="005C383C">
        <w:t xml:space="preserve">download and </w:t>
      </w:r>
      <w:r w:rsidRPr="005C383C">
        <w:t xml:space="preserve">fill up the </w:t>
      </w:r>
      <w:r w:rsidR="00C16601" w:rsidRPr="005C383C">
        <w:t xml:space="preserve">required </w:t>
      </w:r>
      <w:hyperlink r:id="rId27" w:history="1">
        <w:r w:rsidR="00C16601" w:rsidRPr="005C383C">
          <w:rPr>
            <w:rStyle w:val="Hyperlink"/>
            <w:b/>
            <w:sz w:val="22"/>
            <w:szCs w:val="22"/>
          </w:rPr>
          <w:t xml:space="preserve">GEF Project Agency Certification </w:t>
        </w:r>
        <w:r w:rsidR="00B24AD8" w:rsidRPr="005C383C">
          <w:rPr>
            <w:rStyle w:val="Hyperlink"/>
            <w:b/>
            <w:sz w:val="22"/>
            <w:szCs w:val="22"/>
          </w:rPr>
          <w:t xml:space="preserve">of Ceiling Information </w:t>
        </w:r>
        <w:r w:rsidR="00C16601" w:rsidRPr="005C383C">
          <w:rPr>
            <w:rStyle w:val="Hyperlink"/>
            <w:b/>
            <w:sz w:val="22"/>
            <w:szCs w:val="22"/>
          </w:rPr>
          <w:t>Template</w:t>
        </w:r>
      </w:hyperlink>
      <w:r w:rsidR="00C16601" w:rsidRPr="005C383C">
        <w:t xml:space="preserve"> to be attached as an annex to the PIF.</w:t>
      </w:r>
      <w:bookmarkStart w:id="57" w:name="_GoBack"/>
      <w:bookmarkEnd w:id="57"/>
    </w:p>
    <w:p w14:paraId="68484C9C" w14:textId="77777777" w:rsidR="00F939F7" w:rsidRPr="00F939F7" w:rsidRDefault="00F939F7" w:rsidP="00DC08AC">
      <w:pPr>
        <w:pStyle w:val="Footer"/>
        <w:tabs>
          <w:tab w:val="clear" w:pos="4320"/>
          <w:tab w:val="clear" w:pos="8640"/>
        </w:tabs>
        <w:ind w:left="-360"/>
        <w:rPr>
          <w:color w:val="000000"/>
          <w:sz w:val="20"/>
          <w:szCs w:val="20"/>
        </w:rPr>
      </w:pPr>
    </w:p>
    <w:sectPr w:rsidR="00F939F7" w:rsidRPr="00F939F7" w:rsidSect="007D2EF6">
      <w:footerReference w:type="even" r:id="rId28"/>
      <w:footerReference w:type="default" r:id="rId29"/>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B52BA" w14:textId="77777777" w:rsidR="005C383C" w:rsidRDefault="005C383C">
      <w:r>
        <w:separator/>
      </w:r>
    </w:p>
  </w:endnote>
  <w:endnote w:type="continuationSeparator" w:id="0">
    <w:p w14:paraId="7AC81F95" w14:textId="77777777" w:rsidR="005C383C" w:rsidRDefault="005C3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MoolBoran">
    <w:charset w:val="00"/>
    <w:family w:val="swiss"/>
    <w:pitch w:val="variable"/>
    <w:sig w:usb0="80000003" w:usb1="00000000" w:usb2="0001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46429" w14:textId="77777777" w:rsidR="005C383C" w:rsidRDefault="005C383C"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2336B6" w14:textId="77777777" w:rsidR="005C383C" w:rsidRDefault="005C38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0AB261" w14:textId="77857AD2" w:rsidR="005C383C" w:rsidRDefault="005C383C"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0A1D5C">
      <w:rPr>
        <w:rStyle w:val="PageNumber"/>
        <w:noProof/>
        <w:sz w:val="20"/>
      </w:rPr>
      <w:t>3</w:t>
    </w:r>
    <w:r>
      <w:rPr>
        <w:rStyle w:val="PageNumber"/>
        <w:sz w:val="20"/>
      </w:rPr>
      <w:fldChar w:fldCharType="end"/>
    </w:r>
  </w:p>
  <w:p w14:paraId="0F6A05BD" w14:textId="77777777" w:rsidR="005C383C" w:rsidRDefault="005C383C" w:rsidP="002A0791">
    <w:pPr>
      <w:pStyle w:val="Footer"/>
      <w:ind w:left="-540" w:right="360"/>
      <w:rPr>
        <w:color w:val="999999"/>
        <w:sz w:val="16"/>
      </w:rPr>
    </w:pPr>
  </w:p>
  <w:p w14:paraId="716AD69C" w14:textId="77777777" w:rsidR="005C383C" w:rsidRPr="00E0582A" w:rsidRDefault="005C383C" w:rsidP="00A63AFB">
    <w:pPr>
      <w:pStyle w:val="Footer"/>
      <w:ind w:left="-540"/>
      <w:rPr>
        <w:color w:val="999999"/>
        <w:sz w:val="16"/>
      </w:rPr>
    </w:pPr>
    <w:r>
      <w:rPr>
        <w:color w:val="999999"/>
        <w:sz w:val="16"/>
      </w:rPr>
      <w:t>GEF-6 PIF Template-August2016</w:t>
    </w:r>
  </w:p>
  <w:p w14:paraId="2AB80C4B" w14:textId="77777777" w:rsidR="005C383C" w:rsidRDefault="005C383C" w:rsidP="00A63AFB">
    <w:pPr>
      <w:pStyle w:val="Footer"/>
      <w:ind w:left="-540"/>
    </w:pPr>
  </w:p>
  <w:p w14:paraId="71BC6931" w14:textId="77777777" w:rsidR="005C383C" w:rsidRDefault="005C38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FDE6EA" w14:textId="77777777" w:rsidR="005C383C" w:rsidRDefault="005C383C">
      <w:r>
        <w:separator/>
      </w:r>
    </w:p>
  </w:footnote>
  <w:footnote w:type="continuationSeparator" w:id="0">
    <w:p w14:paraId="7183C005" w14:textId="77777777" w:rsidR="005C383C" w:rsidRDefault="005C383C">
      <w:r>
        <w:continuationSeparator/>
      </w:r>
    </w:p>
  </w:footnote>
  <w:footnote w:id="1">
    <w:p w14:paraId="78931001" w14:textId="77777777" w:rsidR="005C383C" w:rsidRPr="00A85CD9" w:rsidRDefault="005C383C" w:rsidP="00AC4C7C">
      <w:pPr>
        <w:pStyle w:val="FootnoteText"/>
        <w:ind w:left="-720"/>
        <w:rPr>
          <w:sz w:val="18"/>
          <w:szCs w:val="18"/>
        </w:rPr>
      </w:pPr>
      <w:r w:rsidRPr="00A85CD9">
        <w:rPr>
          <w:rStyle w:val="FootnoteReference"/>
          <w:sz w:val="18"/>
          <w:szCs w:val="18"/>
        </w:rPr>
        <w:footnoteRef/>
      </w:r>
      <w:r w:rsidRPr="00A85CD9">
        <w:rPr>
          <w:sz w:val="18"/>
          <w:szCs w:val="18"/>
        </w:rPr>
        <w:t>Project ID number will be assigned by GEFSEC and to be entered by Agency in subsequent document submissions.</w:t>
      </w:r>
    </w:p>
  </w:footnote>
  <w:footnote w:id="2">
    <w:p w14:paraId="3CD9E4BC" w14:textId="77777777" w:rsidR="005C383C" w:rsidRPr="00A85CD9" w:rsidRDefault="005C383C" w:rsidP="00AC4C7C">
      <w:pPr>
        <w:pStyle w:val="FootnoteText"/>
        <w:ind w:left="-45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3">
    <w:p w14:paraId="0E28C935" w14:textId="77777777" w:rsidR="005C383C" w:rsidRPr="00A85CD9" w:rsidRDefault="005C383C" w:rsidP="00AC4C7C">
      <w:pPr>
        <w:pStyle w:val="FootnoteText"/>
        <w:ind w:left="-720"/>
      </w:pPr>
      <w:r w:rsidRPr="00A85CD9">
        <w:rPr>
          <w:rStyle w:val="FootnoteReference"/>
        </w:rPr>
        <w:footnoteRef/>
      </w:r>
      <w:r w:rsidRPr="00A85CD9">
        <w:t xml:space="preserve">  Financing type can be either investment or technical assistance.</w:t>
      </w:r>
    </w:p>
  </w:footnote>
  <w:footnote w:id="4">
    <w:p w14:paraId="4DBB9F9D" w14:textId="77777777" w:rsidR="005C383C" w:rsidRDefault="005C383C"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 </w:t>
      </w:r>
      <w:r w:rsidRPr="00A85CD9">
        <w:rPr>
          <w:sz w:val="18"/>
          <w:szCs w:val="18"/>
        </w:rPr>
        <w:t>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31E72E11" w14:textId="77777777" w:rsidR="005C383C" w:rsidRPr="0067183B" w:rsidRDefault="005C383C" w:rsidP="005D53AB">
      <w:pPr>
        <w:pStyle w:val="Footer"/>
        <w:ind w:left="-540" w:hanging="180"/>
        <w:rPr>
          <w:sz w:val="18"/>
          <w:szCs w:val="18"/>
        </w:rPr>
      </w:pPr>
      <w:r w:rsidRPr="0067183B">
        <w:rPr>
          <w:rStyle w:val="FootnoteReference"/>
          <w:sz w:val="18"/>
          <w:szCs w:val="18"/>
        </w:rPr>
        <w:footnoteRef/>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6">
    <w:p w14:paraId="0CDF0876" w14:textId="77777777" w:rsidR="005C383C" w:rsidRPr="0067183B" w:rsidRDefault="005C383C" w:rsidP="00281296">
      <w:pPr>
        <w:pStyle w:val="FootnoteText"/>
        <w:ind w:left="-720"/>
        <w:rPr>
          <w:sz w:val="18"/>
          <w:szCs w:val="18"/>
        </w:rPr>
      </w:pPr>
      <w:r w:rsidRPr="0067183B">
        <w:rPr>
          <w:rStyle w:val="FootnoteReference"/>
          <w:sz w:val="18"/>
          <w:szCs w:val="18"/>
        </w:rPr>
        <w:footnoteRef/>
      </w:r>
      <w:r w:rsidRPr="0067183B">
        <w:rPr>
          <w:sz w:val="18"/>
          <w:szCs w:val="18"/>
        </w:rPr>
        <w:t xml:space="preserve">PPG fee percentage follows the percentage of the </w:t>
      </w:r>
      <w:r>
        <w:rPr>
          <w:sz w:val="18"/>
          <w:szCs w:val="18"/>
        </w:rPr>
        <w:t xml:space="preserve">Agency fee over the </w:t>
      </w:r>
      <w:r w:rsidRPr="0067183B">
        <w:rPr>
          <w:sz w:val="18"/>
          <w:szCs w:val="18"/>
        </w:rPr>
        <w:t>GEF Project Financing amount requested.</w:t>
      </w:r>
    </w:p>
  </w:footnote>
  <w:footnote w:id="7">
    <w:p w14:paraId="635458E1" w14:textId="77777777" w:rsidR="005C383C" w:rsidRPr="0067183B" w:rsidRDefault="005C383C" w:rsidP="00281296">
      <w:pPr>
        <w:pStyle w:val="FootnoteText"/>
        <w:ind w:left="-720"/>
        <w:rPr>
          <w:sz w:val="18"/>
          <w:szCs w:val="18"/>
        </w:rPr>
      </w:pPr>
      <w:r w:rsidRPr="0067183B">
        <w:rPr>
          <w:rStyle w:val="FootnoteReference"/>
          <w:sz w:val="18"/>
          <w:szCs w:val="18"/>
        </w:rPr>
        <w:footnoteRef/>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8">
    <w:p w14:paraId="35E28A8D" w14:textId="77777777" w:rsidR="005C383C" w:rsidRPr="00A32AAD" w:rsidRDefault="005C383C" w:rsidP="00281296">
      <w:pPr>
        <w:pStyle w:val="FootnoteText"/>
        <w:ind w:left="-720"/>
        <w:rPr>
          <w:sz w:val="18"/>
          <w:szCs w:val="18"/>
        </w:rPr>
      </w:pPr>
      <w:r w:rsidRPr="00A32AAD">
        <w:rPr>
          <w:rStyle w:val="FootnoteReference"/>
          <w:sz w:val="18"/>
          <w:szCs w:val="18"/>
        </w:rPr>
        <w:footnoteRef/>
      </w:r>
      <w:r w:rsidRPr="00A32AAD">
        <w:rPr>
          <w:sz w:val="18"/>
          <w:szCs w:val="18"/>
        </w:rPr>
        <w:t xml:space="preserve">For biodiversity projects, in addition to explaining the project’s consistency with the biodiversity focal area strategy, objectives and programs, please also describe which </w:t>
      </w:r>
      <w:hyperlink r:id="rId4" w:history="1">
        <w:r w:rsidRPr="00A32AAD">
          <w:rPr>
            <w:rStyle w:val="Hyperlink"/>
            <w:sz w:val="18"/>
            <w:szCs w:val="18"/>
          </w:rPr>
          <w:t>Aichi Target(s)</w:t>
        </w:r>
      </w:hyperlink>
      <w:r w:rsidRPr="00A32AAD">
        <w:rPr>
          <w:sz w:val="18"/>
          <w:szCs w:val="18"/>
        </w:rPr>
        <w:t xml:space="preserve"> the project will directly contribute to achieving.</w:t>
      </w:r>
    </w:p>
  </w:footnote>
  <w:footnote w:id="9">
    <w:p w14:paraId="4EEA22C1" w14:textId="77777777" w:rsidR="005C383C" w:rsidRPr="00A32AAD" w:rsidRDefault="005C383C" w:rsidP="00A32AAD">
      <w:pPr>
        <w:pStyle w:val="FootnoteText"/>
        <w:ind w:left="-720"/>
        <w:rPr>
          <w:sz w:val="18"/>
          <w:szCs w:val="18"/>
        </w:rPr>
      </w:pPr>
      <w:r w:rsidRPr="00A32AAD">
        <w:rPr>
          <w:rStyle w:val="FootnoteReference"/>
          <w:sz w:val="18"/>
          <w:szCs w:val="18"/>
        </w:rPr>
        <w:footnoteRef/>
      </w:r>
      <w:r w:rsidRPr="00A2090B">
        <w:rPr>
          <w:sz w:val="18"/>
          <w:szCs w:val="18"/>
        </w:rPr>
        <w:t>Ali, A (1996). "Vulnerability of Bangladesh to climate change and sea level rise through tropical cyclones and storm surges". Water, Air, &amp; Soil Pollution. 92 (1–2): 171–179.</w:t>
      </w:r>
    </w:p>
  </w:footnote>
  <w:footnote w:id="10">
    <w:p w14:paraId="074436A9" w14:textId="77777777" w:rsidR="005C383C" w:rsidRPr="00A32AAD" w:rsidRDefault="005C383C" w:rsidP="00A32AAD">
      <w:pPr>
        <w:pStyle w:val="FootnoteText"/>
        <w:ind w:left="-720"/>
        <w:rPr>
          <w:sz w:val="18"/>
          <w:szCs w:val="18"/>
        </w:rPr>
      </w:pPr>
      <w:r w:rsidRPr="00A32AAD">
        <w:rPr>
          <w:rStyle w:val="FootnoteReference"/>
          <w:sz w:val="18"/>
          <w:szCs w:val="18"/>
        </w:rPr>
        <w:footnoteRef/>
      </w:r>
      <w:r w:rsidRPr="001B0A42">
        <w:rPr>
          <w:sz w:val="18"/>
          <w:szCs w:val="18"/>
        </w:rPr>
        <w:t>"After Maj</w:t>
      </w:r>
      <w:r>
        <w:rPr>
          <w:sz w:val="18"/>
          <w:szCs w:val="18"/>
        </w:rPr>
        <w:t>or Cyclone, Bangladesh Worries a</w:t>
      </w:r>
      <w:r w:rsidRPr="001B0A42">
        <w:rPr>
          <w:sz w:val="18"/>
          <w:szCs w:val="18"/>
        </w:rPr>
        <w:t>bout Climate Change". PBS News Hour. 28 March 2008. Archived from the original on 22 January 2014</w:t>
      </w:r>
      <w:r w:rsidRPr="00074AC9">
        <w:rPr>
          <w:i/>
          <w:iCs/>
          <w:sz w:val="18"/>
          <w:szCs w:val="18"/>
        </w:rPr>
        <w:t>.</w:t>
      </w:r>
    </w:p>
  </w:footnote>
  <w:footnote w:id="11">
    <w:p w14:paraId="5EF19E20" w14:textId="77777777" w:rsidR="005C383C" w:rsidRPr="00A32AAD" w:rsidRDefault="005C383C" w:rsidP="00A32AAD">
      <w:pPr>
        <w:pStyle w:val="FootnoteText"/>
        <w:ind w:left="-720"/>
        <w:rPr>
          <w:sz w:val="18"/>
          <w:szCs w:val="18"/>
        </w:rPr>
      </w:pPr>
      <w:r w:rsidRPr="00A32AAD">
        <w:rPr>
          <w:rStyle w:val="FootnoteReference"/>
          <w:sz w:val="18"/>
          <w:szCs w:val="18"/>
        </w:rPr>
        <w:footnoteRef/>
      </w:r>
      <w:r w:rsidRPr="001B0A42">
        <w:rPr>
          <w:sz w:val="18"/>
          <w:szCs w:val="18"/>
        </w:rPr>
        <w:t>World Bank (2017). World Dev</w:t>
      </w:r>
      <w:r>
        <w:rPr>
          <w:sz w:val="18"/>
          <w:szCs w:val="18"/>
        </w:rPr>
        <w:t>elopment Indicators 1960 – 2016.</w:t>
      </w:r>
      <w:r w:rsidRPr="001B0A42">
        <w:rPr>
          <w:sz w:val="18"/>
          <w:szCs w:val="18"/>
        </w:rPr>
        <w:t xml:space="preserve"> The World Bank. Last updated 01-Jul-2017</w:t>
      </w:r>
      <w:r w:rsidRPr="00074AC9">
        <w:rPr>
          <w:i/>
          <w:iCs/>
          <w:sz w:val="18"/>
          <w:szCs w:val="18"/>
        </w:rPr>
        <w:t>.</w:t>
      </w:r>
    </w:p>
  </w:footnote>
  <w:footnote w:id="12">
    <w:p w14:paraId="764C1C52" w14:textId="77777777" w:rsidR="005C383C" w:rsidRPr="00585CA3" w:rsidRDefault="005C383C" w:rsidP="00A32AAD">
      <w:pPr>
        <w:pStyle w:val="FootnoteText"/>
        <w:ind w:left="-720"/>
        <w:jc w:val="both"/>
        <w:rPr>
          <w:sz w:val="18"/>
          <w:szCs w:val="18"/>
        </w:rPr>
      </w:pPr>
      <w:r w:rsidRPr="00A32AAD">
        <w:rPr>
          <w:rStyle w:val="FootnoteReference"/>
          <w:sz w:val="18"/>
          <w:szCs w:val="18"/>
        </w:rPr>
        <w:footnoteRef/>
      </w:r>
      <w:r w:rsidRPr="00B20508">
        <w:rPr>
          <w:sz w:val="18"/>
          <w:szCs w:val="18"/>
        </w:rPr>
        <w:t>World Bank (2017). World Development Indicators 1960 – 2016. The World Bank. Last updated 01-Jul-2017</w:t>
      </w:r>
    </w:p>
  </w:footnote>
  <w:footnote w:id="13">
    <w:p w14:paraId="60E768CD" w14:textId="77777777" w:rsidR="005C383C" w:rsidRPr="00AE7C02" w:rsidRDefault="005C383C" w:rsidP="00E57A4A">
      <w:pPr>
        <w:pStyle w:val="FootnoteText"/>
        <w:ind w:left="-720"/>
        <w:rPr>
          <w:sz w:val="18"/>
          <w:szCs w:val="18"/>
        </w:rPr>
      </w:pPr>
      <w:r w:rsidRPr="00585CA3">
        <w:rPr>
          <w:rStyle w:val="FootnoteReference"/>
          <w:sz w:val="18"/>
          <w:szCs w:val="18"/>
        </w:rPr>
        <w:footnoteRef/>
      </w:r>
      <w:r w:rsidRPr="00B20508">
        <w:rPr>
          <w:sz w:val="18"/>
          <w:szCs w:val="18"/>
        </w:rPr>
        <w:t>"The World Factbook". Central Intelligence Age</w:t>
      </w:r>
      <w:r>
        <w:rPr>
          <w:sz w:val="18"/>
          <w:szCs w:val="18"/>
        </w:rPr>
        <w:t>ncy. Retrieved 2 August 2017.</w:t>
      </w:r>
    </w:p>
  </w:footnote>
  <w:footnote w:id="14">
    <w:p w14:paraId="28AC79C9" w14:textId="77777777" w:rsidR="005C383C" w:rsidRPr="00AC257D" w:rsidRDefault="005C383C" w:rsidP="00AC257D">
      <w:pPr>
        <w:pStyle w:val="FootnoteText"/>
        <w:ind w:left="-720"/>
        <w:rPr>
          <w:sz w:val="18"/>
          <w:szCs w:val="18"/>
        </w:rPr>
      </w:pPr>
      <w:r>
        <w:rPr>
          <w:rStyle w:val="FootnoteReference"/>
        </w:rPr>
        <w:footnoteRef/>
      </w:r>
      <w:r w:rsidRPr="00AC257D">
        <w:rPr>
          <w:sz w:val="18"/>
          <w:szCs w:val="18"/>
        </w:rPr>
        <w:t>Agriculture. SDNP Bangladesh. Sustainable Development Networking Programme (SDNP).</w:t>
      </w:r>
      <w:r>
        <w:rPr>
          <w:sz w:val="18"/>
          <w:szCs w:val="18"/>
        </w:rPr>
        <w:t>Retrieved 2 August 2017.</w:t>
      </w:r>
    </w:p>
  </w:footnote>
  <w:footnote w:id="15">
    <w:p w14:paraId="7BC8CA6A" w14:textId="77777777" w:rsidR="005C383C" w:rsidRPr="005C0495" w:rsidRDefault="005C383C" w:rsidP="005C0495">
      <w:pPr>
        <w:pStyle w:val="FootnoteText"/>
        <w:ind w:left="-720"/>
        <w:rPr>
          <w:sz w:val="18"/>
          <w:szCs w:val="18"/>
        </w:rPr>
      </w:pPr>
      <w:r>
        <w:rPr>
          <w:rStyle w:val="FootnoteReference"/>
        </w:rPr>
        <w:footnoteRef/>
      </w:r>
      <w:r w:rsidRPr="005C0495">
        <w:rPr>
          <w:sz w:val="18"/>
          <w:szCs w:val="18"/>
        </w:rPr>
        <w:t>Bangladesh: Growing the Economy through Advances in Agriculture. The World Bank 2016. Retrieved 2 August 2017.</w:t>
      </w:r>
    </w:p>
  </w:footnote>
  <w:footnote w:id="16">
    <w:p w14:paraId="5B2A0E72" w14:textId="430CBF5F" w:rsidR="005C383C" w:rsidRDefault="005C383C" w:rsidP="00037803">
      <w:pPr>
        <w:pStyle w:val="FootnoteText"/>
        <w:ind w:left="-630"/>
      </w:pPr>
      <w:r>
        <w:rPr>
          <w:rStyle w:val="FootnoteReference"/>
        </w:rPr>
        <w:footnoteRef/>
      </w:r>
      <w:r>
        <w:t xml:space="preserve"> </w:t>
      </w:r>
      <w:r w:rsidRPr="001B2BC5">
        <w:rPr>
          <w:sz w:val="18"/>
          <w:szCs w:val="18"/>
        </w:rPr>
        <w:t>Islam (2018). Municipal solid waste to energy generation: An approach for enhancing climate co-benefits in the urban areas of Bangladesh. Renewable and Sustainable Energy Reviews 81, 2472–2486</w:t>
      </w:r>
    </w:p>
  </w:footnote>
  <w:footnote w:id="17">
    <w:p w14:paraId="613D1466" w14:textId="77777777" w:rsidR="005C383C" w:rsidRPr="00037803" w:rsidRDefault="005C383C" w:rsidP="00037803">
      <w:pPr>
        <w:pStyle w:val="FootnoteText"/>
        <w:ind w:left="-630"/>
        <w:rPr>
          <w:sz w:val="18"/>
          <w:szCs w:val="18"/>
        </w:rPr>
      </w:pPr>
      <w:r>
        <w:rPr>
          <w:rStyle w:val="FootnoteReference"/>
        </w:rPr>
        <w:footnoteRef/>
      </w:r>
      <w:r w:rsidRPr="00037803">
        <w:rPr>
          <w:sz w:val="18"/>
          <w:szCs w:val="18"/>
        </w:rPr>
        <w:t xml:space="preserve">Islam, K.M.N (2017). Greenhouse gas footprint and the carbon flow associated with different solid waste management strategy for urban metabolism in Bangladesh. Science of the Total Environment 580, 755–769. </w:t>
      </w:r>
    </w:p>
  </w:footnote>
  <w:footnote w:id="18">
    <w:p w14:paraId="7F4470DB" w14:textId="77777777" w:rsidR="005C383C" w:rsidRPr="00037803" w:rsidRDefault="005C383C" w:rsidP="00037803">
      <w:pPr>
        <w:pStyle w:val="FootnoteText"/>
        <w:ind w:left="-630"/>
        <w:rPr>
          <w:sz w:val="18"/>
          <w:szCs w:val="18"/>
        </w:rPr>
      </w:pPr>
      <w:r w:rsidRPr="00037803">
        <w:rPr>
          <w:sz w:val="18"/>
          <w:szCs w:val="18"/>
        </w:rPr>
        <w:footnoteRef/>
      </w:r>
      <w:r w:rsidRPr="00037803">
        <w:rPr>
          <w:sz w:val="18"/>
          <w:szCs w:val="18"/>
        </w:rPr>
        <w:t>World Bank (2017). World Development Indicators 1960 – 2016. The World Bank. Last updated 01-Jul-2017.</w:t>
      </w:r>
    </w:p>
  </w:footnote>
  <w:footnote w:id="19">
    <w:p w14:paraId="7FAA7FA9" w14:textId="77777777" w:rsidR="005C383C" w:rsidRPr="00037803" w:rsidRDefault="005C383C" w:rsidP="00037803">
      <w:pPr>
        <w:pStyle w:val="FootnoteText"/>
        <w:ind w:left="-630"/>
        <w:rPr>
          <w:sz w:val="18"/>
          <w:szCs w:val="18"/>
        </w:rPr>
      </w:pPr>
      <w:r w:rsidRPr="00037803">
        <w:rPr>
          <w:sz w:val="18"/>
          <w:szCs w:val="18"/>
        </w:rPr>
        <w:footnoteRef/>
      </w:r>
      <w:r w:rsidRPr="00037803">
        <w:rPr>
          <w:sz w:val="18"/>
          <w:szCs w:val="18"/>
        </w:rPr>
        <w:t>"Bangladesh: A Country Study:Rice". Library of Congress, Washington, D.C. September 1988. Retrieved 5 August, 2017.</w:t>
      </w:r>
    </w:p>
  </w:footnote>
  <w:footnote w:id="20">
    <w:p w14:paraId="4AF06B35" w14:textId="77777777" w:rsidR="005C383C" w:rsidRDefault="005C383C" w:rsidP="00037803">
      <w:pPr>
        <w:pStyle w:val="FootnoteText"/>
        <w:ind w:left="-630"/>
      </w:pPr>
      <w:r w:rsidRPr="00037803">
        <w:rPr>
          <w:sz w:val="18"/>
          <w:szCs w:val="18"/>
        </w:rPr>
        <w:footnoteRef/>
      </w:r>
      <w:r w:rsidRPr="00037803">
        <w:rPr>
          <w:sz w:val="18"/>
          <w:szCs w:val="18"/>
        </w:rPr>
        <w:t>Bangladesh. Ricepedia. Retrieved  5 August, 2017.</w:t>
      </w:r>
    </w:p>
  </w:footnote>
  <w:footnote w:id="21">
    <w:p w14:paraId="044DB0FE" w14:textId="77777777" w:rsidR="005C383C" w:rsidRPr="003D765B" w:rsidRDefault="005C383C" w:rsidP="008312C3">
      <w:pPr>
        <w:pStyle w:val="FootnoteText"/>
        <w:ind w:left="-709"/>
        <w:rPr>
          <w:sz w:val="18"/>
          <w:szCs w:val="18"/>
        </w:rPr>
      </w:pPr>
      <w:r w:rsidRPr="001A5C01">
        <w:rPr>
          <w:rStyle w:val="FootnoteReference"/>
          <w:sz w:val="18"/>
          <w:szCs w:val="18"/>
        </w:rPr>
        <w:footnoteRef/>
      </w:r>
      <w:r w:rsidRPr="00AE6748">
        <w:rPr>
          <w:sz w:val="18"/>
          <w:szCs w:val="18"/>
        </w:rPr>
        <w:t>BBS(2012)</w:t>
      </w:r>
      <w:r>
        <w:rPr>
          <w:sz w:val="18"/>
          <w:szCs w:val="18"/>
        </w:rPr>
        <w:t xml:space="preserve">. Statistical Year Book 2012. Bangladesh Bureau of Statistics. </w:t>
      </w:r>
    </w:p>
  </w:footnote>
  <w:footnote w:id="22">
    <w:p w14:paraId="338BA07E" w14:textId="77777777" w:rsidR="005C383C" w:rsidRPr="00BE5BD0" w:rsidRDefault="005C383C" w:rsidP="008312C3">
      <w:pPr>
        <w:pStyle w:val="FootnoteText"/>
        <w:ind w:left="-709"/>
        <w:rPr>
          <w:sz w:val="18"/>
          <w:szCs w:val="18"/>
        </w:rPr>
      </w:pPr>
      <w:r w:rsidRPr="00BE5BD0">
        <w:rPr>
          <w:rStyle w:val="FootnoteReference"/>
          <w:sz w:val="18"/>
          <w:szCs w:val="18"/>
        </w:rPr>
        <w:footnoteRef/>
      </w:r>
      <w:r w:rsidRPr="008F193E">
        <w:rPr>
          <w:sz w:val="18"/>
          <w:szCs w:val="18"/>
        </w:rPr>
        <w:t>World Bank (2017). World Development Indicators 1960 – 2016. The World</w:t>
      </w:r>
      <w:r>
        <w:rPr>
          <w:sz w:val="18"/>
          <w:szCs w:val="18"/>
        </w:rPr>
        <w:t xml:space="preserve"> Bank. Last updated 01-Jul-2017.</w:t>
      </w:r>
    </w:p>
  </w:footnote>
  <w:footnote w:id="23">
    <w:p w14:paraId="0E98DFA9" w14:textId="77777777" w:rsidR="005C383C" w:rsidRPr="00BE5BD0" w:rsidRDefault="005C383C" w:rsidP="008F193E">
      <w:pPr>
        <w:pStyle w:val="FootnoteText"/>
        <w:ind w:left="-709"/>
        <w:rPr>
          <w:sz w:val="18"/>
          <w:szCs w:val="18"/>
        </w:rPr>
      </w:pPr>
      <w:r w:rsidRPr="00BE5BD0">
        <w:rPr>
          <w:rStyle w:val="FootnoteReference"/>
          <w:sz w:val="18"/>
          <w:szCs w:val="18"/>
        </w:rPr>
        <w:footnoteRef/>
      </w:r>
      <w:r w:rsidRPr="008F193E">
        <w:rPr>
          <w:sz w:val="18"/>
          <w:szCs w:val="18"/>
        </w:rPr>
        <w:t>Mohammad</w:t>
      </w:r>
      <w:r>
        <w:rPr>
          <w:sz w:val="18"/>
          <w:szCs w:val="18"/>
        </w:rPr>
        <w:t xml:space="preserve">,N. (2012). </w:t>
      </w:r>
      <w:r w:rsidRPr="008F193E">
        <w:rPr>
          <w:sz w:val="18"/>
          <w:szCs w:val="18"/>
        </w:rPr>
        <w:t>The Agricultural G</w:t>
      </w:r>
      <w:r>
        <w:rPr>
          <w:sz w:val="18"/>
          <w:szCs w:val="18"/>
        </w:rPr>
        <w:t xml:space="preserve">overnance in Bangladesh: </w:t>
      </w:r>
      <w:r w:rsidRPr="008F193E">
        <w:rPr>
          <w:sz w:val="18"/>
          <w:szCs w:val="18"/>
        </w:rPr>
        <w:t>A Case Study</w:t>
      </w:r>
      <w:r>
        <w:rPr>
          <w:sz w:val="18"/>
          <w:szCs w:val="18"/>
        </w:rPr>
        <w:t xml:space="preserve">. </w:t>
      </w:r>
      <w:r w:rsidRPr="008F193E">
        <w:rPr>
          <w:sz w:val="18"/>
          <w:szCs w:val="18"/>
        </w:rPr>
        <w:t>International Journal of Social, Behavioral, Educational, Economic, Business and Industrial Engineering</w:t>
      </w:r>
      <w:r>
        <w:rPr>
          <w:sz w:val="18"/>
          <w:szCs w:val="18"/>
        </w:rPr>
        <w:t xml:space="preserve">, </w:t>
      </w:r>
      <w:r w:rsidRPr="008F193E">
        <w:rPr>
          <w:sz w:val="18"/>
          <w:szCs w:val="18"/>
        </w:rPr>
        <w:t>6</w:t>
      </w:r>
      <w:r>
        <w:rPr>
          <w:sz w:val="18"/>
          <w:szCs w:val="18"/>
        </w:rPr>
        <w:t>(</w:t>
      </w:r>
      <w:r w:rsidRPr="008F193E">
        <w:rPr>
          <w:sz w:val="18"/>
          <w:szCs w:val="18"/>
        </w:rPr>
        <w:t>3</w:t>
      </w:r>
      <w:r>
        <w:rPr>
          <w:sz w:val="18"/>
          <w:szCs w:val="18"/>
        </w:rPr>
        <w:t>)</w:t>
      </w:r>
      <w:r w:rsidRPr="008F193E">
        <w:rPr>
          <w:sz w:val="18"/>
          <w:szCs w:val="18"/>
        </w:rPr>
        <w:t xml:space="preserve">, </w:t>
      </w:r>
      <w:r>
        <w:rPr>
          <w:sz w:val="18"/>
          <w:szCs w:val="18"/>
        </w:rPr>
        <w:t xml:space="preserve">348-353. </w:t>
      </w:r>
    </w:p>
  </w:footnote>
  <w:footnote w:id="24">
    <w:p w14:paraId="19C920BA" w14:textId="77777777" w:rsidR="005C383C" w:rsidRPr="00BE5BD0" w:rsidRDefault="005C383C" w:rsidP="008312C3">
      <w:pPr>
        <w:pStyle w:val="FootnoteText"/>
        <w:ind w:left="-709"/>
        <w:rPr>
          <w:sz w:val="18"/>
          <w:szCs w:val="18"/>
        </w:rPr>
      </w:pPr>
      <w:r w:rsidRPr="00BE5BD0">
        <w:rPr>
          <w:rStyle w:val="FootnoteReference"/>
          <w:sz w:val="18"/>
          <w:szCs w:val="18"/>
        </w:rPr>
        <w:footnoteRef/>
      </w:r>
      <w:r>
        <w:rPr>
          <w:sz w:val="18"/>
          <w:szCs w:val="18"/>
        </w:rPr>
        <w:t xml:space="preserve"> BBS (2015). Statistical Year Book 2015. Bangladesh Bureau of Statistics.</w:t>
      </w:r>
    </w:p>
  </w:footnote>
  <w:footnote w:id="25">
    <w:p w14:paraId="53F93A3D" w14:textId="77777777" w:rsidR="005C383C" w:rsidRPr="00BE5BD0" w:rsidRDefault="005C383C" w:rsidP="008312C3">
      <w:pPr>
        <w:pStyle w:val="FootnoteText"/>
        <w:ind w:left="-709"/>
        <w:rPr>
          <w:sz w:val="18"/>
          <w:szCs w:val="18"/>
        </w:rPr>
      </w:pPr>
      <w:r w:rsidRPr="00BE5BD0">
        <w:rPr>
          <w:rStyle w:val="FootnoteReference"/>
          <w:sz w:val="18"/>
          <w:szCs w:val="18"/>
        </w:rPr>
        <w:footnoteRef/>
      </w:r>
      <w:r>
        <w:rPr>
          <w:sz w:val="18"/>
          <w:szCs w:val="18"/>
        </w:rPr>
        <w:t>BBS (2015). Agricultural Statistical Year Book 2015. Bangladesh Bureau of Statistics.</w:t>
      </w:r>
    </w:p>
  </w:footnote>
  <w:footnote w:id="26">
    <w:p w14:paraId="1B3C189E" w14:textId="77777777" w:rsidR="005C383C" w:rsidRDefault="005C383C" w:rsidP="00720FE2">
      <w:pPr>
        <w:pStyle w:val="FootnoteText"/>
        <w:ind w:hanging="720"/>
      </w:pPr>
      <w:r>
        <w:rPr>
          <w:rStyle w:val="FootnoteReference"/>
        </w:rPr>
        <w:footnoteRef/>
      </w:r>
      <w:r w:rsidRPr="00720FE2">
        <w:t>Livestock</w:t>
      </w:r>
      <w:r>
        <w:t xml:space="preserve">. Banglapedia-The National Encyclopedia of Bangladesh. </w:t>
      </w:r>
      <w:r w:rsidRPr="00E14DAA">
        <w:t>Retrieved 5 August, 2017.</w:t>
      </w:r>
    </w:p>
  </w:footnote>
  <w:footnote w:id="27">
    <w:p w14:paraId="6B8932CC" w14:textId="7ED2D2F1" w:rsidR="005C383C" w:rsidRPr="00BE5BD0" w:rsidRDefault="005C383C" w:rsidP="00BE5BD0">
      <w:pPr>
        <w:pStyle w:val="FootnoteText"/>
        <w:ind w:left="-630"/>
        <w:rPr>
          <w:sz w:val="18"/>
          <w:szCs w:val="18"/>
        </w:rPr>
      </w:pPr>
      <w:r w:rsidRPr="00BE5BD0">
        <w:rPr>
          <w:rStyle w:val="FootnoteReference"/>
          <w:sz w:val="18"/>
          <w:szCs w:val="18"/>
        </w:rPr>
        <w:footnoteRef/>
      </w:r>
      <w:r>
        <w:t>Fisheries. Banglapedia-The National Encyclopedia of Bangladesh. Retrieved 5 August, 2017</w:t>
      </w:r>
      <w:r>
        <w:rPr>
          <w:sz w:val="18"/>
          <w:szCs w:val="18"/>
        </w:rPr>
        <w:t>.</w:t>
      </w:r>
    </w:p>
  </w:footnote>
  <w:footnote w:id="28">
    <w:p w14:paraId="096EAE4E" w14:textId="77777777" w:rsidR="005C383C" w:rsidRDefault="005C383C" w:rsidP="000B5A8C">
      <w:pPr>
        <w:pStyle w:val="FootnoteText"/>
        <w:ind w:left="-450" w:hanging="180"/>
      </w:pPr>
      <w:r>
        <w:rPr>
          <w:rStyle w:val="FootnoteReference"/>
        </w:rPr>
        <w:footnoteRef/>
      </w:r>
      <w:r w:rsidRPr="000A2330">
        <w:rPr>
          <w:lang w:val="en-GB"/>
        </w:rPr>
        <w:t xml:space="preserve">Shamsuzzaman, M. M., Islam, M. M., Tania, N. J., Al-Mamun, M. A., Barman, P. P., &amp; Xu, X. (2017). </w:t>
      </w:r>
      <w:r>
        <w:t xml:space="preserve">Fisheries resources of </w:t>
      </w:r>
      <w:r w:rsidRPr="000B5A8C">
        <w:t>Bangladesh: Present status and future direction. Aquaculture and Fisheries.</w:t>
      </w:r>
    </w:p>
  </w:footnote>
  <w:footnote w:id="29">
    <w:p w14:paraId="762192EA" w14:textId="77777777" w:rsidR="005C383C" w:rsidRDefault="005C383C" w:rsidP="00504858">
      <w:pPr>
        <w:pStyle w:val="FootnoteText"/>
        <w:ind w:left="-450" w:hanging="180"/>
      </w:pPr>
      <w:r>
        <w:rPr>
          <w:rStyle w:val="FootnoteReference"/>
        </w:rPr>
        <w:footnoteRef/>
      </w:r>
      <w:r w:rsidRPr="00504858">
        <w:t>GED (2015). 7th  Five Year Plan (2016-2020) Dhaka, Bangladesh, General Ec</w:t>
      </w:r>
      <w:r>
        <w:t xml:space="preserve">onomics Division (GED),Planning </w:t>
      </w:r>
      <w:r w:rsidRPr="00504858">
        <w:t>Commission, Government of the People’s Republic of Bangladesh: 736.</w:t>
      </w:r>
    </w:p>
  </w:footnote>
  <w:footnote w:id="30">
    <w:p w14:paraId="010E1E23" w14:textId="77777777" w:rsidR="005C383C" w:rsidRDefault="005C383C" w:rsidP="00C91F56">
      <w:pPr>
        <w:pStyle w:val="FootnoteText"/>
        <w:ind w:hanging="630"/>
      </w:pPr>
      <w:r>
        <w:rPr>
          <w:rStyle w:val="FootnoteReference"/>
        </w:rPr>
        <w:footnoteRef/>
      </w:r>
      <w:r>
        <w:t xml:space="preserve"> Global Forest resources assessment 2015. </w:t>
      </w:r>
    </w:p>
  </w:footnote>
  <w:footnote w:id="31">
    <w:p w14:paraId="15A6D366" w14:textId="77777777" w:rsidR="005C383C" w:rsidRDefault="005C383C" w:rsidP="00516FFA">
      <w:pPr>
        <w:pStyle w:val="FootnoteText"/>
        <w:ind w:left="-540" w:hanging="90"/>
      </w:pPr>
      <w:r>
        <w:rPr>
          <w:rStyle w:val="FootnoteReference"/>
        </w:rPr>
        <w:footnoteRef/>
      </w:r>
      <w:r>
        <w:t xml:space="preserve"> Islam, S. (2015). Land Rights, Land Disputes and Land Administration in Bangladesh—A Critical Study. Beijing Law Review, 6, 193-198. </w:t>
      </w:r>
    </w:p>
  </w:footnote>
  <w:footnote w:id="32">
    <w:p w14:paraId="3C08A9C0" w14:textId="77777777" w:rsidR="005C383C" w:rsidRPr="008A21FD" w:rsidRDefault="005C383C" w:rsidP="00DE7150">
      <w:pPr>
        <w:pStyle w:val="FootnoteText"/>
        <w:ind w:left="-630"/>
        <w:rPr>
          <w:sz w:val="18"/>
          <w:szCs w:val="18"/>
        </w:rPr>
      </w:pPr>
      <w:r w:rsidRPr="008A21FD">
        <w:rPr>
          <w:rStyle w:val="FootnoteReference"/>
          <w:sz w:val="18"/>
          <w:szCs w:val="18"/>
        </w:rPr>
        <w:footnoteRef/>
      </w:r>
      <w:r>
        <w:rPr>
          <w:sz w:val="18"/>
          <w:szCs w:val="18"/>
        </w:rPr>
        <w:t xml:space="preserve"> MoEF (</w:t>
      </w:r>
      <w:r w:rsidRPr="00373B28">
        <w:rPr>
          <w:sz w:val="18"/>
          <w:szCs w:val="18"/>
        </w:rPr>
        <w:t>2009</w:t>
      </w:r>
      <w:r>
        <w:rPr>
          <w:sz w:val="18"/>
          <w:szCs w:val="18"/>
        </w:rPr>
        <w:t xml:space="preserve">). </w:t>
      </w:r>
      <w:r w:rsidRPr="00373B28">
        <w:rPr>
          <w:sz w:val="18"/>
          <w:szCs w:val="18"/>
        </w:rPr>
        <w:t>Bangladesh National Adaptation Program of Action (NAPA). In Dhaka, Bangladesh. Dhaka, Bangladesh. : Ministry of Environment and Forests (MoEF), Government of Bangladesh., 48</w:t>
      </w:r>
      <w:r>
        <w:rPr>
          <w:sz w:val="18"/>
          <w:szCs w:val="18"/>
        </w:rPr>
        <w:t xml:space="preserve">. </w:t>
      </w:r>
    </w:p>
  </w:footnote>
  <w:footnote w:id="33">
    <w:p w14:paraId="33650AD9" w14:textId="77777777" w:rsidR="005C383C" w:rsidRDefault="005C383C" w:rsidP="00FD3704">
      <w:pPr>
        <w:pStyle w:val="FootnoteText"/>
        <w:ind w:left="-426"/>
      </w:pPr>
      <w:r w:rsidRPr="00F843D1">
        <w:rPr>
          <w:rStyle w:val="FootnoteReference"/>
          <w:sz w:val="18"/>
          <w:szCs w:val="18"/>
        </w:rPr>
        <w:footnoteRef/>
      </w:r>
      <w:r w:rsidRPr="002C1A23">
        <w:rPr>
          <w:sz w:val="18"/>
          <w:szCs w:val="18"/>
        </w:rPr>
        <w:t>MoEF (2015). Bangladesh’s Intended Nationally Determined Contributions. Dhaka,Bangladesh Ministry of Environment and Forests (MoEF), Government of the Peopl</w:t>
      </w:r>
      <w:r>
        <w:rPr>
          <w:sz w:val="18"/>
          <w:szCs w:val="18"/>
        </w:rPr>
        <w:t>e’s Republic of Bangladesh: 15</w:t>
      </w:r>
      <w:r w:rsidRPr="00F843D1">
        <w:rPr>
          <w:sz w:val="18"/>
          <w:szCs w:val="18"/>
        </w:rPr>
        <w:t>.</w:t>
      </w:r>
    </w:p>
  </w:footnote>
  <w:footnote w:id="34">
    <w:p w14:paraId="465DEBC4" w14:textId="77777777" w:rsidR="005C383C" w:rsidRPr="00B67B49" w:rsidRDefault="005C383C">
      <w:pPr>
        <w:pStyle w:val="FootnoteText"/>
        <w:rPr>
          <w:sz w:val="18"/>
          <w:szCs w:val="18"/>
        </w:rPr>
      </w:pPr>
      <w:r w:rsidRPr="00B67B49">
        <w:rPr>
          <w:rStyle w:val="FootnoteReference"/>
          <w:sz w:val="18"/>
          <w:szCs w:val="18"/>
        </w:rPr>
        <w:footnoteRef/>
      </w:r>
      <w:r w:rsidRPr="00CB5CB8">
        <w:rPr>
          <w:sz w:val="18"/>
          <w:szCs w:val="18"/>
        </w:rPr>
        <w:t>MoEF (2009). Bangladesh Climate Change Strategy and Action Plan (BCCSAP), 2009. Dhaka, Bangladesh Ministry of Environment and Forests (MoEF), Government of the People’s Republic of Bangladesh: 76.</w:t>
      </w:r>
    </w:p>
  </w:footnote>
  <w:footnote w:id="35">
    <w:p w14:paraId="29C2E32B" w14:textId="1DE5DAB8" w:rsidR="005C383C" w:rsidRDefault="005C383C">
      <w:pPr>
        <w:pStyle w:val="FootnoteText"/>
      </w:pPr>
      <w:r>
        <w:rPr>
          <w:rStyle w:val="FootnoteReference"/>
        </w:rPr>
        <w:footnoteRef/>
      </w:r>
      <w:r w:rsidRPr="00D86728">
        <w:rPr>
          <w:lang w:val="fr-FR"/>
        </w:rPr>
        <w:t xml:space="preserve"> </w:t>
      </w:r>
      <w:r w:rsidRPr="00D86728">
        <w:rPr>
          <w:sz w:val="18"/>
          <w:szCs w:val="18"/>
          <w:lang w:val="fr-FR"/>
        </w:rPr>
        <w:t xml:space="preserve">Islam, K.M.N., Poultouchidou, A., Mariam, A., Matieu, H.  </w:t>
      </w:r>
      <w:r w:rsidRPr="00D212CE">
        <w:rPr>
          <w:sz w:val="18"/>
          <w:szCs w:val="18"/>
        </w:rPr>
        <w:t>(2016), Proceedings of the National Training Workshop on data sharing, institutional arrangements and tools for GHG gases for the Agriculture, Forestry and Other Land use sector (AFOLU), December, 2016, Bangladesh Forest Department and Food and Agriculture Organization of the United Nations, Dhaka, Bangladesh.</w:t>
      </w:r>
    </w:p>
  </w:footnote>
  <w:footnote w:id="36">
    <w:p w14:paraId="1C2A9C3E" w14:textId="77777777" w:rsidR="005C383C" w:rsidRPr="0067183B" w:rsidRDefault="005C383C"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br/>
        <w:t xml:space="preserve">  even though there may not be a STAR allocation associated with the project</w:t>
      </w:r>
      <w:r w:rsidRPr="0067183B">
        <w:rPr>
          <w:sz w:val="18"/>
          <w:szCs w:val="18"/>
        </w:rPr>
        <w:t>.</w:t>
      </w:r>
    </w:p>
  </w:footnote>
  <w:footnote w:id="37">
    <w:p w14:paraId="29B8A86D" w14:textId="77777777" w:rsidR="005C383C" w:rsidRPr="0067183B" w:rsidRDefault="005C383C"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03097"/>
    <w:multiLevelType w:val="hybridMultilevel"/>
    <w:tmpl w:val="8DF215B4"/>
    <w:lvl w:ilvl="0" w:tplc="9D345752">
      <w:start w:val="1"/>
      <w:numFmt w:val="bullet"/>
      <w:lvlText w:val="-"/>
      <w:lvlJc w:val="left"/>
      <w:pPr>
        <w:ind w:left="720" w:hanging="360"/>
      </w:pPr>
      <w:rPr>
        <w:rFonts w:ascii="Sylfaen" w:hAnsi="Sylfae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4B4097"/>
    <w:multiLevelType w:val="hybridMultilevel"/>
    <w:tmpl w:val="D5DABA8C"/>
    <w:lvl w:ilvl="0" w:tplc="3194859E">
      <w:start w:val="1"/>
      <w:numFmt w:val="decimal"/>
      <w:pStyle w:val="ListParagraph"/>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340AC"/>
    <w:multiLevelType w:val="hybridMultilevel"/>
    <w:tmpl w:val="340E7116"/>
    <w:lvl w:ilvl="0" w:tplc="6CCE89D4">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06E65156"/>
    <w:multiLevelType w:val="hybridMultilevel"/>
    <w:tmpl w:val="6A76A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30C42BF"/>
    <w:multiLevelType w:val="hybridMultilevel"/>
    <w:tmpl w:val="DBA60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7" w15:restartNumberingAfterBreak="0">
    <w:nsid w:val="237442A0"/>
    <w:multiLevelType w:val="hybridMultilevel"/>
    <w:tmpl w:val="FE605A4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15:restartNumberingAfterBreak="0">
    <w:nsid w:val="26053468"/>
    <w:multiLevelType w:val="hybridMultilevel"/>
    <w:tmpl w:val="54547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419E6"/>
    <w:multiLevelType w:val="hybridMultilevel"/>
    <w:tmpl w:val="CAE44262"/>
    <w:lvl w:ilvl="0" w:tplc="26D40E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F10C9B"/>
    <w:multiLevelType w:val="hybridMultilevel"/>
    <w:tmpl w:val="97565F06"/>
    <w:lvl w:ilvl="0" w:tplc="E614143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321E16"/>
    <w:multiLevelType w:val="hybridMultilevel"/>
    <w:tmpl w:val="2C621D1E"/>
    <w:lvl w:ilvl="0" w:tplc="7D080B96">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3FB12A18"/>
    <w:multiLevelType w:val="hybridMultilevel"/>
    <w:tmpl w:val="8FCE7A4C"/>
    <w:lvl w:ilvl="0" w:tplc="9D7C253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4C38C0"/>
    <w:multiLevelType w:val="hybridMultilevel"/>
    <w:tmpl w:val="950C92F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4" w15:restartNumberingAfterBreak="0">
    <w:nsid w:val="42A62195"/>
    <w:multiLevelType w:val="hybridMultilevel"/>
    <w:tmpl w:val="1F4E7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055026"/>
    <w:multiLevelType w:val="hybridMultilevel"/>
    <w:tmpl w:val="F3CA40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DB166E"/>
    <w:multiLevelType w:val="hybridMultilevel"/>
    <w:tmpl w:val="57B2BFD4"/>
    <w:lvl w:ilvl="0" w:tplc="9D345752">
      <w:start w:val="1"/>
      <w:numFmt w:val="bullet"/>
      <w:lvlText w:val="-"/>
      <w:lvlJc w:val="left"/>
      <w:pPr>
        <w:ind w:left="720" w:hanging="360"/>
      </w:pPr>
      <w:rPr>
        <w:rFonts w:ascii="Sylfaen" w:hAnsi="Sylfae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494DD1"/>
    <w:multiLevelType w:val="hybridMultilevel"/>
    <w:tmpl w:val="310C0916"/>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B80071"/>
    <w:multiLevelType w:val="hybridMultilevel"/>
    <w:tmpl w:val="20388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01CE4"/>
    <w:multiLevelType w:val="hybridMultilevel"/>
    <w:tmpl w:val="159692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16B38ED"/>
    <w:multiLevelType w:val="hybridMultilevel"/>
    <w:tmpl w:val="1E90E8B8"/>
    <w:lvl w:ilvl="0" w:tplc="04090005">
      <w:start w:val="1"/>
      <w:numFmt w:val="bullet"/>
      <w:lvlText w:val=""/>
      <w:lvlJc w:val="left"/>
      <w:pPr>
        <w:tabs>
          <w:tab w:val="num" w:pos="900"/>
        </w:tabs>
        <w:ind w:left="900" w:hanging="360"/>
      </w:pPr>
      <w:rPr>
        <w:rFonts w:ascii="Wingdings" w:hAnsi="Wingdings" w:hint="default"/>
      </w:rPr>
    </w:lvl>
    <w:lvl w:ilvl="1" w:tplc="04090019">
      <w:start w:val="1"/>
      <w:numFmt w:val="upperLetter"/>
      <w:lvlText w:val="%2."/>
      <w:lvlJc w:val="left"/>
      <w:pPr>
        <w:tabs>
          <w:tab w:val="num" w:pos="1040"/>
        </w:tabs>
        <w:ind w:left="1040" w:hanging="400"/>
      </w:pPr>
    </w:lvl>
    <w:lvl w:ilvl="2" w:tplc="0409001B" w:tentative="1">
      <w:start w:val="1"/>
      <w:numFmt w:val="lowerRoman"/>
      <w:lvlText w:val="%3."/>
      <w:lvlJc w:val="right"/>
      <w:pPr>
        <w:tabs>
          <w:tab w:val="num" w:pos="1440"/>
        </w:tabs>
        <w:ind w:left="1440" w:hanging="400"/>
      </w:pPr>
    </w:lvl>
    <w:lvl w:ilvl="3" w:tplc="0409000F" w:tentative="1">
      <w:start w:val="1"/>
      <w:numFmt w:val="decimal"/>
      <w:lvlText w:val="%4."/>
      <w:lvlJc w:val="left"/>
      <w:pPr>
        <w:tabs>
          <w:tab w:val="num" w:pos="1840"/>
        </w:tabs>
        <w:ind w:left="1840" w:hanging="400"/>
      </w:pPr>
    </w:lvl>
    <w:lvl w:ilvl="4" w:tplc="04090019" w:tentative="1">
      <w:start w:val="1"/>
      <w:numFmt w:val="upperLetter"/>
      <w:lvlText w:val="%5."/>
      <w:lvlJc w:val="left"/>
      <w:pPr>
        <w:tabs>
          <w:tab w:val="num" w:pos="2240"/>
        </w:tabs>
        <w:ind w:left="2240" w:hanging="400"/>
      </w:pPr>
    </w:lvl>
    <w:lvl w:ilvl="5" w:tplc="0409001B" w:tentative="1">
      <w:start w:val="1"/>
      <w:numFmt w:val="lowerRoman"/>
      <w:lvlText w:val="%6."/>
      <w:lvlJc w:val="right"/>
      <w:pPr>
        <w:tabs>
          <w:tab w:val="num" w:pos="2640"/>
        </w:tabs>
        <w:ind w:left="2640" w:hanging="400"/>
      </w:pPr>
    </w:lvl>
    <w:lvl w:ilvl="6" w:tplc="0409000F" w:tentative="1">
      <w:start w:val="1"/>
      <w:numFmt w:val="decimal"/>
      <w:lvlText w:val="%7."/>
      <w:lvlJc w:val="left"/>
      <w:pPr>
        <w:tabs>
          <w:tab w:val="num" w:pos="3040"/>
        </w:tabs>
        <w:ind w:left="3040" w:hanging="400"/>
      </w:pPr>
    </w:lvl>
    <w:lvl w:ilvl="7" w:tplc="04090019" w:tentative="1">
      <w:start w:val="1"/>
      <w:numFmt w:val="upperLetter"/>
      <w:lvlText w:val="%8."/>
      <w:lvlJc w:val="left"/>
      <w:pPr>
        <w:tabs>
          <w:tab w:val="num" w:pos="3440"/>
        </w:tabs>
        <w:ind w:left="3440" w:hanging="400"/>
      </w:pPr>
    </w:lvl>
    <w:lvl w:ilvl="8" w:tplc="0409001B" w:tentative="1">
      <w:start w:val="1"/>
      <w:numFmt w:val="lowerRoman"/>
      <w:lvlText w:val="%9."/>
      <w:lvlJc w:val="right"/>
      <w:pPr>
        <w:tabs>
          <w:tab w:val="num" w:pos="3840"/>
        </w:tabs>
        <w:ind w:left="3840" w:hanging="400"/>
      </w:pPr>
    </w:lvl>
  </w:abstractNum>
  <w:abstractNum w:abstractNumId="21" w15:restartNumberingAfterBreak="0">
    <w:nsid w:val="5371696B"/>
    <w:multiLevelType w:val="hybridMultilevel"/>
    <w:tmpl w:val="FED266A4"/>
    <w:lvl w:ilvl="0" w:tplc="14E0343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F814BA"/>
    <w:multiLevelType w:val="hybridMultilevel"/>
    <w:tmpl w:val="85C66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0803A2"/>
    <w:multiLevelType w:val="hybridMultilevel"/>
    <w:tmpl w:val="0C5C7CF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BFE66FB"/>
    <w:multiLevelType w:val="hybridMultilevel"/>
    <w:tmpl w:val="03D67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15:restartNumberingAfterBreak="0">
    <w:nsid w:val="5E7E5E8A"/>
    <w:multiLevelType w:val="hybridMultilevel"/>
    <w:tmpl w:val="2492581C"/>
    <w:lvl w:ilvl="0" w:tplc="976C86C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013E24"/>
    <w:multiLevelType w:val="hybridMultilevel"/>
    <w:tmpl w:val="4A6EA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147F3E"/>
    <w:multiLevelType w:val="hybridMultilevel"/>
    <w:tmpl w:val="B63EE142"/>
    <w:lvl w:ilvl="0" w:tplc="DAC07C6E">
      <w:start w:val="1"/>
      <w:numFmt w:val="decimal"/>
      <w:lvlText w:val="%1."/>
      <w:lvlJc w:val="left"/>
      <w:pPr>
        <w:ind w:left="-360" w:hanging="360"/>
      </w:pPr>
      <w:rPr>
        <w:rFonts w:hint="default"/>
        <w:sz w:val="22"/>
        <w:szCs w:val="22"/>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9" w15:restartNumberingAfterBreak="0">
    <w:nsid w:val="6485081D"/>
    <w:multiLevelType w:val="hybridMultilevel"/>
    <w:tmpl w:val="95BA63B8"/>
    <w:lvl w:ilvl="0" w:tplc="6B52B92E">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0" w15:restartNumberingAfterBreak="0">
    <w:nsid w:val="64E14703"/>
    <w:multiLevelType w:val="hybridMultilevel"/>
    <w:tmpl w:val="0422F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CE520C"/>
    <w:multiLevelType w:val="hybridMultilevel"/>
    <w:tmpl w:val="BF06DA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A631DD6"/>
    <w:multiLevelType w:val="hybridMultilevel"/>
    <w:tmpl w:val="220ED968"/>
    <w:lvl w:ilvl="0" w:tplc="CC5EBDC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E9112D"/>
    <w:multiLevelType w:val="multilevel"/>
    <w:tmpl w:val="BDF0314A"/>
    <w:lvl w:ilvl="0">
      <w:start w:val="1"/>
      <w:numFmt w:val="decimal"/>
      <w:lvlText w:val="%1."/>
      <w:lvlJc w:val="left"/>
      <w:pPr>
        <w:ind w:left="732" w:hanging="360"/>
      </w:pPr>
    </w:lvl>
    <w:lvl w:ilvl="1">
      <w:start w:val="1"/>
      <w:numFmt w:val="decimal"/>
      <w:isLgl/>
      <w:lvlText w:val="%1.%2"/>
      <w:lvlJc w:val="left"/>
      <w:pPr>
        <w:ind w:left="732" w:hanging="360"/>
      </w:pPr>
      <w:rPr>
        <w:rFonts w:hint="default"/>
        <w:i w:val="0"/>
      </w:rPr>
    </w:lvl>
    <w:lvl w:ilvl="2">
      <w:start w:val="1"/>
      <w:numFmt w:val="decimal"/>
      <w:isLgl/>
      <w:lvlText w:val="%1.%2.%3"/>
      <w:lvlJc w:val="left"/>
      <w:pPr>
        <w:ind w:left="1092" w:hanging="720"/>
      </w:pPr>
      <w:rPr>
        <w:rFonts w:hint="default"/>
        <w:i w:val="0"/>
      </w:rPr>
    </w:lvl>
    <w:lvl w:ilvl="3">
      <w:start w:val="1"/>
      <w:numFmt w:val="decimal"/>
      <w:isLgl/>
      <w:lvlText w:val="%1.%2.%3.%4"/>
      <w:lvlJc w:val="left"/>
      <w:pPr>
        <w:ind w:left="1092" w:hanging="720"/>
      </w:pPr>
      <w:rPr>
        <w:rFonts w:hint="default"/>
        <w:i w:val="0"/>
      </w:rPr>
    </w:lvl>
    <w:lvl w:ilvl="4">
      <w:start w:val="1"/>
      <w:numFmt w:val="decimal"/>
      <w:isLgl/>
      <w:lvlText w:val="%1.%2.%3.%4.%5"/>
      <w:lvlJc w:val="left"/>
      <w:pPr>
        <w:ind w:left="1452" w:hanging="1080"/>
      </w:pPr>
      <w:rPr>
        <w:rFonts w:hint="default"/>
        <w:i w:val="0"/>
      </w:rPr>
    </w:lvl>
    <w:lvl w:ilvl="5">
      <w:start w:val="1"/>
      <w:numFmt w:val="decimal"/>
      <w:isLgl/>
      <w:lvlText w:val="%1.%2.%3.%4.%5.%6"/>
      <w:lvlJc w:val="left"/>
      <w:pPr>
        <w:ind w:left="1452" w:hanging="1080"/>
      </w:pPr>
      <w:rPr>
        <w:rFonts w:hint="default"/>
        <w:i w:val="0"/>
      </w:rPr>
    </w:lvl>
    <w:lvl w:ilvl="6">
      <w:start w:val="1"/>
      <w:numFmt w:val="decimal"/>
      <w:isLgl/>
      <w:lvlText w:val="%1.%2.%3.%4.%5.%6.%7"/>
      <w:lvlJc w:val="left"/>
      <w:pPr>
        <w:ind w:left="1812" w:hanging="1440"/>
      </w:pPr>
      <w:rPr>
        <w:rFonts w:hint="default"/>
        <w:i w:val="0"/>
      </w:rPr>
    </w:lvl>
    <w:lvl w:ilvl="7">
      <w:start w:val="1"/>
      <w:numFmt w:val="decimal"/>
      <w:isLgl/>
      <w:lvlText w:val="%1.%2.%3.%4.%5.%6.%7.%8"/>
      <w:lvlJc w:val="left"/>
      <w:pPr>
        <w:ind w:left="1812" w:hanging="1440"/>
      </w:pPr>
      <w:rPr>
        <w:rFonts w:hint="default"/>
        <w:i w:val="0"/>
      </w:rPr>
    </w:lvl>
    <w:lvl w:ilvl="8">
      <w:start w:val="1"/>
      <w:numFmt w:val="decimal"/>
      <w:isLgl/>
      <w:lvlText w:val="%1.%2.%3.%4.%5.%6.%7.%8.%9"/>
      <w:lvlJc w:val="left"/>
      <w:pPr>
        <w:ind w:left="1812" w:hanging="1440"/>
      </w:pPr>
      <w:rPr>
        <w:rFonts w:hint="default"/>
        <w:i w:val="0"/>
      </w:rPr>
    </w:lvl>
  </w:abstractNum>
  <w:abstractNum w:abstractNumId="34" w15:restartNumberingAfterBreak="0">
    <w:nsid w:val="6E114405"/>
    <w:multiLevelType w:val="hybridMultilevel"/>
    <w:tmpl w:val="51AA49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CA0434"/>
    <w:multiLevelType w:val="hybridMultilevel"/>
    <w:tmpl w:val="7CAC5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F068D1"/>
    <w:multiLevelType w:val="hybridMultilevel"/>
    <w:tmpl w:val="06F89F1C"/>
    <w:lvl w:ilvl="0" w:tplc="6996FD9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31C57C2"/>
    <w:multiLevelType w:val="hybridMultilevel"/>
    <w:tmpl w:val="CFAA23CA"/>
    <w:lvl w:ilvl="0" w:tplc="9D345752">
      <w:start w:val="1"/>
      <w:numFmt w:val="bullet"/>
      <w:lvlText w:val="-"/>
      <w:lvlJc w:val="left"/>
      <w:pPr>
        <w:ind w:left="720" w:hanging="360"/>
      </w:pPr>
      <w:rPr>
        <w:rFonts w:ascii="Sylfaen" w:hAnsi="Sylfae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251072"/>
    <w:multiLevelType w:val="hybridMultilevel"/>
    <w:tmpl w:val="C37AC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9330EF"/>
    <w:multiLevelType w:val="hybridMultilevel"/>
    <w:tmpl w:val="A61ACFF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0" w15:restartNumberingAfterBreak="0">
    <w:nsid w:val="74261E11"/>
    <w:multiLevelType w:val="hybridMultilevel"/>
    <w:tmpl w:val="3C2E4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424D9D"/>
    <w:multiLevelType w:val="hybridMultilevel"/>
    <w:tmpl w:val="880844B0"/>
    <w:lvl w:ilvl="0" w:tplc="E90C007C">
      <w:start w:val="1"/>
      <w:numFmt w:val="decimal"/>
      <w:lvlText w:val="%1."/>
      <w:lvlJc w:val="left"/>
      <w:pPr>
        <w:ind w:left="643" w:hanging="360"/>
      </w:pPr>
      <w:rPr>
        <w:rFonts w:hint="default"/>
        <w:strike w:val="0"/>
      </w:rPr>
    </w:lvl>
    <w:lvl w:ilvl="1" w:tplc="D794F20E">
      <w:start w:val="1"/>
      <w:numFmt w:val="lowerRoman"/>
      <w:lvlText w:val="(%2)"/>
      <w:lvlJc w:val="right"/>
      <w:pPr>
        <w:ind w:left="939" w:hanging="360"/>
      </w:pPr>
      <w:rPr>
        <w:rFonts w:cs="Times New Roman" w:hint="default"/>
      </w:rPr>
    </w:lvl>
    <w:lvl w:ilvl="2" w:tplc="08090001">
      <w:start w:val="1"/>
      <w:numFmt w:val="bullet"/>
      <w:lvlText w:val=""/>
      <w:lvlJc w:val="left"/>
      <w:pPr>
        <w:ind w:left="1659" w:hanging="180"/>
      </w:pPr>
      <w:rPr>
        <w:rFonts w:ascii="Symbol" w:hAnsi="Symbol" w:hint="default"/>
      </w:rPr>
    </w:lvl>
    <w:lvl w:ilvl="3" w:tplc="0C09000F" w:tentative="1">
      <w:start w:val="1"/>
      <w:numFmt w:val="decimal"/>
      <w:lvlText w:val="%4."/>
      <w:lvlJc w:val="left"/>
      <w:pPr>
        <w:ind w:left="2379" w:hanging="360"/>
      </w:pPr>
    </w:lvl>
    <w:lvl w:ilvl="4" w:tplc="0C090019" w:tentative="1">
      <w:start w:val="1"/>
      <w:numFmt w:val="lowerLetter"/>
      <w:lvlText w:val="%5."/>
      <w:lvlJc w:val="left"/>
      <w:pPr>
        <w:ind w:left="3099" w:hanging="360"/>
      </w:pPr>
    </w:lvl>
    <w:lvl w:ilvl="5" w:tplc="0C09001B" w:tentative="1">
      <w:start w:val="1"/>
      <w:numFmt w:val="lowerRoman"/>
      <w:lvlText w:val="%6."/>
      <w:lvlJc w:val="right"/>
      <w:pPr>
        <w:ind w:left="3819" w:hanging="180"/>
      </w:pPr>
    </w:lvl>
    <w:lvl w:ilvl="6" w:tplc="0C09000F" w:tentative="1">
      <w:start w:val="1"/>
      <w:numFmt w:val="decimal"/>
      <w:lvlText w:val="%7."/>
      <w:lvlJc w:val="left"/>
      <w:pPr>
        <w:ind w:left="4539" w:hanging="360"/>
      </w:pPr>
    </w:lvl>
    <w:lvl w:ilvl="7" w:tplc="0C090019" w:tentative="1">
      <w:start w:val="1"/>
      <w:numFmt w:val="lowerLetter"/>
      <w:lvlText w:val="%8."/>
      <w:lvlJc w:val="left"/>
      <w:pPr>
        <w:ind w:left="5259" w:hanging="360"/>
      </w:pPr>
    </w:lvl>
    <w:lvl w:ilvl="8" w:tplc="0C09001B" w:tentative="1">
      <w:start w:val="1"/>
      <w:numFmt w:val="lowerRoman"/>
      <w:lvlText w:val="%9."/>
      <w:lvlJc w:val="right"/>
      <w:pPr>
        <w:ind w:left="5979" w:hanging="180"/>
      </w:pPr>
    </w:lvl>
  </w:abstractNum>
  <w:abstractNum w:abstractNumId="42" w15:restartNumberingAfterBreak="0">
    <w:nsid w:val="749010CC"/>
    <w:multiLevelType w:val="hybridMultilevel"/>
    <w:tmpl w:val="127A5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272F3E"/>
    <w:multiLevelType w:val="hybridMultilevel"/>
    <w:tmpl w:val="129665DE"/>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D351F6"/>
    <w:multiLevelType w:val="hybridMultilevel"/>
    <w:tmpl w:val="4768C05C"/>
    <w:lvl w:ilvl="0" w:tplc="28A6D33E">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4"/>
  </w:num>
  <w:num w:numId="2">
    <w:abstractNumId w:val="33"/>
  </w:num>
  <w:num w:numId="3">
    <w:abstractNumId w:val="25"/>
  </w:num>
  <w:num w:numId="4">
    <w:abstractNumId w:val="6"/>
  </w:num>
  <w:num w:numId="5">
    <w:abstractNumId w:val="13"/>
  </w:num>
  <w:num w:numId="6">
    <w:abstractNumId w:val="7"/>
  </w:num>
  <w:num w:numId="7">
    <w:abstractNumId w:val="40"/>
  </w:num>
  <w:num w:numId="8">
    <w:abstractNumId w:val="19"/>
  </w:num>
  <w:num w:numId="9">
    <w:abstractNumId w:val="38"/>
  </w:num>
  <w:num w:numId="10">
    <w:abstractNumId w:val="30"/>
  </w:num>
  <w:num w:numId="11">
    <w:abstractNumId w:val="28"/>
  </w:num>
  <w:num w:numId="12">
    <w:abstractNumId w:val="2"/>
  </w:num>
  <w:num w:numId="13">
    <w:abstractNumId w:val="3"/>
  </w:num>
  <w:num w:numId="14">
    <w:abstractNumId w:val="11"/>
  </w:num>
  <w:num w:numId="15">
    <w:abstractNumId w:val="31"/>
  </w:num>
  <w:num w:numId="16">
    <w:abstractNumId w:val="39"/>
  </w:num>
  <w:num w:numId="17">
    <w:abstractNumId w:val="9"/>
  </w:num>
  <w:num w:numId="18">
    <w:abstractNumId w:val="43"/>
  </w:num>
  <w:num w:numId="19">
    <w:abstractNumId w:val="17"/>
  </w:num>
  <w:num w:numId="20">
    <w:abstractNumId w:val="24"/>
  </w:num>
  <w:num w:numId="21">
    <w:abstractNumId w:val="14"/>
  </w:num>
  <w:num w:numId="22">
    <w:abstractNumId w:val="16"/>
  </w:num>
  <w:num w:numId="23">
    <w:abstractNumId w:val="0"/>
  </w:num>
  <w:num w:numId="24">
    <w:abstractNumId w:val="42"/>
  </w:num>
  <w:num w:numId="25">
    <w:abstractNumId w:val="20"/>
  </w:num>
  <w:num w:numId="26">
    <w:abstractNumId w:val="37"/>
  </w:num>
  <w:num w:numId="27">
    <w:abstractNumId w:val="12"/>
  </w:num>
  <w:num w:numId="28">
    <w:abstractNumId w:val="18"/>
  </w:num>
  <w:num w:numId="29">
    <w:abstractNumId w:val="32"/>
  </w:num>
  <w:num w:numId="30">
    <w:abstractNumId w:val="41"/>
  </w:num>
  <w:num w:numId="31">
    <w:abstractNumId w:val="8"/>
  </w:num>
  <w:num w:numId="32">
    <w:abstractNumId w:val="22"/>
  </w:num>
  <w:num w:numId="33">
    <w:abstractNumId w:val="35"/>
  </w:num>
  <w:num w:numId="34">
    <w:abstractNumId w:val="5"/>
  </w:num>
  <w:num w:numId="35">
    <w:abstractNumId w:val="27"/>
  </w:num>
  <w:num w:numId="36">
    <w:abstractNumId w:val="44"/>
  </w:num>
  <w:num w:numId="37">
    <w:abstractNumId w:val="36"/>
  </w:num>
  <w:num w:numId="38">
    <w:abstractNumId w:val="26"/>
  </w:num>
  <w:num w:numId="39">
    <w:abstractNumId w:val="15"/>
  </w:num>
  <w:num w:numId="40">
    <w:abstractNumId w:val="21"/>
  </w:num>
  <w:num w:numId="41">
    <w:abstractNumId w:val="10"/>
  </w:num>
  <w:num w:numId="42">
    <w:abstractNumId w:val="34"/>
  </w:num>
  <w:num w:numId="43">
    <w:abstractNumId w:val="23"/>
  </w:num>
  <w:num w:numId="44">
    <w:abstractNumId w:val="29"/>
  </w:num>
  <w:num w:numId="45">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2854"/>
    <w:rsid w:val="000028FB"/>
    <w:rsid w:val="00003286"/>
    <w:rsid w:val="00003425"/>
    <w:rsid w:val="000038F8"/>
    <w:rsid w:val="00003EC0"/>
    <w:rsid w:val="000053EF"/>
    <w:rsid w:val="00006983"/>
    <w:rsid w:val="00007031"/>
    <w:rsid w:val="00007668"/>
    <w:rsid w:val="000079A0"/>
    <w:rsid w:val="00007E9E"/>
    <w:rsid w:val="000100BF"/>
    <w:rsid w:val="0001040F"/>
    <w:rsid w:val="000108DE"/>
    <w:rsid w:val="0001179E"/>
    <w:rsid w:val="00011AF9"/>
    <w:rsid w:val="00011ECA"/>
    <w:rsid w:val="00012927"/>
    <w:rsid w:val="00012ABB"/>
    <w:rsid w:val="00012B1E"/>
    <w:rsid w:val="00012C54"/>
    <w:rsid w:val="00012F7F"/>
    <w:rsid w:val="00013E5B"/>
    <w:rsid w:val="00014177"/>
    <w:rsid w:val="000142F3"/>
    <w:rsid w:val="00014601"/>
    <w:rsid w:val="000165B5"/>
    <w:rsid w:val="00016E23"/>
    <w:rsid w:val="000172AF"/>
    <w:rsid w:val="00017316"/>
    <w:rsid w:val="0002037C"/>
    <w:rsid w:val="00020C48"/>
    <w:rsid w:val="00020CDE"/>
    <w:rsid w:val="00021667"/>
    <w:rsid w:val="000241CA"/>
    <w:rsid w:val="00024610"/>
    <w:rsid w:val="00025112"/>
    <w:rsid w:val="000253E9"/>
    <w:rsid w:val="0002559C"/>
    <w:rsid w:val="00025DE5"/>
    <w:rsid w:val="00026F10"/>
    <w:rsid w:val="00026FDD"/>
    <w:rsid w:val="00027012"/>
    <w:rsid w:val="00027B28"/>
    <w:rsid w:val="00027DB8"/>
    <w:rsid w:val="00031BC5"/>
    <w:rsid w:val="00032036"/>
    <w:rsid w:val="000324A1"/>
    <w:rsid w:val="0003262D"/>
    <w:rsid w:val="00032E41"/>
    <w:rsid w:val="00033A4B"/>
    <w:rsid w:val="00034739"/>
    <w:rsid w:val="0003477D"/>
    <w:rsid w:val="00034E47"/>
    <w:rsid w:val="0003527B"/>
    <w:rsid w:val="00035799"/>
    <w:rsid w:val="00035D06"/>
    <w:rsid w:val="00036138"/>
    <w:rsid w:val="00037803"/>
    <w:rsid w:val="00037D23"/>
    <w:rsid w:val="00040D76"/>
    <w:rsid w:val="000419A7"/>
    <w:rsid w:val="00041A99"/>
    <w:rsid w:val="00041C32"/>
    <w:rsid w:val="0004290E"/>
    <w:rsid w:val="00043C34"/>
    <w:rsid w:val="00043CC3"/>
    <w:rsid w:val="0004518F"/>
    <w:rsid w:val="00050786"/>
    <w:rsid w:val="00053DBF"/>
    <w:rsid w:val="00054155"/>
    <w:rsid w:val="00055727"/>
    <w:rsid w:val="000559CB"/>
    <w:rsid w:val="00055D09"/>
    <w:rsid w:val="0005694D"/>
    <w:rsid w:val="00056FC0"/>
    <w:rsid w:val="00057BD1"/>
    <w:rsid w:val="00061116"/>
    <w:rsid w:val="00061D0D"/>
    <w:rsid w:val="000627B3"/>
    <w:rsid w:val="00062EF1"/>
    <w:rsid w:val="000630F5"/>
    <w:rsid w:val="00063285"/>
    <w:rsid w:val="00063438"/>
    <w:rsid w:val="000634BC"/>
    <w:rsid w:val="00063935"/>
    <w:rsid w:val="00064ABC"/>
    <w:rsid w:val="00065585"/>
    <w:rsid w:val="000657C9"/>
    <w:rsid w:val="000659BF"/>
    <w:rsid w:val="000660E4"/>
    <w:rsid w:val="00066713"/>
    <w:rsid w:val="0006752B"/>
    <w:rsid w:val="000675B0"/>
    <w:rsid w:val="00067679"/>
    <w:rsid w:val="00072B9A"/>
    <w:rsid w:val="000738DC"/>
    <w:rsid w:val="0007444D"/>
    <w:rsid w:val="00074AC3"/>
    <w:rsid w:val="00074AC9"/>
    <w:rsid w:val="00074E9F"/>
    <w:rsid w:val="00076FCB"/>
    <w:rsid w:val="00077D9B"/>
    <w:rsid w:val="0008129D"/>
    <w:rsid w:val="00081C7F"/>
    <w:rsid w:val="00081F89"/>
    <w:rsid w:val="00081FC0"/>
    <w:rsid w:val="00082501"/>
    <w:rsid w:val="000833C9"/>
    <w:rsid w:val="000838D8"/>
    <w:rsid w:val="00084C06"/>
    <w:rsid w:val="00084D5A"/>
    <w:rsid w:val="00085406"/>
    <w:rsid w:val="000859A9"/>
    <w:rsid w:val="000872B5"/>
    <w:rsid w:val="00087A9F"/>
    <w:rsid w:val="00087AFE"/>
    <w:rsid w:val="00090610"/>
    <w:rsid w:val="00091470"/>
    <w:rsid w:val="00091523"/>
    <w:rsid w:val="00091854"/>
    <w:rsid w:val="00091CC9"/>
    <w:rsid w:val="00091E2E"/>
    <w:rsid w:val="00091E89"/>
    <w:rsid w:val="000927F8"/>
    <w:rsid w:val="0009289B"/>
    <w:rsid w:val="00092D44"/>
    <w:rsid w:val="000930EA"/>
    <w:rsid w:val="00093F8D"/>
    <w:rsid w:val="00094011"/>
    <w:rsid w:val="000945E1"/>
    <w:rsid w:val="0009489C"/>
    <w:rsid w:val="00094E60"/>
    <w:rsid w:val="00094EF1"/>
    <w:rsid w:val="00095B57"/>
    <w:rsid w:val="000961E1"/>
    <w:rsid w:val="000962E3"/>
    <w:rsid w:val="0009631C"/>
    <w:rsid w:val="00096F2F"/>
    <w:rsid w:val="0009716D"/>
    <w:rsid w:val="00097611"/>
    <w:rsid w:val="00097715"/>
    <w:rsid w:val="000978E4"/>
    <w:rsid w:val="00097FDB"/>
    <w:rsid w:val="000A075B"/>
    <w:rsid w:val="000A1456"/>
    <w:rsid w:val="000A1BC8"/>
    <w:rsid w:val="000A1D5C"/>
    <w:rsid w:val="000A1F29"/>
    <w:rsid w:val="000A204E"/>
    <w:rsid w:val="000A2330"/>
    <w:rsid w:val="000A24E2"/>
    <w:rsid w:val="000A2DB1"/>
    <w:rsid w:val="000A32EC"/>
    <w:rsid w:val="000A365F"/>
    <w:rsid w:val="000A3EEE"/>
    <w:rsid w:val="000A4A58"/>
    <w:rsid w:val="000A4BA2"/>
    <w:rsid w:val="000A537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767"/>
    <w:rsid w:val="000B4CD3"/>
    <w:rsid w:val="000B5618"/>
    <w:rsid w:val="000B5874"/>
    <w:rsid w:val="000B5A8C"/>
    <w:rsid w:val="000B62E1"/>
    <w:rsid w:val="000B6878"/>
    <w:rsid w:val="000B7A56"/>
    <w:rsid w:val="000B7C74"/>
    <w:rsid w:val="000B7D2E"/>
    <w:rsid w:val="000B7F23"/>
    <w:rsid w:val="000C0B1A"/>
    <w:rsid w:val="000C19AB"/>
    <w:rsid w:val="000C283E"/>
    <w:rsid w:val="000C2D8F"/>
    <w:rsid w:val="000C30AD"/>
    <w:rsid w:val="000C5EBD"/>
    <w:rsid w:val="000C6C8C"/>
    <w:rsid w:val="000C74DA"/>
    <w:rsid w:val="000C779A"/>
    <w:rsid w:val="000C7928"/>
    <w:rsid w:val="000C7A66"/>
    <w:rsid w:val="000C7A80"/>
    <w:rsid w:val="000D0356"/>
    <w:rsid w:val="000D04D5"/>
    <w:rsid w:val="000D0D55"/>
    <w:rsid w:val="000D1047"/>
    <w:rsid w:val="000D2459"/>
    <w:rsid w:val="000D37FE"/>
    <w:rsid w:val="000D5056"/>
    <w:rsid w:val="000D6F25"/>
    <w:rsid w:val="000D73A1"/>
    <w:rsid w:val="000D7862"/>
    <w:rsid w:val="000D7B55"/>
    <w:rsid w:val="000E0BAB"/>
    <w:rsid w:val="000E109F"/>
    <w:rsid w:val="000E1926"/>
    <w:rsid w:val="000E241A"/>
    <w:rsid w:val="000E358B"/>
    <w:rsid w:val="000E35C5"/>
    <w:rsid w:val="000E419D"/>
    <w:rsid w:val="000E44CD"/>
    <w:rsid w:val="000E58F5"/>
    <w:rsid w:val="000E617E"/>
    <w:rsid w:val="000E625C"/>
    <w:rsid w:val="000E6282"/>
    <w:rsid w:val="000E65D4"/>
    <w:rsid w:val="000E79F7"/>
    <w:rsid w:val="000F0242"/>
    <w:rsid w:val="000F03B6"/>
    <w:rsid w:val="000F2896"/>
    <w:rsid w:val="000F29C7"/>
    <w:rsid w:val="000F36DE"/>
    <w:rsid w:val="000F4603"/>
    <w:rsid w:val="000F52DF"/>
    <w:rsid w:val="000F71B0"/>
    <w:rsid w:val="000F7D53"/>
    <w:rsid w:val="00103620"/>
    <w:rsid w:val="00103647"/>
    <w:rsid w:val="0010375C"/>
    <w:rsid w:val="00104656"/>
    <w:rsid w:val="00105B5A"/>
    <w:rsid w:val="00106305"/>
    <w:rsid w:val="00106891"/>
    <w:rsid w:val="001069BC"/>
    <w:rsid w:val="00106F94"/>
    <w:rsid w:val="00107376"/>
    <w:rsid w:val="00110032"/>
    <w:rsid w:val="00110314"/>
    <w:rsid w:val="00110321"/>
    <w:rsid w:val="00112A0E"/>
    <w:rsid w:val="00112DE3"/>
    <w:rsid w:val="00112E4B"/>
    <w:rsid w:val="001132D4"/>
    <w:rsid w:val="00113E18"/>
    <w:rsid w:val="001142FA"/>
    <w:rsid w:val="001144D8"/>
    <w:rsid w:val="00114689"/>
    <w:rsid w:val="00115A6E"/>
    <w:rsid w:val="00115D01"/>
    <w:rsid w:val="001161EC"/>
    <w:rsid w:val="00116514"/>
    <w:rsid w:val="00116981"/>
    <w:rsid w:val="001179A3"/>
    <w:rsid w:val="001179BD"/>
    <w:rsid w:val="001200FA"/>
    <w:rsid w:val="0012189E"/>
    <w:rsid w:val="00122A9F"/>
    <w:rsid w:val="00122CEA"/>
    <w:rsid w:val="00123223"/>
    <w:rsid w:val="001245CF"/>
    <w:rsid w:val="00124E06"/>
    <w:rsid w:val="00125233"/>
    <w:rsid w:val="00125EB1"/>
    <w:rsid w:val="001262AE"/>
    <w:rsid w:val="001263FE"/>
    <w:rsid w:val="0012641D"/>
    <w:rsid w:val="00126566"/>
    <w:rsid w:val="00127D2D"/>
    <w:rsid w:val="00130F18"/>
    <w:rsid w:val="00131073"/>
    <w:rsid w:val="0013147F"/>
    <w:rsid w:val="00131E93"/>
    <w:rsid w:val="00132636"/>
    <w:rsid w:val="00132707"/>
    <w:rsid w:val="001336BE"/>
    <w:rsid w:val="00133F08"/>
    <w:rsid w:val="0013422A"/>
    <w:rsid w:val="00134477"/>
    <w:rsid w:val="0013498F"/>
    <w:rsid w:val="001351B8"/>
    <w:rsid w:val="00135456"/>
    <w:rsid w:val="00135B00"/>
    <w:rsid w:val="001365E8"/>
    <w:rsid w:val="0013694B"/>
    <w:rsid w:val="00136C38"/>
    <w:rsid w:val="0013767F"/>
    <w:rsid w:val="00137684"/>
    <w:rsid w:val="001377EF"/>
    <w:rsid w:val="0014041E"/>
    <w:rsid w:val="001404F4"/>
    <w:rsid w:val="00140549"/>
    <w:rsid w:val="0014092F"/>
    <w:rsid w:val="00141B78"/>
    <w:rsid w:val="0014263D"/>
    <w:rsid w:val="00142B7C"/>
    <w:rsid w:val="00143997"/>
    <w:rsid w:val="0014444E"/>
    <w:rsid w:val="0014447F"/>
    <w:rsid w:val="001457E6"/>
    <w:rsid w:val="001469A4"/>
    <w:rsid w:val="001502DD"/>
    <w:rsid w:val="00150F18"/>
    <w:rsid w:val="00151844"/>
    <w:rsid w:val="00151D10"/>
    <w:rsid w:val="00152098"/>
    <w:rsid w:val="0015284A"/>
    <w:rsid w:val="00153C62"/>
    <w:rsid w:val="001540CA"/>
    <w:rsid w:val="00154A18"/>
    <w:rsid w:val="00155122"/>
    <w:rsid w:val="00155DA7"/>
    <w:rsid w:val="0015621C"/>
    <w:rsid w:val="001562C7"/>
    <w:rsid w:val="00156962"/>
    <w:rsid w:val="00156FDD"/>
    <w:rsid w:val="0015705E"/>
    <w:rsid w:val="00157703"/>
    <w:rsid w:val="00161EF2"/>
    <w:rsid w:val="00162265"/>
    <w:rsid w:val="001625C0"/>
    <w:rsid w:val="0016373B"/>
    <w:rsid w:val="00163831"/>
    <w:rsid w:val="0016500E"/>
    <w:rsid w:val="001657B9"/>
    <w:rsid w:val="001658CB"/>
    <w:rsid w:val="00165A16"/>
    <w:rsid w:val="00166A80"/>
    <w:rsid w:val="001677EF"/>
    <w:rsid w:val="00167A53"/>
    <w:rsid w:val="0017027C"/>
    <w:rsid w:val="001708CA"/>
    <w:rsid w:val="00170BB4"/>
    <w:rsid w:val="00170E90"/>
    <w:rsid w:val="00171284"/>
    <w:rsid w:val="0017180B"/>
    <w:rsid w:val="00172533"/>
    <w:rsid w:val="00174075"/>
    <w:rsid w:val="001757AE"/>
    <w:rsid w:val="00175A71"/>
    <w:rsid w:val="001765D5"/>
    <w:rsid w:val="001769C4"/>
    <w:rsid w:val="00177611"/>
    <w:rsid w:val="00177666"/>
    <w:rsid w:val="00180144"/>
    <w:rsid w:val="0018053B"/>
    <w:rsid w:val="00181537"/>
    <w:rsid w:val="00183E2F"/>
    <w:rsid w:val="00184354"/>
    <w:rsid w:val="00184A13"/>
    <w:rsid w:val="00185C5C"/>
    <w:rsid w:val="00185E09"/>
    <w:rsid w:val="00186780"/>
    <w:rsid w:val="001876E4"/>
    <w:rsid w:val="00190C5B"/>
    <w:rsid w:val="00190D8C"/>
    <w:rsid w:val="00191A84"/>
    <w:rsid w:val="001921B5"/>
    <w:rsid w:val="001923DE"/>
    <w:rsid w:val="00192AAA"/>
    <w:rsid w:val="0019324D"/>
    <w:rsid w:val="00193EB4"/>
    <w:rsid w:val="001940D6"/>
    <w:rsid w:val="001943C6"/>
    <w:rsid w:val="00194988"/>
    <w:rsid w:val="0019499C"/>
    <w:rsid w:val="00194B06"/>
    <w:rsid w:val="00194C4B"/>
    <w:rsid w:val="0019510D"/>
    <w:rsid w:val="00195CB8"/>
    <w:rsid w:val="0019632A"/>
    <w:rsid w:val="001963B8"/>
    <w:rsid w:val="001969D0"/>
    <w:rsid w:val="001A014C"/>
    <w:rsid w:val="001A030A"/>
    <w:rsid w:val="001A04CA"/>
    <w:rsid w:val="001A08CC"/>
    <w:rsid w:val="001A10B0"/>
    <w:rsid w:val="001A1BFC"/>
    <w:rsid w:val="001A24B1"/>
    <w:rsid w:val="001A32E9"/>
    <w:rsid w:val="001A34A9"/>
    <w:rsid w:val="001A3731"/>
    <w:rsid w:val="001A4067"/>
    <w:rsid w:val="001A45FC"/>
    <w:rsid w:val="001A5380"/>
    <w:rsid w:val="001A5890"/>
    <w:rsid w:val="001A59E6"/>
    <w:rsid w:val="001A5C01"/>
    <w:rsid w:val="001A5D0C"/>
    <w:rsid w:val="001A61EF"/>
    <w:rsid w:val="001A6367"/>
    <w:rsid w:val="001A6526"/>
    <w:rsid w:val="001A715F"/>
    <w:rsid w:val="001B0A42"/>
    <w:rsid w:val="001B1128"/>
    <w:rsid w:val="001B123F"/>
    <w:rsid w:val="001B14C4"/>
    <w:rsid w:val="001B1FC5"/>
    <w:rsid w:val="001B2BC5"/>
    <w:rsid w:val="001B3352"/>
    <w:rsid w:val="001B3700"/>
    <w:rsid w:val="001B4290"/>
    <w:rsid w:val="001B5262"/>
    <w:rsid w:val="001B572F"/>
    <w:rsid w:val="001B5926"/>
    <w:rsid w:val="001B5FCF"/>
    <w:rsid w:val="001B63FC"/>
    <w:rsid w:val="001B662B"/>
    <w:rsid w:val="001B69B0"/>
    <w:rsid w:val="001B70F1"/>
    <w:rsid w:val="001B73C9"/>
    <w:rsid w:val="001B7E29"/>
    <w:rsid w:val="001B7F84"/>
    <w:rsid w:val="001C10CF"/>
    <w:rsid w:val="001C1A9C"/>
    <w:rsid w:val="001C1E1F"/>
    <w:rsid w:val="001C278E"/>
    <w:rsid w:val="001C3439"/>
    <w:rsid w:val="001C413B"/>
    <w:rsid w:val="001C4F10"/>
    <w:rsid w:val="001C6AB5"/>
    <w:rsid w:val="001C7CDE"/>
    <w:rsid w:val="001C7FEA"/>
    <w:rsid w:val="001D0A19"/>
    <w:rsid w:val="001D0E90"/>
    <w:rsid w:val="001D1305"/>
    <w:rsid w:val="001D38AA"/>
    <w:rsid w:val="001D3AB5"/>
    <w:rsid w:val="001D581F"/>
    <w:rsid w:val="001D7597"/>
    <w:rsid w:val="001D7BBA"/>
    <w:rsid w:val="001D7E14"/>
    <w:rsid w:val="001E045F"/>
    <w:rsid w:val="001E0565"/>
    <w:rsid w:val="001E05F9"/>
    <w:rsid w:val="001E0CDA"/>
    <w:rsid w:val="001E1AFB"/>
    <w:rsid w:val="001E3450"/>
    <w:rsid w:val="001E6785"/>
    <w:rsid w:val="001E683C"/>
    <w:rsid w:val="001E6BA1"/>
    <w:rsid w:val="001E6D9A"/>
    <w:rsid w:val="001E745D"/>
    <w:rsid w:val="001E77FF"/>
    <w:rsid w:val="001F144A"/>
    <w:rsid w:val="001F1935"/>
    <w:rsid w:val="001F1C3F"/>
    <w:rsid w:val="001F1EAD"/>
    <w:rsid w:val="001F1EEC"/>
    <w:rsid w:val="001F277D"/>
    <w:rsid w:val="001F386A"/>
    <w:rsid w:val="001F414C"/>
    <w:rsid w:val="001F430F"/>
    <w:rsid w:val="001F4963"/>
    <w:rsid w:val="001F5FBE"/>
    <w:rsid w:val="001F617B"/>
    <w:rsid w:val="001F655A"/>
    <w:rsid w:val="001F70DA"/>
    <w:rsid w:val="001F7A4C"/>
    <w:rsid w:val="00200130"/>
    <w:rsid w:val="00200DDE"/>
    <w:rsid w:val="002013BE"/>
    <w:rsid w:val="00201A71"/>
    <w:rsid w:val="00201D1B"/>
    <w:rsid w:val="00201EA7"/>
    <w:rsid w:val="00202F8C"/>
    <w:rsid w:val="00203041"/>
    <w:rsid w:val="00203A9D"/>
    <w:rsid w:val="00203C24"/>
    <w:rsid w:val="002049D3"/>
    <w:rsid w:val="00204F11"/>
    <w:rsid w:val="0020502C"/>
    <w:rsid w:val="00205736"/>
    <w:rsid w:val="00205B02"/>
    <w:rsid w:val="00206009"/>
    <w:rsid w:val="0020632F"/>
    <w:rsid w:val="00206649"/>
    <w:rsid w:val="0020759B"/>
    <w:rsid w:val="00207C03"/>
    <w:rsid w:val="002104F4"/>
    <w:rsid w:val="00210B42"/>
    <w:rsid w:val="00210F68"/>
    <w:rsid w:val="00210F84"/>
    <w:rsid w:val="0021270E"/>
    <w:rsid w:val="002129FB"/>
    <w:rsid w:val="002140F6"/>
    <w:rsid w:val="00215060"/>
    <w:rsid w:val="0021522C"/>
    <w:rsid w:val="00215B4E"/>
    <w:rsid w:val="00215DE4"/>
    <w:rsid w:val="00215EAC"/>
    <w:rsid w:val="0021618B"/>
    <w:rsid w:val="002164DF"/>
    <w:rsid w:val="00216CFB"/>
    <w:rsid w:val="00217F7D"/>
    <w:rsid w:val="00220B82"/>
    <w:rsid w:val="002211BC"/>
    <w:rsid w:val="00221F44"/>
    <w:rsid w:val="00221FA0"/>
    <w:rsid w:val="002226AF"/>
    <w:rsid w:val="002228D1"/>
    <w:rsid w:val="002228F5"/>
    <w:rsid w:val="00222B6E"/>
    <w:rsid w:val="00223021"/>
    <w:rsid w:val="0022310F"/>
    <w:rsid w:val="0022401E"/>
    <w:rsid w:val="00224133"/>
    <w:rsid w:val="00224429"/>
    <w:rsid w:val="002247E7"/>
    <w:rsid w:val="002248DE"/>
    <w:rsid w:val="00224F9C"/>
    <w:rsid w:val="00225811"/>
    <w:rsid w:val="002265E2"/>
    <w:rsid w:val="0022762C"/>
    <w:rsid w:val="002302DB"/>
    <w:rsid w:val="00230BB9"/>
    <w:rsid w:val="002314DB"/>
    <w:rsid w:val="002317AC"/>
    <w:rsid w:val="00232231"/>
    <w:rsid w:val="00232C90"/>
    <w:rsid w:val="00233227"/>
    <w:rsid w:val="002334D6"/>
    <w:rsid w:val="00234529"/>
    <w:rsid w:val="00234705"/>
    <w:rsid w:val="002366AA"/>
    <w:rsid w:val="00237430"/>
    <w:rsid w:val="00240596"/>
    <w:rsid w:val="0024138C"/>
    <w:rsid w:val="0024202B"/>
    <w:rsid w:val="002425DD"/>
    <w:rsid w:val="0024330F"/>
    <w:rsid w:val="002438BA"/>
    <w:rsid w:val="00244121"/>
    <w:rsid w:val="00244415"/>
    <w:rsid w:val="00244600"/>
    <w:rsid w:val="0024473E"/>
    <w:rsid w:val="00245DAA"/>
    <w:rsid w:val="0024694F"/>
    <w:rsid w:val="00247909"/>
    <w:rsid w:val="00247EFB"/>
    <w:rsid w:val="002509E3"/>
    <w:rsid w:val="00251351"/>
    <w:rsid w:val="00251B0D"/>
    <w:rsid w:val="00251DC7"/>
    <w:rsid w:val="002522C4"/>
    <w:rsid w:val="002529E7"/>
    <w:rsid w:val="0025397B"/>
    <w:rsid w:val="00253B74"/>
    <w:rsid w:val="002543E8"/>
    <w:rsid w:val="00254D36"/>
    <w:rsid w:val="00254F6B"/>
    <w:rsid w:val="00255181"/>
    <w:rsid w:val="002551D4"/>
    <w:rsid w:val="00255EF0"/>
    <w:rsid w:val="00256C9B"/>
    <w:rsid w:val="00257842"/>
    <w:rsid w:val="00257E2F"/>
    <w:rsid w:val="00260F9D"/>
    <w:rsid w:val="00262CF6"/>
    <w:rsid w:val="002636EC"/>
    <w:rsid w:val="00264387"/>
    <w:rsid w:val="002644DF"/>
    <w:rsid w:val="00265B92"/>
    <w:rsid w:val="002664CB"/>
    <w:rsid w:val="00266EBB"/>
    <w:rsid w:val="00267329"/>
    <w:rsid w:val="00267828"/>
    <w:rsid w:val="00267833"/>
    <w:rsid w:val="002700D2"/>
    <w:rsid w:val="0027046B"/>
    <w:rsid w:val="00270810"/>
    <w:rsid w:val="00270D98"/>
    <w:rsid w:val="00270E13"/>
    <w:rsid w:val="00270EC1"/>
    <w:rsid w:val="002717BE"/>
    <w:rsid w:val="00271893"/>
    <w:rsid w:val="00272A24"/>
    <w:rsid w:val="00272C8A"/>
    <w:rsid w:val="00272F3E"/>
    <w:rsid w:val="002730AC"/>
    <w:rsid w:val="00273EB1"/>
    <w:rsid w:val="00274766"/>
    <w:rsid w:val="0027523B"/>
    <w:rsid w:val="00276415"/>
    <w:rsid w:val="00276471"/>
    <w:rsid w:val="00276916"/>
    <w:rsid w:val="002773B4"/>
    <w:rsid w:val="0027784E"/>
    <w:rsid w:val="00277C15"/>
    <w:rsid w:val="0028017E"/>
    <w:rsid w:val="00280AE2"/>
    <w:rsid w:val="00281296"/>
    <w:rsid w:val="00281982"/>
    <w:rsid w:val="0028204F"/>
    <w:rsid w:val="0028235C"/>
    <w:rsid w:val="00282BC7"/>
    <w:rsid w:val="0028397C"/>
    <w:rsid w:val="00283BED"/>
    <w:rsid w:val="00284209"/>
    <w:rsid w:val="00284770"/>
    <w:rsid w:val="002851B8"/>
    <w:rsid w:val="00286C45"/>
    <w:rsid w:val="00287065"/>
    <w:rsid w:val="00287614"/>
    <w:rsid w:val="002900CA"/>
    <w:rsid w:val="002900EB"/>
    <w:rsid w:val="002918AD"/>
    <w:rsid w:val="00292090"/>
    <w:rsid w:val="002920EE"/>
    <w:rsid w:val="002928E7"/>
    <w:rsid w:val="00293267"/>
    <w:rsid w:val="00293AAA"/>
    <w:rsid w:val="00293CEB"/>
    <w:rsid w:val="0029432E"/>
    <w:rsid w:val="0029499F"/>
    <w:rsid w:val="00294F6A"/>
    <w:rsid w:val="00295789"/>
    <w:rsid w:val="00295AFA"/>
    <w:rsid w:val="00295E6E"/>
    <w:rsid w:val="0029675C"/>
    <w:rsid w:val="00296C44"/>
    <w:rsid w:val="0029797B"/>
    <w:rsid w:val="002A01E1"/>
    <w:rsid w:val="002A0791"/>
    <w:rsid w:val="002A20CF"/>
    <w:rsid w:val="002A2235"/>
    <w:rsid w:val="002A2250"/>
    <w:rsid w:val="002A2D67"/>
    <w:rsid w:val="002A3168"/>
    <w:rsid w:val="002A31DD"/>
    <w:rsid w:val="002A3753"/>
    <w:rsid w:val="002A449F"/>
    <w:rsid w:val="002A4D23"/>
    <w:rsid w:val="002A5151"/>
    <w:rsid w:val="002A539C"/>
    <w:rsid w:val="002A54DC"/>
    <w:rsid w:val="002A587A"/>
    <w:rsid w:val="002A5AC2"/>
    <w:rsid w:val="002B04E5"/>
    <w:rsid w:val="002B1AD1"/>
    <w:rsid w:val="002B1D5E"/>
    <w:rsid w:val="002B2976"/>
    <w:rsid w:val="002B2C06"/>
    <w:rsid w:val="002B30F6"/>
    <w:rsid w:val="002B38BA"/>
    <w:rsid w:val="002B38E6"/>
    <w:rsid w:val="002B433C"/>
    <w:rsid w:val="002B4667"/>
    <w:rsid w:val="002B5C2C"/>
    <w:rsid w:val="002B6319"/>
    <w:rsid w:val="002B6944"/>
    <w:rsid w:val="002B761D"/>
    <w:rsid w:val="002B77BC"/>
    <w:rsid w:val="002C0362"/>
    <w:rsid w:val="002C0E8C"/>
    <w:rsid w:val="002C1A23"/>
    <w:rsid w:val="002C1D5D"/>
    <w:rsid w:val="002C265E"/>
    <w:rsid w:val="002C2E66"/>
    <w:rsid w:val="002C330F"/>
    <w:rsid w:val="002C47D2"/>
    <w:rsid w:val="002C4A42"/>
    <w:rsid w:val="002C542E"/>
    <w:rsid w:val="002C6868"/>
    <w:rsid w:val="002C74BC"/>
    <w:rsid w:val="002C7CB5"/>
    <w:rsid w:val="002C7CD7"/>
    <w:rsid w:val="002C7D5B"/>
    <w:rsid w:val="002D1034"/>
    <w:rsid w:val="002D16DB"/>
    <w:rsid w:val="002D3871"/>
    <w:rsid w:val="002D4635"/>
    <w:rsid w:val="002D481E"/>
    <w:rsid w:val="002D4F7C"/>
    <w:rsid w:val="002D6444"/>
    <w:rsid w:val="002D650A"/>
    <w:rsid w:val="002D7463"/>
    <w:rsid w:val="002D7661"/>
    <w:rsid w:val="002D7E28"/>
    <w:rsid w:val="002E0387"/>
    <w:rsid w:val="002E0C3E"/>
    <w:rsid w:val="002E10D0"/>
    <w:rsid w:val="002E29F2"/>
    <w:rsid w:val="002E308E"/>
    <w:rsid w:val="002E3577"/>
    <w:rsid w:val="002E3C76"/>
    <w:rsid w:val="002E4F7A"/>
    <w:rsid w:val="002E641B"/>
    <w:rsid w:val="002E655B"/>
    <w:rsid w:val="002E7737"/>
    <w:rsid w:val="002F0425"/>
    <w:rsid w:val="002F1560"/>
    <w:rsid w:val="002F250C"/>
    <w:rsid w:val="002F3510"/>
    <w:rsid w:val="002F37E8"/>
    <w:rsid w:val="002F4E2D"/>
    <w:rsid w:val="002F5BEB"/>
    <w:rsid w:val="002F5C30"/>
    <w:rsid w:val="002F70E5"/>
    <w:rsid w:val="002F763B"/>
    <w:rsid w:val="002F7A1B"/>
    <w:rsid w:val="002F7FB6"/>
    <w:rsid w:val="003009B6"/>
    <w:rsid w:val="003039C6"/>
    <w:rsid w:val="00303EF2"/>
    <w:rsid w:val="0030453C"/>
    <w:rsid w:val="0030498E"/>
    <w:rsid w:val="00304C16"/>
    <w:rsid w:val="003062A6"/>
    <w:rsid w:val="00306762"/>
    <w:rsid w:val="0030698B"/>
    <w:rsid w:val="00310039"/>
    <w:rsid w:val="00310F1C"/>
    <w:rsid w:val="003115E7"/>
    <w:rsid w:val="00311789"/>
    <w:rsid w:val="00312C74"/>
    <w:rsid w:val="00313D10"/>
    <w:rsid w:val="00314E1D"/>
    <w:rsid w:val="003154D3"/>
    <w:rsid w:val="00315A71"/>
    <w:rsid w:val="00317000"/>
    <w:rsid w:val="0031707C"/>
    <w:rsid w:val="00317451"/>
    <w:rsid w:val="00317A63"/>
    <w:rsid w:val="00320368"/>
    <w:rsid w:val="00320A98"/>
    <w:rsid w:val="00320AA2"/>
    <w:rsid w:val="0032217B"/>
    <w:rsid w:val="003236A7"/>
    <w:rsid w:val="00323B74"/>
    <w:rsid w:val="003241E6"/>
    <w:rsid w:val="00324743"/>
    <w:rsid w:val="0032484B"/>
    <w:rsid w:val="003249F0"/>
    <w:rsid w:val="00324DCC"/>
    <w:rsid w:val="00324FA0"/>
    <w:rsid w:val="0032587F"/>
    <w:rsid w:val="00325F61"/>
    <w:rsid w:val="00326D58"/>
    <w:rsid w:val="003271FE"/>
    <w:rsid w:val="00327FA9"/>
    <w:rsid w:val="00330CE1"/>
    <w:rsid w:val="003315C9"/>
    <w:rsid w:val="0033164E"/>
    <w:rsid w:val="00331761"/>
    <w:rsid w:val="003325B1"/>
    <w:rsid w:val="003336C8"/>
    <w:rsid w:val="00333824"/>
    <w:rsid w:val="00334EE6"/>
    <w:rsid w:val="003357DC"/>
    <w:rsid w:val="00335E05"/>
    <w:rsid w:val="00336A88"/>
    <w:rsid w:val="00336D6B"/>
    <w:rsid w:val="003374DC"/>
    <w:rsid w:val="00337AC2"/>
    <w:rsid w:val="00340288"/>
    <w:rsid w:val="003403FC"/>
    <w:rsid w:val="00340691"/>
    <w:rsid w:val="003406E0"/>
    <w:rsid w:val="003408D6"/>
    <w:rsid w:val="00340D27"/>
    <w:rsid w:val="00341824"/>
    <w:rsid w:val="003423C0"/>
    <w:rsid w:val="003423F6"/>
    <w:rsid w:val="003428D9"/>
    <w:rsid w:val="00342CF0"/>
    <w:rsid w:val="00343946"/>
    <w:rsid w:val="00343BC6"/>
    <w:rsid w:val="00343D48"/>
    <w:rsid w:val="00344CA2"/>
    <w:rsid w:val="00344F00"/>
    <w:rsid w:val="00345C7F"/>
    <w:rsid w:val="00346104"/>
    <w:rsid w:val="00346366"/>
    <w:rsid w:val="00346B78"/>
    <w:rsid w:val="003470C7"/>
    <w:rsid w:val="00350AFB"/>
    <w:rsid w:val="003510E1"/>
    <w:rsid w:val="00351470"/>
    <w:rsid w:val="00352C6D"/>
    <w:rsid w:val="00352D51"/>
    <w:rsid w:val="00353197"/>
    <w:rsid w:val="00354426"/>
    <w:rsid w:val="003556F1"/>
    <w:rsid w:val="00355A9B"/>
    <w:rsid w:val="0035631B"/>
    <w:rsid w:val="003570F7"/>
    <w:rsid w:val="00360D98"/>
    <w:rsid w:val="00361006"/>
    <w:rsid w:val="00361478"/>
    <w:rsid w:val="00361553"/>
    <w:rsid w:val="00361A25"/>
    <w:rsid w:val="00362AD5"/>
    <w:rsid w:val="00362BB5"/>
    <w:rsid w:val="00363D66"/>
    <w:rsid w:val="00364E5C"/>
    <w:rsid w:val="00365280"/>
    <w:rsid w:val="0036580D"/>
    <w:rsid w:val="0036580E"/>
    <w:rsid w:val="00366A2C"/>
    <w:rsid w:val="003671E6"/>
    <w:rsid w:val="00367962"/>
    <w:rsid w:val="0037055E"/>
    <w:rsid w:val="00370629"/>
    <w:rsid w:val="00370978"/>
    <w:rsid w:val="00370AFF"/>
    <w:rsid w:val="00371218"/>
    <w:rsid w:val="00371E7A"/>
    <w:rsid w:val="003729CF"/>
    <w:rsid w:val="00373B28"/>
    <w:rsid w:val="00373CB8"/>
    <w:rsid w:val="00374D80"/>
    <w:rsid w:val="00375CF1"/>
    <w:rsid w:val="00376012"/>
    <w:rsid w:val="00376F5D"/>
    <w:rsid w:val="00377370"/>
    <w:rsid w:val="003775AD"/>
    <w:rsid w:val="00377621"/>
    <w:rsid w:val="003778F2"/>
    <w:rsid w:val="003800CC"/>
    <w:rsid w:val="0038046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5B8"/>
    <w:rsid w:val="00391A97"/>
    <w:rsid w:val="00391BA5"/>
    <w:rsid w:val="00392306"/>
    <w:rsid w:val="003924C7"/>
    <w:rsid w:val="00392920"/>
    <w:rsid w:val="003948BA"/>
    <w:rsid w:val="0039588A"/>
    <w:rsid w:val="00395BCE"/>
    <w:rsid w:val="003963D6"/>
    <w:rsid w:val="00396484"/>
    <w:rsid w:val="003967CB"/>
    <w:rsid w:val="00396F81"/>
    <w:rsid w:val="00397253"/>
    <w:rsid w:val="0039738E"/>
    <w:rsid w:val="00397B60"/>
    <w:rsid w:val="003A1506"/>
    <w:rsid w:val="003A1D1E"/>
    <w:rsid w:val="003A1FEC"/>
    <w:rsid w:val="003A27C9"/>
    <w:rsid w:val="003A34CF"/>
    <w:rsid w:val="003A3F15"/>
    <w:rsid w:val="003A567C"/>
    <w:rsid w:val="003A6996"/>
    <w:rsid w:val="003A6C37"/>
    <w:rsid w:val="003A7494"/>
    <w:rsid w:val="003B0494"/>
    <w:rsid w:val="003B1A9B"/>
    <w:rsid w:val="003B21C5"/>
    <w:rsid w:val="003B2899"/>
    <w:rsid w:val="003B30AA"/>
    <w:rsid w:val="003B34B3"/>
    <w:rsid w:val="003B3721"/>
    <w:rsid w:val="003B3BA3"/>
    <w:rsid w:val="003B3CE1"/>
    <w:rsid w:val="003B50AA"/>
    <w:rsid w:val="003B514E"/>
    <w:rsid w:val="003B520D"/>
    <w:rsid w:val="003B63CB"/>
    <w:rsid w:val="003B648B"/>
    <w:rsid w:val="003B6836"/>
    <w:rsid w:val="003B74F5"/>
    <w:rsid w:val="003C01A7"/>
    <w:rsid w:val="003C0353"/>
    <w:rsid w:val="003C0595"/>
    <w:rsid w:val="003C07BC"/>
    <w:rsid w:val="003C2797"/>
    <w:rsid w:val="003C34B6"/>
    <w:rsid w:val="003C34EA"/>
    <w:rsid w:val="003C3E0C"/>
    <w:rsid w:val="003C496A"/>
    <w:rsid w:val="003C51D9"/>
    <w:rsid w:val="003C52D8"/>
    <w:rsid w:val="003C5CA7"/>
    <w:rsid w:val="003C63A1"/>
    <w:rsid w:val="003C68B7"/>
    <w:rsid w:val="003C692F"/>
    <w:rsid w:val="003D121C"/>
    <w:rsid w:val="003D1351"/>
    <w:rsid w:val="003D1786"/>
    <w:rsid w:val="003D1996"/>
    <w:rsid w:val="003D2365"/>
    <w:rsid w:val="003D2FAC"/>
    <w:rsid w:val="003D4EDA"/>
    <w:rsid w:val="003D593A"/>
    <w:rsid w:val="003D6355"/>
    <w:rsid w:val="003D6A5B"/>
    <w:rsid w:val="003D765B"/>
    <w:rsid w:val="003D7BFA"/>
    <w:rsid w:val="003E0DE4"/>
    <w:rsid w:val="003E1AB9"/>
    <w:rsid w:val="003E2A45"/>
    <w:rsid w:val="003E2D85"/>
    <w:rsid w:val="003E3096"/>
    <w:rsid w:val="003E3845"/>
    <w:rsid w:val="003E48CF"/>
    <w:rsid w:val="003E4DA3"/>
    <w:rsid w:val="003E4F73"/>
    <w:rsid w:val="003E5221"/>
    <w:rsid w:val="003E7EE1"/>
    <w:rsid w:val="003F198F"/>
    <w:rsid w:val="003F224C"/>
    <w:rsid w:val="003F27AA"/>
    <w:rsid w:val="003F33AB"/>
    <w:rsid w:val="003F3A79"/>
    <w:rsid w:val="003F3B14"/>
    <w:rsid w:val="003F4333"/>
    <w:rsid w:val="003F458F"/>
    <w:rsid w:val="003F5625"/>
    <w:rsid w:val="003F56C2"/>
    <w:rsid w:val="003F5B34"/>
    <w:rsid w:val="003F5B3E"/>
    <w:rsid w:val="003F6150"/>
    <w:rsid w:val="003F6206"/>
    <w:rsid w:val="003F63BE"/>
    <w:rsid w:val="003F653F"/>
    <w:rsid w:val="003F768D"/>
    <w:rsid w:val="0040006E"/>
    <w:rsid w:val="00400574"/>
    <w:rsid w:val="004009E2"/>
    <w:rsid w:val="004014D6"/>
    <w:rsid w:val="00402201"/>
    <w:rsid w:val="00402723"/>
    <w:rsid w:val="004028CA"/>
    <w:rsid w:val="004029ED"/>
    <w:rsid w:val="00402C74"/>
    <w:rsid w:val="0040350B"/>
    <w:rsid w:val="0040378C"/>
    <w:rsid w:val="00404B27"/>
    <w:rsid w:val="0040521A"/>
    <w:rsid w:val="004065E6"/>
    <w:rsid w:val="004076B4"/>
    <w:rsid w:val="00407952"/>
    <w:rsid w:val="0041052F"/>
    <w:rsid w:val="00411A75"/>
    <w:rsid w:val="00411AE2"/>
    <w:rsid w:val="00411E9B"/>
    <w:rsid w:val="004120C4"/>
    <w:rsid w:val="0041269B"/>
    <w:rsid w:val="0041297E"/>
    <w:rsid w:val="00412D31"/>
    <w:rsid w:val="00413B4E"/>
    <w:rsid w:val="004141B2"/>
    <w:rsid w:val="004142A0"/>
    <w:rsid w:val="00414448"/>
    <w:rsid w:val="00414928"/>
    <w:rsid w:val="0041507F"/>
    <w:rsid w:val="004156F1"/>
    <w:rsid w:val="00415ABA"/>
    <w:rsid w:val="00416E0C"/>
    <w:rsid w:val="00417380"/>
    <w:rsid w:val="00417919"/>
    <w:rsid w:val="004220A4"/>
    <w:rsid w:val="004235F7"/>
    <w:rsid w:val="00423F3F"/>
    <w:rsid w:val="00424167"/>
    <w:rsid w:val="00424741"/>
    <w:rsid w:val="00425FDF"/>
    <w:rsid w:val="004263C3"/>
    <w:rsid w:val="00427148"/>
    <w:rsid w:val="00427236"/>
    <w:rsid w:val="00430BEC"/>
    <w:rsid w:val="004312D0"/>
    <w:rsid w:val="004313CA"/>
    <w:rsid w:val="00433F65"/>
    <w:rsid w:val="004345F3"/>
    <w:rsid w:val="00435793"/>
    <w:rsid w:val="00436277"/>
    <w:rsid w:val="00436409"/>
    <w:rsid w:val="00436AF0"/>
    <w:rsid w:val="00440BA2"/>
    <w:rsid w:val="00441250"/>
    <w:rsid w:val="004413C8"/>
    <w:rsid w:val="004416C4"/>
    <w:rsid w:val="00442A7E"/>
    <w:rsid w:val="00442FFA"/>
    <w:rsid w:val="0044324D"/>
    <w:rsid w:val="004438E5"/>
    <w:rsid w:val="00444531"/>
    <w:rsid w:val="0044454E"/>
    <w:rsid w:val="00444B7E"/>
    <w:rsid w:val="00444DFB"/>
    <w:rsid w:val="004454B2"/>
    <w:rsid w:val="00445880"/>
    <w:rsid w:val="00445967"/>
    <w:rsid w:val="00445C10"/>
    <w:rsid w:val="00446780"/>
    <w:rsid w:val="00446ACA"/>
    <w:rsid w:val="00446F1D"/>
    <w:rsid w:val="00447502"/>
    <w:rsid w:val="00447A32"/>
    <w:rsid w:val="00447C0E"/>
    <w:rsid w:val="00447EF9"/>
    <w:rsid w:val="00447FEA"/>
    <w:rsid w:val="0045106F"/>
    <w:rsid w:val="00451ED0"/>
    <w:rsid w:val="004526A7"/>
    <w:rsid w:val="00452D79"/>
    <w:rsid w:val="004531FF"/>
    <w:rsid w:val="0045425B"/>
    <w:rsid w:val="00454655"/>
    <w:rsid w:val="004549F6"/>
    <w:rsid w:val="0045535D"/>
    <w:rsid w:val="0045637F"/>
    <w:rsid w:val="00457097"/>
    <w:rsid w:val="0045763F"/>
    <w:rsid w:val="00457D40"/>
    <w:rsid w:val="004600C5"/>
    <w:rsid w:val="0046179D"/>
    <w:rsid w:val="004625D6"/>
    <w:rsid w:val="00462B8F"/>
    <w:rsid w:val="004645DB"/>
    <w:rsid w:val="00464674"/>
    <w:rsid w:val="00464ACA"/>
    <w:rsid w:val="004650A5"/>
    <w:rsid w:val="00465C6D"/>
    <w:rsid w:val="00466118"/>
    <w:rsid w:val="004667F7"/>
    <w:rsid w:val="00467036"/>
    <w:rsid w:val="0046724F"/>
    <w:rsid w:val="004672E4"/>
    <w:rsid w:val="00467DC6"/>
    <w:rsid w:val="00470B26"/>
    <w:rsid w:val="0047186B"/>
    <w:rsid w:val="00471FD4"/>
    <w:rsid w:val="00472058"/>
    <w:rsid w:val="00473116"/>
    <w:rsid w:val="00474D00"/>
    <w:rsid w:val="004762AA"/>
    <w:rsid w:val="0047692D"/>
    <w:rsid w:val="00480B77"/>
    <w:rsid w:val="00482695"/>
    <w:rsid w:val="0048289B"/>
    <w:rsid w:val="00483607"/>
    <w:rsid w:val="0048376A"/>
    <w:rsid w:val="00483B54"/>
    <w:rsid w:val="00483FE7"/>
    <w:rsid w:val="00484701"/>
    <w:rsid w:val="00484BA4"/>
    <w:rsid w:val="00485B1E"/>
    <w:rsid w:val="0048628B"/>
    <w:rsid w:val="004863E3"/>
    <w:rsid w:val="00486C18"/>
    <w:rsid w:val="00486C68"/>
    <w:rsid w:val="00487D39"/>
    <w:rsid w:val="004903A7"/>
    <w:rsid w:val="00490E7F"/>
    <w:rsid w:val="0049255C"/>
    <w:rsid w:val="00492B63"/>
    <w:rsid w:val="00493D48"/>
    <w:rsid w:val="00494041"/>
    <w:rsid w:val="00494761"/>
    <w:rsid w:val="00494C73"/>
    <w:rsid w:val="00495BD7"/>
    <w:rsid w:val="00495D6E"/>
    <w:rsid w:val="00496026"/>
    <w:rsid w:val="00496440"/>
    <w:rsid w:val="004965F1"/>
    <w:rsid w:val="004975CF"/>
    <w:rsid w:val="00497BDA"/>
    <w:rsid w:val="004A0CEC"/>
    <w:rsid w:val="004A104F"/>
    <w:rsid w:val="004A1754"/>
    <w:rsid w:val="004A220E"/>
    <w:rsid w:val="004A2CEF"/>
    <w:rsid w:val="004A2E01"/>
    <w:rsid w:val="004A3414"/>
    <w:rsid w:val="004A3747"/>
    <w:rsid w:val="004A3FAF"/>
    <w:rsid w:val="004A4781"/>
    <w:rsid w:val="004A5308"/>
    <w:rsid w:val="004A53FD"/>
    <w:rsid w:val="004A5A93"/>
    <w:rsid w:val="004A5E4B"/>
    <w:rsid w:val="004A629C"/>
    <w:rsid w:val="004A7FE4"/>
    <w:rsid w:val="004B0811"/>
    <w:rsid w:val="004B0B18"/>
    <w:rsid w:val="004B11BF"/>
    <w:rsid w:val="004B185F"/>
    <w:rsid w:val="004B2A9A"/>
    <w:rsid w:val="004B2B89"/>
    <w:rsid w:val="004B3C89"/>
    <w:rsid w:val="004B4403"/>
    <w:rsid w:val="004B4A8B"/>
    <w:rsid w:val="004B5942"/>
    <w:rsid w:val="004B61FC"/>
    <w:rsid w:val="004B7C4C"/>
    <w:rsid w:val="004C0408"/>
    <w:rsid w:val="004C0568"/>
    <w:rsid w:val="004C05FF"/>
    <w:rsid w:val="004C2E97"/>
    <w:rsid w:val="004C3B55"/>
    <w:rsid w:val="004C3FCD"/>
    <w:rsid w:val="004C5225"/>
    <w:rsid w:val="004C53F1"/>
    <w:rsid w:val="004C5584"/>
    <w:rsid w:val="004C683E"/>
    <w:rsid w:val="004C6CA1"/>
    <w:rsid w:val="004C76DA"/>
    <w:rsid w:val="004C78F6"/>
    <w:rsid w:val="004C7B7A"/>
    <w:rsid w:val="004D13C3"/>
    <w:rsid w:val="004D1C8B"/>
    <w:rsid w:val="004D21E4"/>
    <w:rsid w:val="004D25D6"/>
    <w:rsid w:val="004D2839"/>
    <w:rsid w:val="004D3486"/>
    <w:rsid w:val="004D68F3"/>
    <w:rsid w:val="004D6F16"/>
    <w:rsid w:val="004D796F"/>
    <w:rsid w:val="004D7E83"/>
    <w:rsid w:val="004E04B9"/>
    <w:rsid w:val="004E05CE"/>
    <w:rsid w:val="004E1130"/>
    <w:rsid w:val="004E1138"/>
    <w:rsid w:val="004E137E"/>
    <w:rsid w:val="004E20D9"/>
    <w:rsid w:val="004E2181"/>
    <w:rsid w:val="004E3668"/>
    <w:rsid w:val="004E389B"/>
    <w:rsid w:val="004E3AD3"/>
    <w:rsid w:val="004E597E"/>
    <w:rsid w:val="004E5E32"/>
    <w:rsid w:val="004E623F"/>
    <w:rsid w:val="004E661A"/>
    <w:rsid w:val="004E67B6"/>
    <w:rsid w:val="004E6C21"/>
    <w:rsid w:val="004E77FC"/>
    <w:rsid w:val="004E78C4"/>
    <w:rsid w:val="004E792D"/>
    <w:rsid w:val="004F083C"/>
    <w:rsid w:val="004F08BD"/>
    <w:rsid w:val="004F1677"/>
    <w:rsid w:val="004F1721"/>
    <w:rsid w:val="004F18E7"/>
    <w:rsid w:val="004F2430"/>
    <w:rsid w:val="004F3183"/>
    <w:rsid w:val="004F39EC"/>
    <w:rsid w:val="004F4395"/>
    <w:rsid w:val="004F4A7D"/>
    <w:rsid w:val="004F579C"/>
    <w:rsid w:val="004F589E"/>
    <w:rsid w:val="004F5E04"/>
    <w:rsid w:val="004F5F1C"/>
    <w:rsid w:val="004F6213"/>
    <w:rsid w:val="004F62BC"/>
    <w:rsid w:val="004F6CFD"/>
    <w:rsid w:val="004F6ECB"/>
    <w:rsid w:val="004F753E"/>
    <w:rsid w:val="004F79A9"/>
    <w:rsid w:val="004F79B3"/>
    <w:rsid w:val="00500168"/>
    <w:rsid w:val="00500846"/>
    <w:rsid w:val="00501697"/>
    <w:rsid w:val="00503755"/>
    <w:rsid w:val="00503CD5"/>
    <w:rsid w:val="00504858"/>
    <w:rsid w:val="00505203"/>
    <w:rsid w:val="00505B7F"/>
    <w:rsid w:val="00506E33"/>
    <w:rsid w:val="00507172"/>
    <w:rsid w:val="00507642"/>
    <w:rsid w:val="00507BDE"/>
    <w:rsid w:val="00511CD5"/>
    <w:rsid w:val="0051223E"/>
    <w:rsid w:val="005122F5"/>
    <w:rsid w:val="00512C9E"/>
    <w:rsid w:val="00513D4F"/>
    <w:rsid w:val="00514C9A"/>
    <w:rsid w:val="00516067"/>
    <w:rsid w:val="005161BC"/>
    <w:rsid w:val="00516A49"/>
    <w:rsid w:val="00516FFA"/>
    <w:rsid w:val="0051772F"/>
    <w:rsid w:val="0052033A"/>
    <w:rsid w:val="005206BA"/>
    <w:rsid w:val="005208F8"/>
    <w:rsid w:val="00520EC5"/>
    <w:rsid w:val="00521EA0"/>
    <w:rsid w:val="00521EA4"/>
    <w:rsid w:val="00522213"/>
    <w:rsid w:val="00522B88"/>
    <w:rsid w:val="00523076"/>
    <w:rsid w:val="00523282"/>
    <w:rsid w:val="0052349A"/>
    <w:rsid w:val="005235B6"/>
    <w:rsid w:val="005239D1"/>
    <w:rsid w:val="005246A8"/>
    <w:rsid w:val="00524B84"/>
    <w:rsid w:val="00524BCD"/>
    <w:rsid w:val="00524ED7"/>
    <w:rsid w:val="00525437"/>
    <w:rsid w:val="00525516"/>
    <w:rsid w:val="00525AEE"/>
    <w:rsid w:val="00525C60"/>
    <w:rsid w:val="005264D2"/>
    <w:rsid w:val="00530A88"/>
    <w:rsid w:val="005315A2"/>
    <w:rsid w:val="00531C0F"/>
    <w:rsid w:val="00533785"/>
    <w:rsid w:val="00534049"/>
    <w:rsid w:val="00534694"/>
    <w:rsid w:val="00534DF6"/>
    <w:rsid w:val="00535327"/>
    <w:rsid w:val="00535555"/>
    <w:rsid w:val="00536582"/>
    <w:rsid w:val="005368EF"/>
    <w:rsid w:val="00536E01"/>
    <w:rsid w:val="00537F89"/>
    <w:rsid w:val="00540739"/>
    <w:rsid w:val="00541B0B"/>
    <w:rsid w:val="00541C4F"/>
    <w:rsid w:val="00542A96"/>
    <w:rsid w:val="00542F36"/>
    <w:rsid w:val="00543C67"/>
    <w:rsid w:val="00544146"/>
    <w:rsid w:val="00547B7C"/>
    <w:rsid w:val="00550837"/>
    <w:rsid w:val="00551A16"/>
    <w:rsid w:val="0055256E"/>
    <w:rsid w:val="00552755"/>
    <w:rsid w:val="005545D1"/>
    <w:rsid w:val="005546A4"/>
    <w:rsid w:val="005549DB"/>
    <w:rsid w:val="0055512D"/>
    <w:rsid w:val="0055647C"/>
    <w:rsid w:val="005566D8"/>
    <w:rsid w:val="00556E00"/>
    <w:rsid w:val="0055791D"/>
    <w:rsid w:val="0055792D"/>
    <w:rsid w:val="00557981"/>
    <w:rsid w:val="00557E8F"/>
    <w:rsid w:val="00557F6B"/>
    <w:rsid w:val="00561ABA"/>
    <w:rsid w:val="00563435"/>
    <w:rsid w:val="0056354E"/>
    <w:rsid w:val="005660D6"/>
    <w:rsid w:val="00566269"/>
    <w:rsid w:val="00566539"/>
    <w:rsid w:val="00567D86"/>
    <w:rsid w:val="00567FE3"/>
    <w:rsid w:val="0057016B"/>
    <w:rsid w:val="00570A84"/>
    <w:rsid w:val="00570F93"/>
    <w:rsid w:val="00571737"/>
    <w:rsid w:val="005723B9"/>
    <w:rsid w:val="00572D18"/>
    <w:rsid w:val="005731B9"/>
    <w:rsid w:val="00573D25"/>
    <w:rsid w:val="0057563A"/>
    <w:rsid w:val="0057606A"/>
    <w:rsid w:val="005764D3"/>
    <w:rsid w:val="00576CF9"/>
    <w:rsid w:val="0058046D"/>
    <w:rsid w:val="005807B7"/>
    <w:rsid w:val="00580FA3"/>
    <w:rsid w:val="0058124E"/>
    <w:rsid w:val="005822B1"/>
    <w:rsid w:val="00582659"/>
    <w:rsid w:val="00582820"/>
    <w:rsid w:val="0058418B"/>
    <w:rsid w:val="005846C1"/>
    <w:rsid w:val="00584BFF"/>
    <w:rsid w:val="00585087"/>
    <w:rsid w:val="00585CA3"/>
    <w:rsid w:val="0058667B"/>
    <w:rsid w:val="0058727C"/>
    <w:rsid w:val="005879E8"/>
    <w:rsid w:val="00587FCE"/>
    <w:rsid w:val="005900B9"/>
    <w:rsid w:val="005903A0"/>
    <w:rsid w:val="00590B1E"/>
    <w:rsid w:val="00590F54"/>
    <w:rsid w:val="00590FEB"/>
    <w:rsid w:val="00592614"/>
    <w:rsid w:val="00592BEC"/>
    <w:rsid w:val="00592CDB"/>
    <w:rsid w:val="00592FF6"/>
    <w:rsid w:val="00593288"/>
    <w:rsid w:val="005942E4"/>
    <w:rsid w:val="005957C1"/>
    <w:rsid w:val="00595B28"/>
    <w:rsid w:val="00596A73"/>
    <w:rsid w:val="00596A7E"/>
    <w:rsid w:val="00596EA7"/>
    <w:rsid w:val="005973D8"/>
    <w:rsid w:val="00597BE5"/>
    <w:rsid w:val="005A06CA"/>
    <w:rsid w:val="005A09B8"/>
    <w:rsid w:val="005A0B27"/>
    <w:rsid w:val="005A20BD"/>
    <w:rsid w:val="005A231D"/>
    <w:rsid w:val="005A23B1"/>
    <w:rsid w:val="005A28D9"/>
    <w:rsid w:val="005A2BAE"/>
    <w:rsid w:val="005A41F8"/>
    <w:rsid w:val="005A4C7F"/>
    <w:rsid w:val="005A4F82"/>
    <w:rsid w:val="005A5179"/>
    <w:rsid w:val="005A6198"/>
    <w:rsid w:val="005A628B"/>
    <w:rsid w:val="005A6314"/>
    <w:rsid w:val="005B08E6"/>
    <w:rsid w:val="005B0921"/>
    <w:rsid w:val="005B14E5"/>
    <w:rsid w:val="005B2925"/>
    <w:rsid w:val="005B2C6A"/>
    <w:rsid w:val="005B389E"/>
    <w:rsid w:val="005B3D98"/>
    <w:rsid w:val="005B40A8"/>
    <w:rsid w:val="005B4402"/>
    <w:rsid w:val="005B4838"/>
    <w:rsid w:val="005B49B1"/>
    <w:rsid w:val="005B4E6B"/>
    <w:rsid w:val="005B5261"/>
    <w:rsid w:val="005B5AEE"/>
    <w:rsid w:val="005B5C1D"/>
    <w:rsid w:val="005B6ABF"/>
    <w:rsid w:val="005B7E9B"/>
    <w:rsid w:val="005C0495"/>
    <w:rsid w:val="005C0925"/>
    <w:rsid w:val="005C0AED"/>
    <w:rsid w:val="005C0EA8"/>
    <w:rsid w:val="005C218F"/>
    <w:rsid w:val="005C383C"/>
    <w:rsid w:val="005C39B0"/>
    <w:rsid w:val="005C3A9A"/>
    <w:rsid w:val="005C44E2"/>
    <w:rsid w:val="005C4AD9"/>
    <w:rsid w:val="005C516C"/>
    <w:rsid w:val="005C52F9"/>
    <w:rsid w:val="005C68B5"/>
    <w:rsid w:val="005C6BB1"/>
    <w:rsid w:val="005C6DD0"/>
    <w:rsid w:val="005C765D"/>
    <w:rsid w:val="005C7C32"/>
    <w:rsid w:val="005C7C58"/>
    <w:rsid w:val="005D0114"/>
    <w:rsid w:val="005D0854"/>
    <w:rsid w:val="005D0EF3"/>
    <w:rsid w:val="005D1278"/>
    <w:rsid w:val="005D1351"/>
    <w:rsid w:val="005D13B4"/>
    <w:rsid w:val="005D28D6"/>
    <w:rsid w:val="005D2F10"/>
    <w:rsid w:val="005D3526"/>
    <w:rsid w:val="005D36A1"/>
    <w:rsid w:val="005D3904"/>
    <w:rsid w:val="005D40E2"/>
    <w:rsid w:val="005D4D4F"/>
    <w:rsid w:val="005D5071"/>
    <w:rsid w:val="005D53AB"/>
    <w:rsid w:val="005D55C1"/>
    <w:rsid w:val="005D57C3"/>
    <w:rsid w:val="005D6A2F"/>
    <w:rsid w:val="005D791F"/>
    <w:rsid w:val="005D7C79"/>
    <w:rsid w:val="005E06C2"/>
    <w:rsid w:val="005E0E4C"/>
    <w:rsid w:val="005E18F6"/>
    <w:rsid w:val="005E37C6"/>
    <w:rsid w:val="005E3B59"/>
    <w:rsid w:val="005E42B3"/>
    <w:rsid w:val="005E4B8E"/>
    <w:rsid w:val="005E4F3E"/>
    <w:rsid w:val="005E55A2"/>
    <w:rsid w:val="005E6B3E"/>
    <w:rsid w:val="005E727A"/>
    <w:rsid w:val="005E7851"/>
    <w:rsid w:val="005E78C1"/>
    <w:rsid w:val="005E7A2F"/>
    <w:rsid w:val="005F0614"/>
    <w:rsid w:val="005F11EC"/>
    <w:rsid w:val="005F175A"/>
    <w:rsid w:val="005F1E13"/>
    <w:rsid w:val="005F1FCB"/>
    <w:rsid w:val="005F2FB2"/>
    <w:rsid w:val="005F3006"/>
    <w:rsid w:val="005F3531"/>
    <w:rsid w:val="005F390B"/>
    <w:rsid w:val="005F43E8"/>
    <w:rsid w:val="005F544A"/>
    <w:rsid w:val="005F6248"/>
    <w:rsid w:val="005F66BC"/>
    <w:rsid w:val="005F69FC"/>
    <w:rsid w:val="005F6ECC"/>
    <w:rsid w:val="005F76DC"/>
    <w:rsid w:val="00600B37"/>
    <w:rsid w:val="00601309"/>
    <w:rsid w:val="00601340"/>
    <w:rsid w:val="0060223F"/>
    <w:rsid w:val="0060352C"/>
    <w:rsid w:val="006043FC"/>
    <w:rsid w:val="0060479A"/>
    <w:rsid w:val="00604991"/>
    <w:rsid w:val="006054D4"/>
    <w:rsid w:val="00606C80"/>
    <w:rsid w:val="006100CB"/>
    <w:rsid w:val="0061062E"/>
    <w:rsid w:val="00610ED9"/>
    <w:rsid w:val="006115A8"/>
    <w:rsid w:val="00611F4D"/>
    <w:rsid w:val="00611F4F"/>
    <w:rsid w:val="00612619"/>
    <w:rsid w:val="00612862"/>
    <w:rsid w:val="00612DF4"/>
    <w:rsid w:val="006132BB"/>
    <w:rsid w:val="006133DD"/>
    <w:rsid w:val="0061382C"/>
    <w:rsid w:val="006140E2"/>
    <w:rsid w:val="0061616E"/>
    <w:rsid w:val="00616225"/>
    <w:rsid w:val="00616D13"/>
    <w:rsid w:val="0061725B"/>
    <w:rsid w:val="0062020B"/>
    <w:rsid w:val="006202D8"/>
    <w:rsid w:val="0062034E"/>
    <w:rsid w:val="006204B1"/>
    <w:rsid w:val="0062067B"/>
    <w:rsid w:val="0062357C"/>
    <w:rsid w:val="00623C0F"/>
    <w:rsid w:val="00623FE2"/>
    <w:rsid w:val="006247A0"/>
    <w:rsid w:val="00624D28"/>
    <w:rsid w:val="006250C0"/>
    <w:rsid w:val="00625235"/>
    <w:rsid w:val="00625469"/>
    <w:rsid w:val="006258A3"/>
    <w:rsid w:val="0062601E"/>
    <w:rsid w:val="0062632C"/>
    <w:rsid w:val="006263B3"/>
    <w:rsid w:val="006265AC"/>
    <w:rsid w:val="006274B0"/>
    <w:rsid w:val="0063117E"/>
    <w:rsid w:val="00632140"/>
    <w:rsid w:val="006325BE"/>
    <w:rsid w:val="0063289C"/>
    <w:rsid w:val="006336F7"/>
    <w:rsid w:val="00633D9E"/>
    <w:rsid w:val="00634ABD"/>
    <w:rsid w:val="00635622"/>
    <w:rsid w:val="00635F69"/>
    <w:rsid w:val="00636C4C"/>
    <w:rsid w:val="00637FAF"/>
    <w:rsid w:val="006400D6"/>
    <w:rsid w:val="00640854"/>
    <w:rsid w:val="00640AC6"/>
    <w:rsid w:val="00640B96"/>
    <w:rsid w:val="006416E3"/>
    <w:rsid w:val="00642581"/>
    <w:rsid w:val="0064329A"/>
    <w:rsid w:val="0064379A"/>
    <w:rsid w:val="006439DA"/>
    <w:rsid w:val="00644738"/>
    <w:rsid w:val="0064621B"/>
    <w:rsid w:val="00646772"/>
    <w:rsid w:val="00646F3F"/>
    <w:rsid w:val="00646F87"/>
    <w:rsid w:val="0065149B"/>
    <w:rsid w:val="00652044"/>
    <w:rsid w:val="0065204F"/>
    <w:rsid w:val="0065232C"/>
    <w:rsid w:val="00652B6A"/>
    <w:rsid w:val="00652C4D"/>
    <w:rsid w:val="00652EA7"/>
    <w:rsid w:val="0065308A"/>
    <w:rsid w:val="00653590"/>
    <w:rsid w:val="00654CB4"/>
    <w:rsid w:val="006555AB"/>
    <w:rsid w:val="00655753"/>
    <w:rsid w:val="0065663E"/>
    <w:rsid w:val="00656EF2"/>
    <w:rsid w:val="00656F22"/>
    <w:rsid w:val="00657FF8"/>
    <w:rsid w:val="00660736"/>
    <w:rsid w:val="00660C36"/>
    <w:rsid w:val="00660F85"/>
    <w:rsid w:val="00661024"/>
    <w:rsid w:val="00661A08"/>
    <w:rsid w:val="00661A21"/>
    <w:rsid w:val="00661B11"/>
    <w:rsid w:val="00661CAF"/>
    <w:rsid w:val="00661DB0"/>
    <w:rsid w:val="006627EE"/>
    <w:rsid w:val="00662C9D"/>
    <w:rsid w:val="006631D0"/>
    <w:rsid w:val="00663592"/>
    <w:rsid w:val="00663C04"/>
    <w:rsid w:val="006640AF"/>
    <w:rsid w:val="006647CE"/>
    <w:rsid w:val="00664919"/>
    <w:rsid w:val="00665FB2"/>
    <w:rsid w:val="00666D87"/>
    <w:rsid w:val="00667450"/>
    <w:rsid w:val="00667500"/>
    <w:rsid w:val="0067183B"/>
    <w:rsid w:val="00671881"/>
    <w:rsid w:val="00673557"/>
    <w:rsid w:val="00673759"/>
    <w:rsid w:val="00674CF3"/>
    <w:rsid w:val="00674ED7"/>
    <w:rsid w:val="0067531C"/>
    <w:rsid w:val="00675C79"/>
    <w:rsid w:val="00675F00"/>
    <w:rsid w:val="0067624F"/>
    <w:rsid w:val="006764D6"/>
    <w:rsid w:val="00676CD6"/>
    <w:rsid w:val="00677176"/>
    <w:rsid w:val="00677B73"/>
    <w:rsid w:val="00677C90"/>
    <w:rsid w:val="00680850"/>
    <w:rsid w:val="00680AE4"/>
    <w:rsid w:val="00681BE0"/>
    <w:rsid w:val="00681DF6"/>
    <w:rsid w:val="006821B9"/>
    <w:rsid w:val="00684A86"/>
    <w:rsid w:val="00684F3A"/>
    <w:rsid w:val="00685FD2"/>
    <w:rsid w:val="00686179"/>
    <w:rsid w:val="0068675F"/>
    <w:rsid w:val="00686EB3"/>
    <w:rsid w:val="00687AA4"/>
    <w:rsid w:val="00687DAF"/>
    <w:rsid w:val="006933DA"/>
    <w:rsid w:val="00693688"/>
    <w:rsid w:val="00693747"/>
    <w:rsid w:val="00694084"/>
    <w:rsid w:val="006958DE"/>
    <w:rsid w:val="00696873"/>
    <w:rsid w:val="0069706B"/>
    <w:rsid w:val="00697653"/>
    <w:rsid w:val="00697C32"/>
    <w:rsid w:val="00697D71"/>
    <w:rsid w:val="006A0421"/>
    <w:rsid w:val="006A10B9"/>
    <w:rsid w:val="006A13E7"/>
    <w:rsid w:val="006A16BA"/>
    <w:rsid w:val="006A1829"/>
    <w:rsid w:val="006A186A"/>
    <w:rsid w:val="006A1B79"/>
    <w:rsid w:val="006A1BE2"/>
    <w:rsid w:val="006A2799"/>
    <w:rsid w:val="006A28A6"/>
    <w:rsid w:val="006A295C"/>
    <w:rsid w:val="006A2EF6"/>
    <w:rsid w:val="006A346E"/>
    <w:rsid w:val="006A58D0"/>
    <w:rsid w:val="006A5957"/>
    <w:rsid w:val="006A63ED"/>
    <w:rsid w:val="006A6FE5"/>
    <w:rsid w:val="006B0A39"/>
    <w:rsid w:val="006B1249"/>
    <w:rsid w:val="006B1D71"/>
    <w:rsid w:val="006B2242"/>
    <w:rsid w:val="006B236B"/>
    <w:rsid w:val="006B248A"/>
    <w:rsid w:val="006B32E9"/>
    <w:rsid w:val="006B39F9"/>
    <w:rsid w:val="006B3A21"/>
    <w:rsid w:val="006B4E13"/>
    <w:rsid w:val="006B5B35"/>
    <w:rsid w:val="006B5F0E"/>
    <w:rsid w:val="006B6691"/>
    <w:rsid w:val="006B6900"/>
    <w:rsid w:val="006B6B37"/>
    <w:rsid w:val="006C0D7B"/>
    <w:rsid w:val="006C104E"/>
    <w:rsid w:val="006C1D01"/>
    <w:rsid w:val="006C2998"/>
    <w:rsid w:val="006C2E61"/>
    <w:rsid w:val="006C364A"/>
    <w:rsid w:val="006C3673"/>
    <w:rsid w:val="006C386F"/>
    <w:rsid w:val="006C4294"/>
    <w:rsid w:val="006C4C2E"/>
    <w:rsid w:val="006C6314"/>
    <w:rsid w:val="006C64CC"/>
    <w:rsid w:val="006C7817"/>
    <w:rsid w:val="006C7996"/>
    <w:rsid w:val="006C7D50"/>
    <w:rsid w:val="006D0686"/>
    <w:rsid w:val="006D07FB"/>
    <w:rsid w:val="006D278A"/>
    <w:rsid w:val="006D4379"/>
    <w:rsid w:val="006D4413"/>
    <w:rsid w:val="006D4B27"/>
    <w:rsid w:val="006D4E1C"/>
    <w:rsid w:val="006D4F35"/>
    <w:rsid w:val="006D52E0"/>
    <w:rsid w:val="006D5AB7"/>
    <w:rsid w:val="006D5B1F"/>
    <w:rsid w:val="006D5CF5"/>
    <w:rsid w:val="006D62A9"/>
    <w:rsid w:val="006D6D89"/>
    <w:rsid w:val="006D7591"/>
    <w:rsid w:val="006D7A4A"/>
    <w:rsid w:val="006E0633"/>
    <w:rsid w:val="006E0A3F"/>
    <w:rsid w:val="006E2ABA"/>
    <w:rsid w:val="006E35A4"/>
    <w:rsid w:val="006E3B6B"/>
    <w:rsid w:val="006E44F6"/>
    <w:rsid w:val="006E45A5"/>
    <w:rsid w:val="006E45AC"/>
    <w:rsid w:val="006E4C91"/>
    <w:rsid w:val="006E56D8"/>
    <w:rsid w:val="006E5923"/>
    <w:rsid w:val="006E5D0D"/>
    <w:rsid w:val="006E68DD"/>
    <w:rsid w:val="006E694C"/>
    <w:rsid w:val="006E7279"/>
    <w:rsid w:val="006E742D"/>
    <w:rsid w:val="006E7FE3"/>
    <w:rsid w:val="006F0879"/>
    <w:rsid w:val="006F0AD2"/>
    <w:rsid w:val="006F0ADD"/>
    <w:rsid w:val="006F193C"/>
    <w:rsid w:val="006F23CC"/>
    <w:rsid w:val="006F27EB"/>
    <w:rsid w:val="006F29F4"/>
    <w:rsid w:val="006F3B05"/>
    <w:rsid w:val="006F3D4E"/>
    <w:rsid w:val="006F4370"/>
    <w:rsid w:val="006F4677"/>
    <w:rsid w:val="006F5406"/>
    <w:rsid w:val="006F563A"/>
    <w:rsid w:val="006F5E41"/>
    <w:rsid w:val="006F61F6"/>
    <w:rsid w:val="006F6A09"/>
    <w:rsid w:val="006F6EBB"/>
    <w:rsid w:val="006F7C9B"/>
    <w:rsid w:val="006F7D41"/>
    <w:rsid w:val="007002F2"/>
    <w:rsid w:val="007009D9"/>
    <w:rsid w:val="00701127"/>
    <w:rsid w:val="00701FF2"/>
    <w:rsid w:val="007025BF"/>
    <w:rsid w:val="007028F7"/>
    <w:rsid w:val="00702FB1"/>
    <w:rsid w:val="007035C9"/>
    <w:rsid w:val="007035F6"/>
    <w:rsid w:val="00704BDF"/>
    <w:rsid w:val="00705BF9"/>
    <w:rsid w:val="007065F9"/>
    <w:rsid w:val="007075F9"/>
    <w:rsid w:val="0070782B"/>
    <w:rsid w:val="00707DF1"/>
    <w:rsid w:val="007103AC"/>
    <w:rsid w:val="00711499"/>
    <w:rsid w:val="00712AAF"/>
    <w:rsid w:val="00712AF8"/>
    <w:rsid w:val="00712DBE"/>
    <w:rsid w:val="0071440F"/>
    <w:rsid w:val="007149D3"/>
    <w:rsid w:val="007151AA"/>
    <w:rsid w:val="00715E64"/>
    <w:rsid w:val="00717269"/>
    <w:rsid w:val="00717C66"/>
    <w:rsid w:val="007207BA"/>
    <w:rsid w:val="00720FE2"/>
    <w:rsid w:val="007222E3"/>
    <w:rsid w:val="007228B4"/>
    <w:rsid w:val="007228C8"/>
    <w:rsid w:val="007235D7"/>
    <w:rsid w:val="00724354"/>
    <w:rsid w:val="00724E76"/>
    <w:rsid w:val="007255DB"/>
    <w:rsid w:val="00725908"/>
    <w:rsid w:val="00725DE1"/>
    <w:rsid w:val="007273D3"/>
    <w:rsid w:val="00727674"/>
    <w:rsid w:val="00727D50"/>
    <w:rsid w:val="0073061D"/>
    <w:rsid w:val="00730B2C"/>
    <w:rsid w:val="007323A8"/>
    <w:rsid w:val="0073288D"/>
    <w:rsid w:val="00732B1A"/>
    <w:rsid w:val="00733E9E"/>
    <w:rsid w:val="00733F2D"/>
    <w:rsid w:val="00734459"/>
    <w:rsid w:val="00734B56"/>
    <w:rsid w:val="00734E2F"/>
    <w:rsid w:val="007367D7"/>
    <w:rsid w:val="00737764"/>
    <w:rsid w:val="007409FB"/>
    <w:rsid w:val="00740D88"/>
    <w:rsid w:val="00742AA3"/>
    <w:rsid w:val="00742B2F"/>
    <w:rsid w:val="007433C3"/>
    <w:rsid w:val="0074358D"/>
    <w:rsid w:val="007441BE"/>
    <w:rsid w:val="007441D9"/>
    <w:rsid w:val="007446AE"/>
    <w:rsid w:val="00744ACA"/>
    <w:rsid w:val="00744BF1"/>
    <w:rsid w:val="0074518B"/>
    <w:rsid w:val="00745E83"/>
    <w:rsid w:val="007473A3"/>
    <w:rsid w:val="0074761D"/>
    <w:rsid w:val="00750B84"/>
    <w:rsid w:val="00751029"/>
    <w:rsid w:val="007513D8"/>
    <w:rsid w:val="00751888"/>
    <w:rsid w:val="00751C24"/>
    <w:rsid w:val="007520F6"/>
    <w:rsid w:val="00752967"/>
    <w:rsid w:val="00752F4D"/>
    <w:rsid w:val="00753237"/>
    <w:rsid w:val="00753329"/>
    <w:rsid w:val="00753F65"/>
    <w:rsid w:val="00754040"/>
    <w:rsid w:val="007542D8"/>
    <w:rsid w:val="00754FB9"/>
    <w:rsid w:val="00755684"/>
    <w:rsid w:val="00755F6C"/>
    <w:rsid w:val="007567E6"/>
    <w:rsid w:val="00756B0D"/>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5471"/>
    <w:rsid w:val="007660FB"/>
    <w:rsid w:val="00766FBF"/>
    <w:rsid w:val="00767AA4"/>
    <w:rsid w:val="00767ACC"/>
    <w:rsid w:val="00767EF0"/>
    <w:rsid w:val="007705B7"/>
    <w:rsid w:val="0077073D"/>
    <w:rsid w:val="00770E86"/>
    <w:rsid w:val="00773163"/>
    <w:rsid w:val="0077323C"/>
    <w:rsid w:val="00774E40"/>
    <w:rsid w:val="00775DDB"/>
    <w:rsid w:val="00776110"/>
    <w:rsid w:val="00776224"/>
    <w:rsid w:val="00776D1F"/>
    <w:rsid w:val="00777E54"/>
    <w:rsid w:val="00781C20"/>
    <w:rsid w:val="00782175"/>
    <w:rsid w:val="007830CB"/>
    <w:rsid w:val="00783362"/>
    <w:rsid w:val="007834D5"/>
    <w:rsid w:val="0078368C"/>
    <w:rsid w:val="00784F70"/>
    <w:rsid w:val="00785CAE"/>
    <w:rsid w:val="00785FA8"/>
    <w:rsid w:val="00786722"/>
    <w:rsid w:val="0078672E"/>
    <w:rsid w:val="0078710E"/>
    <w:rsid w:val="007876F2"/>
    <w:rsid w:val="00787F6A"/>
    <w:rsid w:val="00790476"/>
    <w:rsid w:val="00790606"/>
    <w:rsid w:val="00790952"/>
    <w:rsid w:val="00790AB8"/>
    <w:rsid w:val="00791AB3"/>
    <w:rsid w:val="007921AA"/>
    <w:rsid w:val="0079292A"/>
    <w:rsid w:val="00792A27"/>
    <w:rsid w:val="00792E4D"/>
    <w:rsid w:val="00794B84"/>
    <w:rsid w:val="00795BF2"/>
    <w:rsid w:val="0079663F"/>
    <w:rsid w:val="00796847"/>
    <w:rsid w:val="007969B8"/>
    <w:rsid w:val="0079724D"/>
    <w:rsid w:val="007A0B94"/>
    <w:rsid w:val="007A189D"/>
    <w:rsid w:val="007A1D66"/>
    <w:rsid w:val="007A1F53"/>
    <w:rsid w:val="007A24F0"/>
    <w:rsid w:val="007A28A3"/>
    <w:rsid w:val="007A34E6"/>
    <w:rsid w:val="007A36DE"/>
    <w:rsid w:val="007A3798"/>
    <w:rsid w:val="007A38AA"/>
    <w:rsid w:val="007A3AA3"/>
    <w:rsid w:val="007A3AB1"/>
    <w:rsid w:val="007A44A0"/>
    <w:rsid w:val="007A44D9"/>
    <w:rsid w:val="007A4B80"/>
    <w:rsid w:val="007A51F5"/>
    <w:rsid w:val="007A56CD"/>
    <w:rsid w:val="007A5D7E"/>
    <w:rsid w:val="007A624A"/>
    <w:rsid w:val="007A664B"/>
    <w:rsid w:val="007A678A"/>
    <w:rsid w:val="007A68BC"/>
    <w:rsid w:val="007A7584"/>
    <w:rsid w:val="007A7B51"/>
    <w:rsid w:val="007B1190"/>
    <w:rsid w:val="007B1A0A"/>
    <w:rsid w:val="007B1C89"/>
    <w:rsid w:val="007B20E8"/>
    <w:rsid w:val="007B2E58"/>
    <w:rsid w:val="007B351D"/>
    <w:rsid w:val="007B3770"/>
    <w:rsid w:val="007B3D19"/>
    <w:rsid w:val="007B544A"/>
    <w:rsid w:val="007B5E5B"/>
    <w:rsid w:val="007B63D1"/>
    <w:rsid w:val="007B6486"/>
    <w:rsid w:val="007B64E6"/>
    <w:rsid w:val="007C0824"/>
    <w:rsid w:val="007C0AB9"/>
    <w:rsid w:val="007C0E50"/>
    <w:rsid w:val="007C107F"/>
    <w:rsid w:val="007C141D"/>
    <w:rsid w:val="007C1F67"/>
    <w:rsid w:val="007C21CF"/>
    <w:rsid w:val="007C332B"/>
    <w:rsid w:val="007C3891"/>
    <w:rsid w:val="007C3956"/>
    <w:rsid w:val="007C3BEC"/>
    <w:rsid w:val="007C3D2C"/>
    <w:rsid w:val="007C3FE2"/>
    <w:rsid w:val="007C4A88"/>
    <w:rsid w:val="007C4FC4"/>
    <w:rsid w:val="007C6475"/>
    <w:rsid w:val="007C6B6A"/>
    <w:rsid w:val="007C6CF8"/>
    <w:rsid w:val="007C6DEE"/>
    <w:rsid w:val="007C6EF8"/>
    <w:rsid w:val="007C71FE"/>
    <w:rsid w:val="007C7733"/>
    <w:rsid w:val="007D04FF"/>
    <w:rsid w:val="007D09B1"/>
    <w:rsid w:val="007D0E7F"/>
    <w:rsid w:val="007D28FB"/>
    <w:rsid w:val="007D2C99"/>
    <w:rsid w:val="007D2EDF"/>
    <w:rsid w:val="007D2EF6"/>
    <w:rsid w:val="007D4792"/>
    <w:rsid w:val="007D48FB"/>
    <w:rsid w:val="007D4CA4"/>
    <w:rsid w:val="007D56F2"/>
    <w:rsid w:val="007D58C7"/>
    <w:rsid w:val="007D5AAC"/>
    <w:rsid w:val="007D5ACE"/>
    <w:rsid w:val="007D5EB1"/>
    <w:rsid w:val="007D6D3D"/>
    <w:rsid w:val="007D71AA"/>
    <w:rsid w:val="007D72F9"/>
    <w:rsid w:val="007D775F"/>
    <w:rsid w:val="007D7A38"/>
    <w:rsid w:val="007D7BC5"/>
    <w:rsid w:val="007E19AA"/>
    <w:rsid w:val="007E1ADA"/>
    <w:rsid w:val="007E2A78"/>
    <w:rsid w:val="007E3AFB"/>
    <w:rsid w:val="007E42E2"/>
    <w:rsid w:val="007E4448"/>
    <w:rsid w:val="007E674C"/>
    <w:rsid w:val="007E7120"/>
    <w:rsid w:val="007E715B"/>
    <w:rsid w:val="007E7412"/>
    <w:rsid w:val="007E7D9F"/>
    <w:rsid w:val="007F06B5"/>
    <w:rsid w:val="007F0BD9"/>
    <w:rsid w:val="007F1133"/>
    <w:rsid w:val="007F140C"/>
    <w:rsid w:val="007F1C2E"/>
    <w:rsid w:val="007F1E1F"/>
    <w:rsid w:val="007F20FA"/>
    <w:rsid w:val="007F218B"/>
    <w:rsid w:val="007F241B"/>
    <w:rsid w:val="007F295A"/>
    <w:rsid w:val="007F311B"/>
    <w:rsid w:val="007F359B"/>
    <w:rsid w:val="007F35EB"/>
    <w:rsid w:val="007F37DD"/>
    <w:rsid w:val="007F3A30"/>
    <w:rsid w:val="007F3EDA"/>
    <w:rsid w:val="007F44AA"/>
    <w:rsid w:val="007F4BE4"/>
    <w:rsid w:val="007F4E1D"/>
    <w:rsid w:val="007F56C8"/>
    <w:rsid w:val="007F6712"/>
    <w:rsid w:val="007F712D"/>
    <w:rsid w:val="007F7150"/>
    <w:rsid w:val="007F75E5"/>
    <w:rsid w:val="007F7721"/>
    <w:rsid w:val="0080096B"/>
    <w:rsid w:val="0080176C"/>
    <w:rsid w:val="00801C54"/>
    <w:rsid w:val="00802572"/>
    <w:rsid w:val="008027F6"/>
    <w:rsid w:val="00803C38"/>
    <w:rsid w:val="0080462E"/>
    <w:rsid w:val="00806031"/>
    <w:rsid w:val="008061C1"/>
    <w:rsid w:val="00806824"/>
    <w:rsid w:val="00806A8E"/>
    <w:rsid w:val="00807489"/>
    <w:rsid w:val="008077B5"/>
    <w:rsid w:val="0081101C"/>
    <w:rsid w:val="0081281C"/>
    <w:rsid w:val="0081405B"/>
    <w:rsid w:val="008146C7"/>
    <w:rsid w:val="00814980"/>
    <w:rsid w:val="00814B1E"/>
    <w:rsid w:val="00816AB8"/>
    <w:rsid w:val="00817A86"/>
    <w:rsid w:val="00817CCD"/>
    <w:rsid w:val="00817EDC"/>
    <w:rsid w:val="00820A88"/>
    <w:rsid w:val="00820D14"/>
    <w:rsid w:val="00820FAC"/>
    <w:rsid w:val="00821066"/>
    <w:rsid w:val="00821391"/>
    <w:rsid w:val="008222EE"/>
    <w:rsid w:val="00822A4A"/>
    <w:rsid w:val="0082384B"/>
    <w:rsid w:val="00824866"/>
    <w:rsid w:val="008254A3"/>
    <w:rsid w:val="00825554"/>
    <w:rsid w:val="00825ED2"/>
    <w:rsid w:val="008265C3"/>
    <w:rsid w:val="00826B3B"/>
    <w:rsid w:val="00827ACC"/>
    <w:rsid w:val="00830BB7"/>
    <w:rsid w:val="00830CA1"/>
    <w:rsid w:val="008312C3"/>
    <w:rsid w:val="008312F1"/>
    <w:rsid w:val="0083215E"/>
    <w:rsid w:val="0083219B"/>
    <w:rsid w:val="00832424"/>
    <w:rsid w:val="00832B93"/>
    <w:rsid w:val="00832E76"/>
    <w:rsid w:val="00833529"/>
    <w:rsid w:val="00833C17"/>
    <w:rsid w:val="00834750"/>
    <w:rsid w:val="008348E5"/>
    <w:rsid w:val="00835CD8"/>
    <w:rsid w:val="00835E8A"/>
    <w:rsid w:val="008363F3"/>
    <w:rsid w:val="00837258"/>
    <w:rsid w:val="008376CB"/>
    <w:rsid w:val="00837A9C"/>
    <w:rsid w:val="00837BCD"/>
    <w:rsid w:val="00837D3D"/>
    <w:rsid w:val="0084080C"/>
    <w:rsid w:val="00840C94"/>
    <w:rsid w:val="008410B6"/>
    <w:rsid w:val="00842294"/>
    <w:rsid w:val="008426EA"/>
    <w:rsid w:val="00842C08"/>
    <w:rsid w:val="00844567"/>
    <w:rsid w:val="00844685"/>
    <w:rsid w:val="008449A4"/>
    <w:rsid w:val="00844E9C"/>
    <w:rsid w:val="00844EF5"/>
    <w:rsid w:val="008461AF"/>
    <w:rsid w:val="008464FE"/>
    <w:rsid w:val="00846519"/>
    <w:rsid w:val="00846E55"/>
    <w:rsid w:val="00847218"/>
    <w:rsid w:val="0084770D"/>
    <w:rsid w:val="00847C7F"/>
    <w:rsid w:val="00850D3E"/>
    <w:rsid w:val="00851657"/>
    <w:rsid w:val="00851FE0"/>
    <w:rsid w:val="0085239D"/>
    <w:rsid w:val="00852F1A"/>
    <w:rsid w:val="008547E3"/>
    <w:rsid w:val="0085521D"/>
    <w:rsid w:val="00855838"/>
    <w:rsid w:val="00857132"/>
    <w:rsid w:val="00860403"/>
    <w:rsid w:val="0086051B"/>
    <w:rsid w:val="00860F7C"/>
    <w:rsid w:val="00861322"/>
    <w:rsid w:val="00861818"/>
    <w:rsid w:val="00862DA2"/>
    <w:rsid w:val="00862E43"/>
    <w:rsid w:val="0086371D"/>
    <w:rsid w:val="00864062"/>
    <w:rsid w:val="00864A75"/>
    <w:rsid w:val="00864CFB"/>
    <w:rsid w:val="00865080"/>
    <w:rsid w:val="00865C3D"/>
    <w:rsid w:val="008663A7"/>
    <w:rsid w:val="00866659"/>
    <w:rsid w:val="008667E7"/>
    <w:rsid w:val="00866E1A"/>
    <w:rsid w:val="008674D1"/>
    <w:rsid w:val="00867B61"/>
    <w:rsid w:val="00867D8D"/>
    <w:rsid w:val="008706A8"/>
    <w:rsid w:val="00870816"/>
    <w:rsid w:val="008722D8"/>
    <w:rsid w:val="008723E7"/>
    <w:rsid w:val="0087325C"/>
    <w:rsid w:val="008733A3"/>
    <w:rsid w:val="00873F6D"/>
    <w:rsid w:val="00874B0C"/>
    <w:rsid w:val="0087571B"/>
    <w:rsid w:val="0087599D"/>
    <w:rsid w:val="00876AEA"/>
    <w:rsid w:val="00876BC9"/>
    <w:rsid w:val="00876EAA"/>
    <w:rsid w:val="00877530"/>
    <w:rsid w:val="008809F2"/>
    <w:rsid w:val="008820C0"/>
    <w:rsid w:val="0088239D"/>
    <w:rsid w:val="008823D9"/>
    <w:rsid w:val="00882493"/>
    <w:rsid w:val="00882857"/>
    <w:rsid w:val="008835DA"/>
    <w:rsid w:val="00884245"/>
    <w:rsid w:val="0088484C"/>
    <w:rsid w:val="00884D52"/>
    <w:rsid w:val="008857BF"/>
    <w:rsid w:val="00885932"/>
    <w:rsid w:val="00885CCD"/>
    <w:rsid w:val="00886019"/>
    <w:rsid w:val="008865A7"/>
    <w:rsid w:val="008876C6"/>
    <w:rsid w:val="00887BCA"/>
    <w:rsid w:val="00891870"/>
    <w:rsid w:val="008919B4"/>
    <w:rsid w:val="00891D2B"/>
    <w:rsid w:val="00894F8D"/>
    <w:rsid w:val="00895D31"/>
    <w:rsid w:val="00895F05"/>
    <w:rsid w:val="008967ED"/>
    <w:rsid w:val="00896E2F"/>
    <w:rsid w:val="0089792E"/>
    <w:rsid w:val="00897FA4"/>
    <w:rsid w:val="008A0460"/>
    <w:rsid w:val="008A0636"/>
    <w:rsid w:val="008A0965"/>
    <w:rsid w:val="008A1857"/>
    <w:rsid w:val="008A21FD"/>
    <w:rsid w:val="008A25F9"/>
    <w:rsid w:val="008A31BC"/>
    <w:rsid w:val="008A3639"/>
    <w:rsid w:val="008A42AF"/>
    <w:rsid w:val="008A5AAD"/>
    <w:rsid w:val="008A6424"/>
    <w:rsid w:val="008A64C3"/>
    <w:rsid w:val="008A661B"/>
    <w:rsid w:val="008B0751"/>
    <w:rsid w:val="008B0D14"/>
    <w:rsid w:val="008B19AA"/>
    <w:rsid w:val="008B2195"/>
    <w:rsid w:val="008B2A37"/>
    <w:rsid w:val="008B44BF"/>
    <w:rsid w:val="008B516D"/>
    <w:rsid w:val="008B55D1"/>
    <w:rsid w:val="008B5BA1"/>
    <w:rsid w:val="008B6820"/>
    <w:rsid w:val="008B70C2"/>
    <w:rsid w:val="008B73BA"/>
    <w:rsid w:val="008C0C34"/>
    <w:rsid w:val="008C0C80"/>
    <w:rsid w:val="008C0E64"/>
    <w:rsid w:val="008C155C"/>
    <w:rsid w:val="008C4182"/>
    <w:rsid w:val="008C43B6"/>
    <w:rsid w:val="008C500A"/>
    <w:rsid w:val="008C5053"/>
    <w:rsid w:val="008C5832"/>
    <w:rsid w:val="008C642D"/>
    <w:rsid w:val="008D031B"/>
    <w:rsid w:val="008D0609"/>
    <w:rsid w:val="008D0D0A"/>
    <w:rsid w:val="008D0FFF"/>
    <w:rsid w:val="008D1036"/>
    <w:rsid w:val="008D121D"/>
    <w:rsid w:val="008D1C5F"/>
    <w:rsid w:val="008D22D7"/>
    <w:rsid w:val="008D22F2"/>
    <w:rsid w:val="008D31AB"/>
    <w:rsid w:val="008D329C"/>
    <w:rsid w:val="008D329E"/>
    <w:rsid w:val="008D3AF6"/>
    <w:rsid w:val="008D426D"/>
    <w:rsid w:val="008D51F4"/>
    <w:rsid w:val="008D5645"/>
    <w:rsid w:val="008D5AB0"/>
    <w:rsid w:val="008D5ACE"/>
    <w:rsid w:val="008D5BB3"/>
    <w:rsid w:val="008D5DE3"/>
    <w:rsid w:val="008D6064"/>
    <w:rsid w:val="008D652E"/>
    <w:rsid w:val="008D6AE7"/>
    <w:rsid w:val="008D767E"/>
    <w:rsid w:val="008D7E0D"/>
    <w:rsid w:val="008E0F00"/>
    <w:rsid w:val="008E12FF"/>
    <w:rsid w:val="008E131E"/>
    <w:rsid w:val="008E27F7"/>
    <w:rsid w:val="008E313C"/>
    <w:rsid w:val="008E3729"/>
    <w:rsid w:val="008E3CC7"/>
    <w:rsid w:val="008E43D0"/>
    <w:rsid w:val="008E5215"/>
    <w:rsid w:val="008E5612"/>
    <w:rsid w:val="008E5DD9"/>
    <w:rsid w:val="008E5F68"/>
    <w:rsid w:val="008E6532"/>
    <w:rsid w:val="008E6611"/>
    <w:rsid w:val="008F0C94"/>
    <w:rsid w:val="008F137F"/>
    <w:rsid w:val="008F193E"/>
    <w:rsid w:val="008F34B7"/>
    <w:rsid w:val="008F3ED8"/>
    <w:rsid w:val="008F3F7E"/>
    <w:rsid w:val="008F40DB"/>
    <w:rsid w:val="008F4C52"/>
    <w:rsid w:val="008F4DC0"/>
    <w:rsid w:val="008F6AE7"/>
    <w:rsid w:val="008F6BDD"/>
    <w:rsid w:val="008F6DBA"/>
    <w:rsid w:val="008F77A8"/>
    <w:rsid w:val="008F78CC"/>
    <w:rsid w:val="008F7BAF"/>
    <w:rsid w:val="00900BD0"/>
    <w:rsid w:val="00901650"/>
    <w:rsid w:val="0090183B"/>
    <w:rsid w:val="00901FA6"/>
    <w:rsid w:val="00902280"/>
    <w:rsid w:val="00902464"/>
    <w:rsid w:val="00902E80"/>
    <w:rsid w:val="0090410B"/>
    <w:rsid w:val="009046EE"/>
    <w:rsid w:val="00904904"/>
    <w:rsid w:val="009064CF"/>
    <w:rsid w:val="009066AE"/>
    <w:rsid w:val="00906B43"/>
    <w:rsid w:val="00906E33"/>
    <w:rsid w:val="00906EF4"/>
    <w:rsid w:val="0090718E"/>
    <w:rsid w:val="009104B8"/>
    <w:rsid w:val="00910B7C"/>
    <w:rsid w:val="00911183"/>
    <w:rsid w:val="009114AC"/>
    <w:rsid w:val="009116C6"/>
    <w:rsid w:val="00911719"/>
    <w:rsid w:val="009135AD"/>
    <w:rsid w:val="0091371E"/>
    <w:rsid w:val="00914ADA"/>
    <w:rsid w:val="00914BC0"/>
    <w:rsid w:val="00915086"/>
    <w:rsid w:val="009151DC"/>
    <w:rsid w:val="00915F93"/>
    <w:rsid w:val="00916611"/>
    <w:rsid w:val="00916E02"/>
    <w:rsid w:val="0091703D"/>
    <w:rsid w:val="00917B86"/>
    <w:rsid w:val="00917C03"/>
    <w:rsid w:val="00917DC9"/>
    <w:rsid w:val="009216CD"/>
    <w:rsid w:val="00921F0F"/>
    <w:rsid w:val="00923B76"/>
    <w:rsid w:val="00924120"/>
    <w:rsid w:val="009247A2"/>
    <w:rsid w:val="009248BA"/>
    <w:rsid w:val="00924C8E"/>
    <w:rsid w:val="00924F91"/>
    <w:rsid w:val="009250CE"/>
    <w:rsid w:val="00925570"/>
    <w:rsid w:val="00925723"/>
    <w:rsid w:val="00925DC7"/>
    <w:rsid w:val="00925E92"/>
    <w:rsid w:val="009262A1"/>
    <w:rsid w:val="0092684A"/>
    <w:rsid w:val="009269C7"/>
    <w:rsid w:val="00930C60"/>
    <w:rsid w:val="00930EA6"/>
    <w:rsid w:val="00931919"/>
    <w:rsid w:val="00931CA6"/>
    <w:rsid w:val="00932203"/>
    <w:rsid w:val="009325E9"/>
    <w:rsid w:val="00932B36"/>
    <w:rsid w:val="00932BE5"/>
    <w:rsid w:val="009338BF"/>
    <w:rsid w:val="00933919"/>
    <w:rsid w:val="00934037"/>
    <w:rsid w:val="00934292"/>
    <w:rsid w:val="0093463B"/>
    <w:rsid w:val="00934904"/>
    <w:rsid w:val="00936BDE"/>
    <w:rsid w:val="00936DFE"/>
    <w:rsid w:val="00937030"/>
    <w:rsid w:val="00937AE1"/>
    <w:rsid w:val="00937F4C"/>
    <w:rsid w:val="00941FBD"/>
    <w:rsid w:val="009428BA"/>
    <w:rsid w:val="009430E3"/>
    <w:rsid w:val="00943F53"/>
    <w:rsid w:val="00945F3F"/>
    <w:rsid w:val="009466E6"/>
    <w:rsid w:val="00950EB6"/>
    <w:rsid w:val="00951139"/>
    <w:rsid w:val="0095379B"/>
    <w:rsid w:val="009539D1"/>
    <w:rsid w:val="009543E8"/>
    <w:rsid w:val="00955469"/>
    <w:rsid w:val="00956008"/>
    <w:rsid w:val="0095610A"/>
    <w:rsid w:val="0095762E"/>
    <w:rsid w:val="009579C9"/>
    <w:rsid w:val="009608EA"/>
    <w:rsid w:val="00960FB4"/>
    <w:rsid w:val="009617B2"/>
    <w:rsid w:val="00962619"/>
    <w:rsid w:val="009630D2"/>
    <w:rsid w:val="009639E5"/>
    <w:rsid w:val="00963A25"/>
    <w:rsid w:val="0096426F"/>
    <w:rsid w:val="0096453A"/>
    <w:rsid w:val="00965BFD"/>
    <w:rsid w:val="0096604C"/>
    <w:rsid w:val="009663C6"/>
    <w:rsid w:val="0096666D"/>
    <w:rsid w:val="0096699B"/>
    <w:rsid w:val="009671D4"/>
    <w:rsid w:val="00967FF5"/>
    <w:rsid w:val="00970A8A"/>
    <w:rsid w:val="00970C5C"/>
    <w:rsid w:val="00970F1F"/>
    <w:rsid w:val="00970FB1"/>
    <w:rsid w:val="00971DEC"/>
    <w:rsid w:val="009721FB"/>
    <w:rsid w:val="0097253D"/>
    <w:rsid w:val="00972689"/>
    <w:rsid w:val="00972962"/>
    <w:rsid w:val="00972C1A"/>
    <w:rsid w:val="0097325B"/>
    <w:rsid w:val="00973337"/>
    <w:rsid w:val="0097357F"/>
    <w:rsid w:val="009747A6"/>
    <w:rsid w:val="00975233"/>
    <w:rsid w:val="00975445"/>
    <w:rsid w:val="00975CA0"/>
    <w:rsid w:val="00976401"/>
    <w:rsid w:val="0097796B"/>
    <w:rsid w:val="00977AFB"/>
    <w:rsid w:val="0098124E"/>
    <w:rsid w:val="00981A3E"/>
    <w:rsid w:val="009822C9"/>
    <w:rsid w:val="009828EC"/>
    <w:rsid w:val="009847B0"/>
    <w:rsid w:val="0098537D"/>
    <w:rsid w:val="00985450"/>
    <w:rsid w:val="00985A3A"/>
    <w:rsid w:val="00986440"/>
    <w:rsid w:val="0098782E"/>
    <w:rsid w:val="00990340"/>
    <w:rsid w:val="00990C18"/>
    <w:rsid w:val="0099128C"/>
    <w:rsid w:val="00991571"/>
    <w:rsid w:val="00992638"/>
    <w:rsid w:val="00993820"/>
    <w:rsid w:val="00993E14"/>
    <w:rsid w:val="00994A24"/>
    <w:rsid w:val="00995367"/>
    <w:rsid w:val="00995759"/>
    <w:rsid w:val="0099625E"/>
    <w:rsid w:val="00996683"/>
    <w:rsid w:val="00996DE3"/>
    <w:rsid w:val="009A00D5"/>
    <w:rsid w:val="009A0CEE"/>
    <w:rsid w:val="009A110E"/>
    <w:rsid w:val="009A13CF"/>
    <w:rsid w:val="009A1E2F"/>
    <w:rsid w:val="009A212B"/>
    <w:rsid w:val="009A2867"/>
    <w:rsid w:val="009A28E6"/>
    <w:rsid w:val="009A44BF"/>
    <w:rsid w:val="009A4634"/>
    <w:rsid w:val="009A49BB"/>
    <w:rsid w:val="009A6658"/>
    <w:rsid w:val="009A6DF6"/>
    <w:rsid w:val="009A749C"/>
    <w:rsid w:val="009A786B"/>
    <w:rsid w:val="009A7A7E"/>
    <w:rsid w:val="009A7FEF"/>
    <w:rsid w:val="009B01D9"/>
    <w:rsid w:val="009B14C0"/>
    <w:rsid w:val="009B2791"/>
    <w:rsid w:val="009B2844"/>
    <w:rsid w:val="009B28F8"/>
    <w:rsid w:val="009B32B0"/>
    <w:rsid w:val="009B4884"/>
    <w:rsid w:val="009B4F90"/>
    <w:rsid w:val="009B59EC"/>
    <w:rsid w:val="009B5A45"/>
    <w:rsid w:val="009B5D1B"/>
    <w:rsid w:val="009B5E63"/>
    <w:rsid w:val="009B79E3"/>
    <w:rsid w:val="009C1E28"/>
    <w:rsid w:val="009C32CB"/>
    <w:rsid w:val="009C3584"/>
    <w:rsid w:val="009C360D"/>
    <w:rsid w:val="009C3E9B"/>
    <w:rsid w:val="009C436C"/>
    <w:rsid w:val="009C573F"/>
    <w:rsid w:val="009C5AB9"/>
    <w:rsid w:val="009C61D8"/>
    <w:rsid w:val="009C6B01"/>
    <w:rsid w:val="009C70AF"/>
    <w:rsid w:val="009C7154"/>
    <w:rsid w:val="009D0B2A"/>
    <w:rsid w:val="009D1CC5"/>
    <w:rsid w:val="009D3016"/>
    <w:rsid w:val="009D3C35"/>
    <w:rsid w:val="009D40EF"/>
    <w:rsid w:val="009D535B"/>
    <w:rsid w:val="009D7160"/>
    <w:rsid w:val="009E0148"/>
    <w:rsid w:val="009E054B"/>
    <w:rsid w:val="009E0664"/>
    <w:rsid w:val="009E1399"/>
    <w:rsid w:val="009E21FA"/>
    <w:rsid w:val="009E23F5"/>
    <w:rsid w:val="009E2A0E"/>
    <w:rsid w:val="009E2CC6"/>
    <w:rsid w:val="009E372F"/>
    <w:rsid w:val="009E379D"/>
    <w:rsid w:val="009E3864"/>
    <w:rsid w:val="009E4F49"/>
    <w:rsid w:val="009E57AA"/>
    <w:rsid w:val="009E598F"/>
    <w:rsid w:val="009E65C0"/>
    <w:rsid w:val="009E67F6"/>
    <w:rsid w:val="009E6D7F"/>
    <w:rsid w:val="009E6E14"/>
    <w:rsid w:val="009E7799"/>
    <w:rsid w:val="009E795B"/>
    <w:rsid w:val="009F09B7"/>
    <w:rsid w:val="009F0DBC"/>
    <w:rsid w:val="009F1134"/>
    <w:rsid w:val="009F1DF4"/>
    <w:rsid w:val="009F2052"/>
    <w:rsid w:val="009F2208"/>
    <w:rsid w:val="009F483C"/>
    <w:rsid w:val="009F4F6B"/>
    <w:rsid w:val="009F6415"/>
    <w:rsid w:val="009F71AF"/>
    <w:rsid w:val="009F72BA"/>
    <w:rsid w:val="00A00ABF"/>
    <w:rsid w:val="00A0146F"/>
    <w:rsid w:val="00A01E1E"/>
    <w:rsid w:val="00A0225F"/>
    <w:rsid w:val="00A02555"/>
    <w:rsid w:val="00A02E90"/>
    <w:rsid w:val="00A03E99"/>
    <w:rsid w:val="00A06841"/>
    <w:rsid w:val="00A1031A"/>
    <w:rsid w:val="00A11B5C"/>
    <w:rsid w:val="00A1213D"/>
    <w:rsid w:val="00A1269B"/>
    <w:rsid w:val="00A15552"/>
    <w:rsid w:val="00A15943"/>
    <w:rsid w:val="00A15FAF"/>
    <w:rsid w:val="00A2033C"/>
    <w:rsid w:val="00A20883"/>
    <w:rsid w:val="00A2090B"/>
    <w:rsid w:val="00A21BDC"/>
    <w:rsid w:val="00A22008"/>
    <w:rsid w:val="00A224EA"/>
    <w:rsid w:val="00A237F8"/>
    <w:rsid w:val="00A23EBC"/>
    <w:rsid w:val="00A23F98"/>
    <w:rsid w:val="00A24B3D"/>
    <w:rsid w:val="00A24DBD"/>
    <w:rsid w:val="00A2524F"/>
    <w:rsid w:val="00A25524"/>
    <w:rsid w:val="00A25F41"/>
    <w:rsid w:val="00A25FED"/>
    <w:rsid w:val="00A2611C"/>
    <w:rsid w:val="00A26195"/>
    <w:rsid w:val="00A26679"/>
    <w:rsid w:val="00A27012"/>
    <w:rsid w:val="00A27470"/>
    <w:rsid w:val="00A27762"/>
    <w:rsid w:val="00A309C7"/>
    <w:rsid w:val="00A3258B"/>
    <w:rsid w:val="00A327FB"/>
    <w:rsid w:val="00A32AAD"/>
    <w:rsid w:val="00A32C1E"/>
    <w:rsid w:val="00A3423B"/>
    <w:rsid w:val="00A350DD"/>
    <w:rsid w:val="00A36E20"/>
    <w:rsid w:val="00A370B6"/>
    <w:rsid w:val="00A37695"/>
    <w:rsid w:val="00A37FA2"/>
    <w:rsid w:val="00A409A0"/>
    <w:rsid w:val="00A41A2B"/>
    <w:rsid w:val="00A41BFA"/>
    <w:rsid w:val="00A42268"/>
    <w:rsid w:val="00A42810"/>
    <w:rsid w:val="00A43507"/>
    <w:rsid w:val="00A43608"/>
    <w:rsid w:val="00A44221"/>
    <w:rsid w:val="00A45D29"/>
    <w:rsid w:val="00A45D64"/>
    <w:rsid w:val="00A45F37"/>
    <w:rsid w:val="00A502C9"/>
    <w:rsid w:val="00A52D41"/>
    <w:rsid w:val="00A536AC"/>
    <w:rsid w:val="00A53705"/>
    <w:rsid w:val="00A53E70"/>
    <w:rsid w:val="00A541C7"/>
    <w:rsid w:val="00A54479"/>
    <w:rsid w:val="00A55FC4"/>
    <w:rsid w:val="00A56558"/>
    <w:rsid w:val="00A56CA6"/>
    <w:rsid w:val="00A56D8C"/>
    <w:rsid w:val="00A56EB3"/>
    <w:rsid w:val="00A570FA"/>
    <w:rsid w:val="00A57835"/>
    <w:rsid w:val="00A578F0"/>
    <w:rsid w:val="00A57E34"/>
    <w:rsid w:val="00A60A00"/>
    <w:rsid w:val="00A615E0"/>
    <w:rsid w:val="00A61885"/>
    <w:rsid w:val="00A623CD"/>
    <w:rsid w:val="00A638B8"/>
    <w:rsid w:val="00A63AFB"/>
    <w:rsid w:val="00A63DF4"/>
    <w:rsid w:val="00A64070"/>
    <w:rsid w:val="00A64C3D"/>
    <w:rsid w:val="00A64E2B"/>
    <w:rsid w:val="00A65125"/>
    <w:rsid w:val="00A6533B"/>
    <w:rsid w:val="00A65A36"/>
    <w:rsid w:val="00A65F76"/>
    <w:rsid w:val="00A661FE"/>
    <w:rsid w:val="00A666AF"/>
    <w:rsid w:val="00A66D06"/>
    <w:rsid w:val="00A66FB6"/>
    <w:rsid w:val="00A67B4B"/>
    <w:rsid w:val="00A70190"/>
    <w:rsid w:val="00A70477"/>
    <w:rsid w:val="00A71D4A"/>
    <w:rsid w:val="00A71E87"/>
    <w:rsid w:val="00A71FCF"/>
    <w:rsid w:val="00A72A37"/>
    <w:rsid w:val="00A72E72"/>
    <w:rsid w:val="00A73916"/>
    <w:rsid w:val="00A742CC"/>
    <w:rsid w:val="00A752E0"/>
    <w:rsid w:val="00A76043"/>
    <w:rsid w:val="00A77112"/>
    <w:rsid w:val="00A7780C"/>
    <w:rsid w:val="00A77D8D"/>
    <w:rsid w:val="00A77F30"/>
    <w:rsid w:val="00A80A9F"/>
    <w:rsid w:val="00A8173F"/>
    <w:rsid w:val="00A81C95"/>
    <w:rsid w:val="00A8267D"/>
    <w:rsid w:val="00A82BF0"/>
    <w:rsid w:val="00A82DDF"/>
    <w:rsid w:val="00A839B2"/>
    <w:rsid w:val="00A84269"/>
    <w:rsid w:val="00A84441"/>
    <w:rsid w:val="00A84C0A"/>
    <w:rsid w:val="00A851CA"/>
    <w:rsid w:val="00A85A3A"/>
    <w:rsid w:val="00A85CD9"/>
    <w:rsid w:val="00A85D4B"/>
    <w:rsid w:val="00A86F97"/>
    <w:rsid w:val="00A87739"/>
    <w:rsid w:val="00A87965"/>
    <w:rsid w:val="00A87EB6"/>
    <w:rsid w:val="00A91A85"/>
    <w:rsid w:val="00A91ACB"/>
    <w:rsid w:val="00A926E9"/>
    <w:rsid w:val="00A930FD"/>
    <w:rsid w:val="00A9315A"/>
    <w:rsid w:val="00A9411B"/>
    <w:rsid w:val="00A94474"/>
    <w:rsid w:val="00A946BF"/>
    <w:rsid w:val="00A94AA5"/>
    <w:rsid w:val="00A94BA0"/>
    <w:rsid w:val="00A94D3B"/>
    <w:rsid w:val="00A95CE4"/>
    <w:rsid w:val="00A97F39"/>
    <w:rsid w:val="00AA0B97"/>
    <w:rsid w:val="00AA0D63"/>
    <w:rsid w:val="00AA0E94"/>
    <w:rsid w:val="00AA0F7C"/>
    <w:rsid w:val="00AA1908"/>
    <w:rsid w:val="00AA2722"/>
    <w:rsid w:val="00AA279F"/>
    <w:rsid w:val="00AA326C"/>
    <w:rsid w:val="00AA32BD"/>
    <w:rsid w:val="00AA4375"/>
    <w:rsid w:val="00AA4ABB"/>
    <w:rsid w:val="00AA4AC7"/>
    <w:rsid w:val="00AA4DC1"/>
    <w:rsid w:val="00AA62C4"/>
    <w:rsid w:val="00AA7D40"/>
    <w:rsid w:val="00AA7DC1"/>
    <w:rsid w:val="00AA7E9D"/>
    <w:rsid w:val="00AB044F"/>
    <w:rsid w:val="00AB193A"/>
    <w:rsid w:val="00AB1C64"/>
    <w:rsid w:val="00AB28F5"/>
    <w:rsid w:val="00AB6758"/>
    <w:rsid w:val="00AB7BB8"/>
    <w:rsid w:val="00AC0A68"/>
    <w:rsid w:val="00AC0E71"/>
    <w:rsid w:val="00AC1216"/>
    <w:rsid w:val="00AC1625"/>
    <w:rsid w:val="00AC1C21"/>
    <w:rsid w:val="00AC257D"/>
    <w:rsid w:val="00AC2EDD"/>
    <w:rsid w:val="00AC45CB"/>
    <w:rsid w:val="00AC4972"/>
    <w:rsid w:val="00AC4C7C"/>
    <w:rsid w:val="00AC4D3E"/>
    <w:rsid w:val="00AC4E23"/>
    <w:rsid w:val="00AC6469"/>
    <w:rsid w:val="00AC69BA"/>
    <w:rsid w:val="00AC7092"/>
    <w:rsid w:val="00AC79AD"/>
    <w:rsid w:val="00AC7AC8"/>
    <w:rsid w:val="00AD02F1"/>
    <w:rsid w:val="00AD1010"/>
    <w:rsid w:val="00AD27E8"/>
    <w:rsid w:val="00AD293C"/>
    <w:rsid w:val="00AD2E97"/>
    <w:rsid w:val="00AD353E"/>
    <w:rsid w:val="00AD36F1"/>
    <w:rsid w:val="00AD4061"/>
    <w:rsid w:val="00AD410D"/>
    <w:rsid w:val="00AD4238"/>
    <w:rsid w:val="00AD52B5"/>
    <w:rsid w:val="00AD5FFD"/>
    <w:rsid w:val="00AD611C"/>
    <w:rsid w:val="00AD6209"/>
    <w:rsid w:val="00AE0C58"/>
    <w:rsid w:val="00AE0D05"/>
    <w:rsid w:val="00AE1102"/>
    <w:rsid w:val="00AE1978"/>
    <w:rsid w:val="00AE2A3A"/>
    <w:rsid w:val="00AE2B24"/>
    <w:rsid w:val="00AE42BF"/>
    <w:rsid w:val="00AE48BE"/>
    <w:rsid w:val="00AE49B5"/>
    <w:rsid w:val="00AE4B71"/>
    <w:rsid w:val="00AE4D3C"/>
    <w:rsid w:val="00AE529C"/>
    <w:rsid w:val="00AE58C0"/>
    <w:rsid w:val="00AE5DFF"/>
    <w:rsid w:val="00AE6425"/>
    <w:rsid w:val="00AE644C"/>
    <w:rsid w:val="00AE6748"/>
    <w:rsid w:val="00AE69A2"/>
    <w:rsid w:val="00AE6B9D"/>
    <w:rsid w:val="00AE7039"/>
    <w:rsid w:val="00AE733D"/>
    <w:rsid w:val="00AE7736"/>
    <w:rsid w:val="00AE7C02"/>
    <w:rsid w:val="00AE7D78"/>
    <w:rsid w:val="00AF00B7"/>
    <w:rsid w:val="00AF02AE"/>
    <w:rsid w:val="00AF116D"/>
    <w:rsid w:val="00AF16F7"/>
    <w:rsid w:val="00AF2F78"/>
    <w:rsid w:val="00AF3559"/>
    <w:rsid w:val="00AF44B5"/>
    <w:rsid w:val="00AF5401"/>
    <w:rsid w:val="00AF686F"/>
    <w:rsid w:val="00AF69FD"/>
    <w:rsid w:val="00AF6A5E"/>
    <w:rsid w:val="00AF6A90"/>
    <w:rsid w:val="00AF6CF4"/>
    <w:rsid w:val="00AF71D7"/>
    <w:rsid w:val="00AF725A"/>
    <w:rsid w:val="00B0015D"/>
    <w:rsid w:val="00B00DB5"/>
    <w:rsid w:val="00B00E14"/>
    <w:rsid w:val="00B013AC"/>
    <w:rsid w:val="00B01593"/>
    <w:rsid w:val="00B0183B"/>
    <w:rsid w:val="00B02B5C"/>
    <w:rsid w:val="00B0394E"/>
    <w:rsid w:val="00B03ACB"/>
    <w:rsid w:val="00B042DE"/>
    <w:rsid w:val="00B0432B"/>
    <w:rsid w:val="00B04552"/>
    <w:rsid w:val="00B04575"/>
    <w:rsid w:val="00B057DE"/>
    <w:rsid w:val="00B064FC"/>
    <w:rsid w:val="00B06DDC"/>
    <w:rsid w:val="00B070AC"/>
    <w:rsid w:val="00B114D8"/>
    <w:rsid w:val="00B11612"/>
    <w:rsid w:val="00B12C3E"/>
    <w:rsid w:val="00B1332F"/>
    <w:rsid w:val="00B14157"/>
    <w:rsid w:val="00B15AF1"/>
    <w:rsid w:val="00B15B73"/>
    <w:rsid w:val="00B15D1F"/>
    <w:rsid w:val="00B1687E"/>
    <w:rsid w:val="00B172B7"/>
    <w:rsid w:val="00B17BCB"/>
    <w:rsid w:val="00B17E7E"/>
    <w:rsid w:val="00B2005E"/>
    <w:rsid w:val="00B20508"/>
    <w:rsid w:val="00B20579"/>
    <w:rsid w:val="00B2065B"/>
    <w:rsid w:val="00B2253A"/>
    <w:rsid w:val="00B22A09"/>
    <w:rsid w:val="00B22AB7"/>
    <w:rsid w:val="00B22FA4"/>
    <w:rsid w:val="00B2416F"/>
    <w:rsid w:val="00B24AD8"/>
    <w:rsid w:val="00B24FA2"/>
    <w:rsid w:val="00B26423"/>
    <w:rsid w:val="00B27B2E"/>
    <w:rsid w:val="00B30B80"/>
    <w:rsid w:val="00B31D36"/>
    <w:rsid w:val="00B325B2"/>
    <w:rsid w:val="00B32A0A"/>
    <w:rsid w:val="00B337E0"/>
    <w:rsid w:val="00B3469D"/>
    <w:rsid w:val="00B34A90"/>
    <w:rsid w:val="00B34C62"/>
    <w:rsid w:val="00B35172"/>
    <w:rsid w:val="00B35801"/>
    <w:rsid w:val="00B35969"/>
    <w:rsid w:val="00B35B2C"/>
    <w:rsid w:val="00B36305"/>
    <w:rsid w:val="00B36328"/>
    <w:rsid w:val="00B368B5"/>
    <w:rsid w:val="00B36C53"/>
    <w:rsid w:val="00B378EF"/>
    <w:rsid w:val="00B40FB1"/>
    <w:rsid w:val="00B413C4"/>
    <w:rsid w:val="00B419B7"/>
    <w:rsid w:val="00B435D0"/>
    <w:rsid w:val="00B43F6B"/>
    <w:rsid w:val="00B43FE4"/>
    <w:rsid w:val="00B441C6"/>
    <w:rsid w:val="00B444BE"/>
    <w:rsid w:val="00B4512F"/>
    <w:rsid w:val="00B45678"/>
    <w:rsid w:val="00B46234"/>
    <w:rsid w:val="00B464DB"/>
    <w:rsid w:val="00B465C8"/>
    <w:rsid w:val="00B46871"/>
    <w:rsid w:val="00B472BD"/>
    <w:rsid w:val="00B47490"/>
    <w:rsid w:val="00B5148D"/>
    <w:rsid w:val="00B51AA8"/>
    <w:rsid w:val="00B52634"/>
    <w:rsid w:val="00B5339C"/>
    <w:rsid w:val="00B53724"/>
    <w:rsid w:val="00B53DA7"/>
    <w:rsid w:val="00B5486A"/>
    <w:rsid w:val="00B5568B"/>
    <w:rsid w:val="00B55C29"/>
    <w:rsid w:val="00B55FF4"/>
    <w:rsid w:val="00B575E0"/>
    <w:rsid w:val="00B577FF"/>
    <w:rsid w:val="00B60615"/>
    <w:rsid w:val="00B619D5"/>
    <w:rsid w:val="00B61AF5"/>
    <w:rsid w:val="00B636CE"/>
    <w:rsid w:val="00B63759"/>
    <w:rsid w:val="00B646CC"/>
    <w:rsid w:val="00B64FBC"/>
    <w:rsid w:val="00B65712"/>
    <w:rsid w:val="00B65F4F"/>
    <w:rsid w:val="00B6681F"/>
    <w:rsid w:val="00B66D20"/>
    <w:rsid w:val="00B677D0"/>
    <w:rsid w:val="00B67A88"/>
    <w:rsid w:val="00B67B49"/>
    <w:rsid w:val="00B67CB8"/>
    <w:rsid w:val="00B70018"/>
    <w:rsid w:val="00B7095D"/>
    <w:rsid w:val="00B71277"/>
    <w:rsid w:val="00B737D3"/>
    <w:rsid w:val="00B73817"/>
    <w:rsid w:val="00B738D7"/>
    <w:rsid w:val="00B743C3"/>
    <w:rsid w:val="00B744BA"/>
    <w:rsid w:val="00B758E6"/>
    <w:rsid w:val="00B75E52"/>
    <w:rsid w:val="00B77C09"/>
    <w:rsid w:val="00B80664"/>
    <w:rsid w:val="00B80A23"/>
    <w:rsid w:val="00B8157E"/>
    <w:rsid w:val="00B81A2C"/>
    <w:rsid w:val="00B82E94"/>
    <w:rsid w:val="00B845C4"/>
    <w:rsid w:val="00B84AF2"/>
    <w:rsid w:val="00B84EFF"/>
    <w:rsid w:val="00B853BF"/>
    <w:rsid w:val="00B8600F"/>
    <w:rsid w:val="00B860DA"/>
    <w:rsid w:val="00B87F8E"/>
    <w:rsid w:val="00B87FDD"/>
    <w:rsid w:val="00B90379"/>
    <w:rsid w:val="00B9078B"/>
    <w:rsid w:val="00B90D36"/>
    <w:rsid w:val="00B91855"/>
    <w:rsid w:val="00B91E23"/>
    <w:rsid w:val="00B9294E"/>
    <w:rsid w:val="00B94358"/>
    <w:rsid w:val="00B944A2"/>
    <w:rsid w:val="00B95A6E"/>
    <w:rsid w:val="00B95CFF"/>
    <w:rsid w:val="00B95DB6"/>
    <w:rsid w:val="00B97395"/>
    <w:rsid w:val="00B97403"/>
    <w:rsid w:val="00B97882"/>
    <w:rsid w:val="00BA0210"/>
    <w:rsid w:val="00BA0AF0"/>
    <w:rsid w:val="00BA138F"/>
    <w:rsid w:val="00BA15CF"/>
    <w:rsid w:val="00BA1E49"/>
    <w:rsid w:val="00BA2104"/>
    <w:rsid w:val="00BA27D3"/>
    <w:rsid w:val="00BA2916"/>
    <w:rsid w:val="00BA3072"/>
    <w:rsid w:val="00BA45E9"/>
    <w:rsid w:val="00BA4623"/>
    <w:rsid w:val="00BA4829"/>
    <w:rsid w:val="00BA48D1"/>
    <w:rsid w:val="00BA4C93"/>
    <w:rsid w:val="00BA54CC"/>
    <w:rsid w:val="00BA54F4"/>
    <w:rsid w:val="00BA6047"/>
    <w:rsid w:val="00BA6F25"/>
    <w:rsid w:val="00BA7A37"/>
    <w:rsid w:val="00BA7B86"/>
    <w:rsid w:val="00BB0301"/>
    <w:rsid w:val="00BB195F"/>
    <w:rsid w:val="00BB1BD1"/>
    <w:rsid w:val="00BB22B6"/>
    <w:rsid w:val="00BB2BCE"/>
    <w:rsid w:val="00BB3A81"/>
    <w:rsid w:val="00BB4955"/>
    <w:rsid w:val="00BB619B"/>
    <w:rsid w:val="00BB649D"/>
    <w:rsid w:val="00BB6525"/>
    <w:rsid w:val="00BB70D2"/>
    <w:rsid w:val="00BB7BDF"/>
    <w:rsid w:val="00BC0E1C"/>
    <w:rsid w:val="00BC127B"/>
    <w:rsid w:val="00BC12B7"/>
    <w:rsid w:val="00BC12DE"/>
    <w:rsid w:val="00BC151D"/>
    <w:rsid w:val="00BC1ADF"/>
    <w:rsid w:val="00BC1E20"/>
    <w:rsid w:val="00BC20C3"/>
    <w:rsid w:val="00BC22BA"/>
    <w:rsid w:val="00BC2F04"/>
    <w:rsid w:val="00BC472A"/>
    <w:rsid w:val="00BC58AF"/>
    <w:rsid w:val="00BC61B4"/>
    <w:rsid w:val="00BC61EF"/>
    <w:rsid w:val="00BC6B72"/>
    <w:rsid w:val="00BC7679"/>
    <w:rsid w:val="00BD0191"/>
    <w:rsid w:val="00BD168D"/>
    <w:rsid w:val="00BD1A2B"/>
    <w:rsid w:val="00BD37AD"/>
    <w:rsid w:val="00BD3813"/>
    <w:rsid w:val="00BD4ED9"/>
    <w:rsid w:val="00BD533D"/>
    <w:rsid w:val="00BD5A3B"/>
    <w:rsid w:val="00BD606D"/>
    <w:rsid w:val="00BD610E"/>
    <w:rsid w:val="00BD68F0"/>
    <w:rsid w:val="00BD708B"/>
    <w:rsid w:val="00BD7290"/>
    <w:rsid w:val="00BD75AB"/>
    <w:rsid w:val="00BD78DE"/>
    <w:rsid w:val="00BD7FA7"/>
    <w:rsid w:val="00BE11DB"/>
    <w:rsid w:val="00BE1355"/>
    <w:rsid w:val="00BE1748"/>
    <w:rsid w:val="00BE2035"/>
    <w:rsid w:val="00BE269C"/>
    <w:rsid w:val="00BE26EC"/>
    <w:rsid w:val="00BE2AA3"/>
    <w:rsid w:val="00BE3133"/>
    <w:rsid w:val="00BE3172"/>
    <w:rsid w:val="00BE37FC"/>
    <w:rsid w:val="00BE3F30"/>
    <w:rsid w:val="00BE40F3"/>
    <w:rsid w:val="00BE4F08"/>
    <w:rsid w:val="00BE51C7"/>
    <w:rsid w:val="00BE58A0"/>
    <w:rsid w:val="00BE5BD0"/>
    <w:rsid w:val="00BE65F6"/>
    <w:rsid w:val="00BE76E5"/>
    <w:rsid w:val="00BF0018"/>
    <w:rsid w:val="00BF0AAA"/>
    <w:rsid w:val="00BF0DF6"/>
    <w:rsid w:val="00BF10AE"/>
    <w:rsid w:val="00BF16B2"/>
    <w:rsid w:val="00BF1E6D"/>
    <w:rsid w:val="00BF22C3"/>
    <w:rsid w:val="00BF3F7F"/>
    <w:rsid w:val="00BF429F"/>
    <w:rsid w:val="00BF4450"/>
    <w:rsid w:val="00BF501C"/>
    <w:rsid w:val="00BF5977"/>
    <w:rsid w:val="00BF6378"/>
    <w:rsid w:val="00BF7D30"/>
    <w:rsid w:val="00BF7FF7"/>
    <w:rsid w:val="00C02ABF"/>
    <w:rsid w:val="00C04D01"/>
    <w:rsid w:val="00C05108"/>
    <w:rsid w:val="00C055F2"/>
    <w:rsid w:val="00C05A6A"/>
    <w:rsid w:val="00C05EEA"/>
    <w:rsid w:val="00C068C0"/>
    <w:rsid w:val="00C06BB5"/>
    <w:rsid w:val="00C077AC"/>
    <w:rsid w:val="00C1020B"/>
    <w:rsid w:val="00C10B8C"/>
    <w:rsid w:val="00C11251"/>
    <w:rsid w:val="00C11FC9"/>
    <w:rsid w:val="00C12547"/>
    <w:rsid w:val="00C13498"/>
    <w:rsid w:val="00C13D4B"/>
    <w:rsid w:val="00C14407"/>
    <w:rsid w:val="00C147F8"/>
    <w:rsid w:val="00C1518B"/>
    <w:rsid w:val="00C152F2"/>
    <w:rsid w:val="00C16601"/>
    <w:rsid w:val="00C16DC0"/>
    <w:rsid w:val="00C16DDC"/>
    <w:rsid w:val="00C17232"/>
    <w:rsid w:val="00C173D5"/>
    <w:rsid w:val="00C1799F"/>
    <w:rsid w:val="00C17D70"/>
    <w:rsid w:val="00C206D5"/>
    <w:rsid w:val="00C20CD4"/>
    <w:rsid w:val="00C20DC8"/>
    <w:rsid w:val="00C21959"/>
    <w:rsid w:val="00C22458"/>
    <w:rsid w:val="00C23751"/>
    <w:rsid w:val="00C23927"/>
    <w:rsid w:val="00C25516"/>
    <w:rsid w:val="00C25C79"/>
    <w:rsid w:val="00C2665D"/>
    <w:rsid w:val="00C26BFA"/>
    <w:rsid w:val="00C270FB"/>
    <w:rsid w:val="00C27865"/>
    <w:rsid w:val="00C27871"/>
    <w:rsid w:val="00C27A70"/>
    <w:rsid w:val="00C27D86"/>
    <w:rsid w:val="00C304CF"/>
    <w:rsid w:val="00C30758"/>
    <w:rsid w:val="00C30DBF"/>
    <w:rsid w:val="00C31026"/>
    <w:rsid w:val="00C320F4"/>
    <w:rsid w:val="00C3268F"/>
    <w:rsid w:val="00C32A9E"/>
    <w:rsid w:val="00C344CA"/>
    <w:rsid w:val="00C34672"/>
    <w:rsid w:val="00C34F1F"/>
    <w:rsid w:val="00C35930"/>
    <w:rsid w:val="00C35BD0"/>
    <w:rsid w:val="00C35F02"/>
    <w:rsid w:val="00C36266"/>
    <w:rsid w:val="00C36288"/>
    <w:rsid w:val="00C36EE9"/>
    <w:rsid w:val="00C37298"/>
    <w:rsid w:val="00C37EEB"/>
    <w:rsid w:val="00C402B6"/>
    <w:rsid w:val="00C409A8"/>
    <w:rsid w:val="00C41FAB"/>
    <w:rsid w:val="00C422F6"/>
    <w:rsid w:val="00C424DA"/>
    <w:rsid w:val="00C4286B"/>
    <w:rsid w:val="00C44ADD"/>
    <w:rsid w:val="00C45424"/>
    <w:rsid w:val="00C4589E"/>
    <w:rsid w:val="00C45A8E"/>
    <w:rsid w:val="00C46C38"/>
    <w:rsid w:val="00C46CC6"/>
    <w:rsid w:val="00C47187"/>
    <w:rsid w:val="00C47BAA"/>
    <w:rsid w:val="00C5060C"/>
    <w:rsid w:val="00C50BB2"/>
    <w:rsid w:val="00C5183D"/>
    <w:rsid w:val="00C51B4B"/>
    <w:rsid w:val="00C5255D"/>
    <w:rsid w:val="00C52F3C"/>
    <w:rsid w:val="00C54032"/>
    <w:rsid w:val="00C55798"/>
    <w:rsid w:val="00C55EB2"/>
    <w:rsid w:val="00C56BB4"/>
    <w:rsid w:val="00C57820"/>
    <w:rsid w:val="00C5790E"/>
    <w:rsid w:val="00C57EDE"/>
    <w:rsid w:val="00C61158"/>
    <w:rsid w:val="00C61E8A"/>
    <w:rsid w:val="00C62377"/>
    <w:rsid w:val="00C62510"/>
    <w:rsid w:val="00C6311F"/>
    <w:rsid w:val="00C6324B"/>
    <w:rsid w:val="00C63AB5"/>
    <w:rsid w:val="00C64466"/>
    <w:rsid w:val="00C6460B"/>
    <w:rsid w:val="00C64A2C"/>
    <w:rsid w:val="00C64E4C"/>
    <w:rsid w:val="00C6577F"/>
    <w:rsid w:val="00C65790"/>
    <w:rsid w:val="00C66091"/>
    <w:rsid w:val="00C66795"/>
    <w:rsid w:val="00C66E18"/>
    <w:rsid w:val="00C67AC1"/>
    <w:rsid w:val="00C67E9D"/>
    <w:rsid w:val="00C70C2F"/>
    <w:rsid w:val="00C71166"/>
    <w:rsid w:val="00C715F0"/>
    <w:rsid w:val="00C71E1E"/>
    <w:rsid w:val="00C72F27"/>
    <w:rsid w:val="00C7347C"/>
    <w:rsid w:val="00C73AA0"/>
    <w:rsid w:val="00C74257"/>
    <w:rsid w:val="00C7494B"/>
    <w:rsid w:val="00C752C3"/>
    <w:rsid w:val="00C75DB4"/>
    <w:rsid w:val="00C75EA9"/>
    <w:rsid w:val="00C76A34"/>
    <w:rsid w:val="00C77C0E"/>
    <w:rsid w:val="00C77EDA"/>
    <w:rsid w:val="00C809FC"/>
    <w:rsid w:val="00C810A9"/>
    <w:rsid w:val="00C81119"/>
    <w:rsid w:val="00C8168C"/>
    <w:rsid w:val="00C81B8F"/>
    <w:rsid w:val="00C81E2B"/>
    <w:rsid w:val="00C830BD"/>
    <w:rsid w:val="00C83217"/>
    <w:rsid w:val="00C835F1"/>
    <w:rsid w:val="00C83C4E"/>
    <w:rsid w:val="00C83D3E"/>
    <w:rsid w:val="00C84062"/>
    <w:rsid w:val="00C8408F"/>
    <w:rsid w:val="00C84F67"/>
    <w:rsid w:val="00C84F96"/>
    <w:rsid w:val="00C85148"/>
    <w:rsid w:val="00C85C0A"/>
    <w:rsid w:val="00C85F99"/>
    <w:rsid w:val="00C860EA"/>
    <w:rsid w:val="00C87CBA"/>
    <w:rsid w:val="00C87E8F"/>
    <w:rsid w:val="00C90049"/>
    <w:rsid w:val="00C90084"/>
    <w:rsid w:val="00C917CC"/>
    <w:rsid w:val="00C91A54"/>
    <w:rsid w:val="00C91F56"/>
    <w:rsid w:val="00C91FEE"/>
    <w:rsid w:val="00C92A9B"/>
    <w:rsid w:val="00C933A6"/>
    <w:rsid w:val="00C934CC"/>
    <w:rsid w:val="00C93688"/>
    <w:rsid w:val="00C937BB"/>
    <w:rsid w:val="00C94444"/>
    <w:rsid w:val="00C95706"/>
    <w:rsid w:val="00C96113"/>
    <w:rsid w:val="00C964D8"/>
    <w:rsid w:val="00C97373"/>
    <w:rsid w:val="00C976FC"/>
    <w:rsid w:val="00CA0C0C"/>
    <w:rsid w:val="00CA0CE9"/>
    <w:rsid w:val="00CA173F"/>
    <w:rsid w:val="00CA1F3E"/>
    <w:rsid w:val="00CA25DA"/>
    <w:rsid w:val="00CA2D3C"/>
    <w:rsid w:val="00CA32D4"/>
    <w:rsid w:val="00CA387D"/>
    <w:rsid w:val="00CA38E9"/>
    <w:rsid w:val="00CA3929"/>
    <w:rsid w:val="00CA3B8C"/>
    <w:rsid w:val="00CA4061"/>
    <w:rsid w:val="00CA505C"/>
    <w:rsid w:val="00CA5063"/>
    <w:rsid w:val="00CA5199"/>
    <w:rsid w:val="00CA5475"/>
    <w:rsid w:val="00CA6343"/>
    <w:rsid w:val="00CA758D"/>
    <w:rsid w:val="00CB0048"/>
    <w:rsid w:val="00CB2777"/>
    <w:rsid w:val="00CB36C3"/>
    <w:rsid w:val="00CB3A5A"/>
    <w:rsid w:val="00CB3B4F"/>
    <w:rsid w:val="00CB3DD7"/>
    <w:rsid w:val="00CB3EDD"/>
    <w:rsid w:val="00CB454A"/>
    <w:rsid w:val="00CB45E3"/>
    <w:rsid w:val="00CB5195"/>
    <w:rsid w:val="00CB53FD"/>
    <w:rsid w:val="00CB5A2E"/>
    <w:rsid w:val="00CB5CB8"/>
    <w:rsid w:val="00CB5E4D"/>
    <w:rsid w:val="00CB615E"/>
    <w:rsid w:val="00CB662F"/>
    <w:rsid w:val="00CB6C08"/>
    <w:rsid w:val="00CB6D21"/>
    <w:rsid w:val="00CB75F0"/>
    <w:rsid w:val="00CB7A35"/>
    <w:rsid w:val="00CC0195"/>
    <w:rsid w:val="00CC035A"/>
    <w:rsid w:val="00CC1488"/>
    <w:rsid w:val="00CC1C77"/>
    <w:rsid w:val="00CC2C7C"/>
    <w:rsid w:val="00CC4002"/>
    <w:rsid w:val="00CC4364"/>
    <w:rsid w:val="00CC50FE"/>
    <w:rsid w:val="00CC5B98"/>
    <w:rsid w:val="00CC5DC3"/>
    <w:rsid w:val="00CC679F"/>
    <w:rsid w:val="00CD005B"/>
    <w:rsid w:val="00CD063F"/>
    <w:rsid w:val="00CD0C2B"/>
    <w:rsid w:val="00CD0FB2"/>
    <w:rsid w:val="00CD1195"/>
    <w:rsid w:val="00CD14F3"/>
    <w:rsid w:val="00CD15C2"/>
    <w:rsid w:val="00CD1913"/>
    <w:rsid w:val="00CD1D94"/>
    <w:rsid w:val="00CD21B1"/>
    <w:rsid w:val="00CD21EA"/>
    <w:rsid w:val="00CD2D38"/>
    <w:rsid w:val="00CD3836"/>
    <w:rsid w:val="00CD4121"/>
    <w:rsid w:val="00CD4469"/>
    <w:rsid w:val="00CD4C0A"/>
    <w:rsid w:val="00CD6441"/>
    <w:rsid w:val="00CD6901"/>
    <w:rsid w:val="00CD6B2B"/>
    <w:rsid w:val="00CD6B66"/>
    <w:rsid w:val="00CE016C"/>
    <w:rsid w:val="00CE058B"/>
    <w:rsid w:val="00CE0ABE"/>
    <w:rsid w:val="00CE162D"/>
    <w:rsid w:val="00CE218A"/>
    <w:rsid w:val="00CE3142"/>
    <w:rsid w:val="00CE3A32"/>
    <w:rsid w:val="00CE3D5C"/>
    <w:rsid w:val="00CE52B0"/>
    <w:rsid w:val="00CE5512"/>
    <w:rsid w:val="00CE58F3"/>
    <w:rsid w:val="00CE6363"/>
    <w:rsid w:val="00CE6748"/>
    <w:rsid w:val="00CE6E04"/>
    <w:rsid w:val="00CE7114"/>
    <w:rsid w:val="00CF0807"/>
    <w:rsid w:val="00CF0C1A"/>
    <w:rsid w:val="00CF11F1"/>
    <w:rsid w:val="00CF1260"/>
    <w:rsid w:val="00CF2DE0"/>
    <w:rsid w:val="00CF32B7"/>
    <w:rsid w:val="00CF3D71"/>
    <w:rsid w:val="00CF492E"/>
    <w:rsid w:val="00CF4FC7"/>
    <w:rsid w:val="00CF5904"/>
    <w:rsid w:val="00CF6130"/>
    <w:rsid w:val="00CF6454"/>
    <w:rsid w:val="00CF666B"/>
    <w:rsid w:val="00CF7E9B"/>
    <w:rsid w:val="00D01009"/>
    <w:rsid w:val="00D01E17"/>
    <w:rsid w:val="00D0223C"/>
    <w:rsid w:val="00D028F2"/>
    <w:rsid w:val="00D0375D"/>
    <w:rsid w:val="00D043BA"/>
    <w:rsid w:val="00D045C1"/>
    <w:rsid w:val="00D05270"/>
    <w:rsid w:val="00D07C54"/>
    <w:rsid w:val="00D118E1"/>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675E"/>
    <w:rsid w:val="00D1752A"/>
    <w:rsid w:val="00D20598"/>
    <w:rsid w:val="00D20955"/>
    <w:rsid w:val="00D20E8D"/>
    <w:rsid w:val="00D212CE"/>
    <w:rsid w:val="00D2193E"/>
    <w:rsid w:val="00D219EA"/>
    <w:rsid w:val="00D22B9E"/>
    <w:rsid w:val="00D23AB0"/>
    <w:rsid w:val="00D245A7"/>
    <w:rsid w:val="00D267C8"/>
    <w:rsid w:val="00D3023A"/>
    <w:rsid w:val="00D3096F"/>
    <w:rsid w:val="00D30B00"/>
    <w:rsid w:val="00D32738"/>
    <w:rsid w:val="00D33133"/>
    <w:rsid w:val="00D336FE"/>
    <w:rsid w:val="00D337D1"/>
    <w:rsid w:val="00D33C22"/>
    <w:rsid w:val="00D3413F"/>
    <w:rsid w:val="00D345F7"/>
    <w:rsid w:val="00D355D0"/>
    <w:rsid w:val="00D35E60"/>
    <w:rsid w:val="00D3631F"/>
    <w:rsid w:val="00D36EE8"/>
    <w:rsid w:val="00D36F7A"/>
    <w:rsid w:val="00D37D9C"/>
    <w:rsid w:val="00D37D9E"/>
    <w:rsid w:val="00D40183"/>
    <w:rsid w:val="00D40A33"/>
    <w:rsid w:val="00D41645"/>
    <w:rsid w:val="00D417FC"/>
    <w:rsid w:val="00D422A0"/>
    <w:rsid w:val="00D4259C"/>
    <w:rsid w:val="00D428B1"/>
    <w:rsid w:val="00D42AEE"/>
    <w:rsid w:val="00D432C8"/>
    <w:rsid w:val="00D4434F"/>
    <w:rsid w:val="00D4462B"/>
    <w:rsid w:val="00D44717"/>
    <w:rsid w:val="00D44BA1"/>
    <w:rsid w:val="00D44FAA"/>
    <w:rsid w:val="00D4501C"/>
    <w:rsid w:val="00D4504B"/>
    <w:rsid w:val="00D45653"/>
    <w:rsid w:val="00D45B86"/>
    <w:rsid w:val="00D466A9"/>
    <w:rsid w:val="00D46EEB"/>
    <w:rsid w:val="00D4733F"/>
    <w:rsid w:val="00D5048E"/>
    <w:rsid w:val="00D50784"/>
    <w:rsid w:val="00D507B5"/>
    <w:rsid w:val="00D50BF9"/>
    <w:rsid w:val="00D50E53"/>
    <w:rsid w:val="00D50F5B"/>
    <w:rsid w:val="00D513CB"/>
    <w:rsid w:val="00D515D5"/>
    <w:rsid w:val="00D51FCD"/>
    <w:rsid w:val="00D53E99"/>
    <w:rsid w:val="00D540C1"/>
    <w:rsid w:val="00D54E10"/>
    <w:rsid w:val="00D5564E"/>
    <w:rsid w:val="00D55653"/>
    <w:rsid w:val="00D55B85"/>
    <w:rsid w:val="00D56400"/>
    <w:rsid w:val="00D57558"/>
    <w:rsid w:val="00D60AB0"/>
    <w:rsid w:val="00D60E4C"/>
    <w:rsid w:val="00D622A8"/>
    <w:rsid w:val="00D65D14"/>
    <w:rsid w:val="00D661A2"/>
    <w:rsid w:val="00D67967"/>
    <w:rsid w:val="00D70F99"/>
    <w:rsid w:val="00D71EA8"/>
    <w:rsid w:val="00D722C2"/>
    <w:rsid w:val="00D74745"/>
    <w:rsid w:val="00D75374"/>
    <w:rsid w:val="00D754EC"/>
    <w:rsid w:val="00D75B3F"/>
    <w:rsid w:val="00D75EB6"/>
    <w:rsid w:val="00D7675C"/>
    <w:rsid w:val="00D76AF5"/>
    <w:rsid w:val="00D76C7E"/>
    <w:rsid w:val="00D7751B"/>
    <w:rsid w:val="00D817BC"/>
    <w:rsid w:val="00D81C42"/>
    <w:rsid w:val="00D81F3E"/>
    <w:rsid w:val="00D81F88"/>
    <w:rsid w:val="00D826E9"/>
    <w:rsid w:val="00D82885"/>
    <w:rsid w:val="00D83333"/>
    <w:rsid w:val="00D83892"/>
    <w:rsid w:val="00D8433E"/>
    <w:rsid w:val="00D84D74"/>
    <w:rsid w:val="00D850CE"/>
    <w:rsid w:val="00D8663C"/>
    <w:rsid w:val="00D86728"/>
    <w:rsid w:val="00D8686A"/>
    <w:rsid w:val="00D8748B"/>
    <w:rsid w:val="00D902B7"/>
    <w:rsid w:val="00D90DBC"/>
    <w:rsid w:val="00D914DF"/>
    <w:rsid w:val="00D91CE7"/>
    <w:rsid w:val="00D92893"/>
    <w:rsid w:val="00D93622"/>
    <w:rsid w:val="00D93863"/>
    <w:rsid w:val="00D93C69"/>
    <w:rsid w:val="00D94E60"/>
    <w:rsid w:val="00D955B6"/>
    <w:rsid w:val="00D95761"/>
    <w:rsid w:val="00D958D0"/>
    <w:rsid w:val="00D96383"/>
    <w:rsid w:val="00D965EE"/>
    <w:rsid w:val="00D966C6"/>
    <w:rsid w:val="00D9746B"/>
    <w:rsid w:val="00D97637"/>
    <w:rsid w:val="00D9777C"/>
    <w:rsid w:val="00DA072B"/>
    <w:rsid w:val="00DA09B2"/>
    <w:rsid w:val="00DA0E22"/>
    <w:rsid w:val="00DA11BA"/>
    <w:rsid w:val="00DA3055"/>
    <w:rsid w:val="00DA39C0"/>
    <w:rsid w:val="00DA4B42"/>
    <w:rsid w:val="00DA5335"/>
    <w:rsid w:val="00DA5559"/>
    <w:rsid w:val="00DA5E35"/>
    <w:rsid w:val="00DA650B"/>
    <w:rsid w:val="00DA6F57"/>
    <w:rsid w:val="00DA7815"/>
    <w:rsid w:val="00DA7AF0"/>
    <w:rsid w:val="00DB0465"/>
    <w:rsid w:val="00DB05F0"/>
    <w:rsid w:val="00DB143E"/>
    <w:rsid w:val="00DB2140"/>
    <w:rsid w:val="00DB2C73"/>
    <w:rsid w:val="00DB3C6F"/>
    <w:rsid w:val="00DB41D6"/>
    <w:rsid w:val="00DB4221"/>
    <w:rsid w:val="00DB4446"/>
    <w:rsid w:val="00DB4B00"/>
    <w:rsid w:val="00DB4C6A"/>
    <w:rsid w:val="00DB4C73"/>
    <w:rsid w:val="00DB4CA8"/>
    <w:rsid w:val="00DB530E"/>
    <w:rsid w:val="00DB5A89"/>
    <w:rsid w:val="00DB5FAF"/>
    <w:rsid w:val="00DB651E"/>
    <w:rsid w:val="00DB6C92"/>
    <w:rsid w:val="00DB71C1"/>
    <w:rsid w:val="00DB78CB"/>
    <w:rsid w:val="00DB7EFF"/>
    <w:rsid w:val="00DC08AC"/>
    <w:rsid w:val="00DC0996"/>
    <w:rsid w:val="00DC14E1"/>
    <w:rsid w:val="00DC18B7"/>
    <w:rsid w:val="00DC1A13"/>
    <w:rsid w:val="00DC1D91"/>
    <w:rsid w:val="00DC223C"/>
    <w:rsid w:val="00DC3CFA"/>
    <w:rsid w:val="00DC3D66"/>
    <w:rsid w:val="00DC472C"/>
    <w:rsid w:val="00DC654E"/>
    <w:rsid w:val="00DC6CEC"/>
    <w:rsid w:val="00DC6E36"/>
    <w:rsid w:val="00DD0082"/>
    <w:rsid w:val="00DD1629"/>
    <w:rsid w:val="00DD2462"/>
    <w:rsid w:val="00DD2801"/>
    <w:rsid w:val="00DD4301"/>
    <w:rsid w:val="00DD4D54"/>
    <w:rsid w:val="00DD666F"/>
    <w:rsid w:val="00DD6A0B"/>
    <w:rsid w:val="00DD747E"/>
    <w:rsid w:val="00DE0219"/>
    <w:rsid w:val="00DE0791"/>
    <w:rsid w:val="00DE101F"/>
    <w:rsid w:val="00DE10B9"/>
    <w:rsid w:val="00DE191C"/>
    <w:rsid w:val="00DE25E3"/>
    <w:rsid w:val="00DE498E"/>
    <w:rsid w:val="00DE4A38"/>
    <w:rsid w:val="00DE67BA"/>
    <w:rsid w:val="00DE7150"/>
    <w:rsid w:val="00DE76D8"/>
    <w:rsid w:val="00DE78B1"/>
    <w:rsid w:val="00DE7BCD"/>
    <w:rsid w:val="00DF1751"/>
    <w:rsid w:val="00DF241B"/>
    <w:rsid w:val="00DF2946"/>
    <w:rsid w:val="00DF3ED2"/>
    <w:rsid w:val="00DF412A"/>
    <w:rsid w:val="00DF4E0D"/>
    <w:rsid w:val="00DF64EE"/>
    <w:rsid w:val="00DF675A"/>
    <w:rsid w:val="00DF6EF5"/>
    <w:rsid w:val="00DF7054"/>
    <w:rsid w:val="00DF7634"/>
    <w:rsid w:val="00E00CAC"/>
    <w:rsid w:val="00E02019"/>
    <w:rsid w:val="00E0214B"/>
    <w:rsid w:val="00E02412"/>
    <w:rsid w:val="00E03908"/>
    <w:rsid w:val="00E03A03"/>
    <w:rsid w:val="00E040AD"/>
    <w:rsid w:val="00E04360"/>
    <w:rsid w:val="00E04BC6"/>
    <w:rsid w:val="00E04D59"/>
    <w:rsid w:val="00E04E39"/>
    <w:rsid w:val="00E05243"/>
    <w:rsid w:val="00E052DF"/>
    <w:rsid w:val="00E054A6"/>
    <w:rsid w:val="00E056AF"/>
    <w:rsid w:val="00E0582A"/>
    <w:rsid w:val="00E05DA4"/>
    <w:rsid w:val="00E061B0"/>
    <w:rsid w:val="00E0641A"/>
    <w:rsid w:val="00E07723"/>
    <w:rsid w:val="00E07981"/>
    <w:rsid w:val="00E07B55"/>
    <w:rsid w:val="00E107E8"/>
    <w:rsid w:val="00E10BF2"/>
    <w:rsid w:val="00E10D29"/>
    <w:rsid w:val="00E11C0B"/>
    <w:rsid w:val="00E1295C"/>
    <w:rsid w:val="00E12DA4"/>
    <w:rsid w:val="00E12DEE"/>
    <w:rsid w:val="00E1333C"/>
    <w:rsid w:val="00E13666"/>
    <w:rsid w:val="00E137EE"/>
    <w:rsid w:val="00E13DAF"/>
    <w:rsid w:val="00E14099"/>
    <w:rsid w:val="00E1452A"/>
    <w:rsid w:val="00E14DAA"/>
    <w:rsid w:val="00E15097"/>
    <w:rsid w:val="00E15ACA"/>
    <w:rsid w:val="00E15BD5"/>
    <w:rsid w:val="00E1602A"/>
    <w:rsid w:val="00E16042"/>
    <w:rsid w:val="00E1706D"/>
    <w:rsid w:val="00E17559"/>
    <w:rsid w:val="00E20780"/>
    <w:rsid w:val="00E2088C"/>
    <w:rsid w:val="00E20A7C"/>
    <w:rsid w:val="00E20AF9"/>
    <w:rsid w:val="00E20C2D"/>
    <w:rsid w:val="00E210A2"/>
    <w:rsid w:val="00E2283F"/>
    <w:rsid w:val="00E231F0"/>
    <w:rsid w:val="00E235B1"/>
    <w:rsid w:val="00E239AA"/>
    <w:rsid w:val="00E24F23"/>
    <w:rsid w:val="00E25F82"/>
    <w:rsid w:val="00E2637E"/>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147F"/>
    <w:rsid w:val="00E4287F"/>
    <w:rsid w:val="00E429E2"/>
    <w:rsid w:val="00E43738"/>
    <w:rsid w:val="00E4391B"/>
    <w:rsid w:val="00E439D3"/>
    <w:rsid w:val="00E46468"/>
    <w:rsid w:val="00E47079"/>
    <w:rsid w:val="00E5020C"/>
    <w:rsid w:val="00E514B7"/>
    <w:rsid w:val="00E51A00"/>
    <w:rsid w:val="00E51A3E"/>
    <w:rsid w:val="00E51A9E"/>
    <w:rsid w:val="00E51B99"/>
    <w:rsid w:val="00E51BDC"/>
    <w:rsid w:val="00E524A8"/>
    <w:rsid w:val="00E52BB1"/>
    <w:rsid w:val="00E54292"/>
    <w:rsid w:val="00E5457C"/>
    <w:rsid w:val="00E54AE1"/>
    <w:rsid w:val="00E55E45"/>
    <w:rsid w:val="00E563E6"/>
    <w:rsid w:val="00E56548"/>
    <w:rsid w:val="00E56629"/>
    <w:rsid w:val="00E56636"/>
    <w:rsid w:val="00E571F5"/>
    <w:rsid w:val="00E5744F"/>
    <w:rsid w:val="00E57A4A"/>
    <w:rsid w:val="00E60A11"/>
    <w:rsid w:val="00E61D13"/>
    <w:rsid w:val="00E61F27"/>
    <w:rsid w:val="00E6205C"/>
    <w:rsid w:val="00E625CE"/>
    <w:rsid w:val="00E625FD"/>
    <w:rsid w:val="00E62D3B"/>
    <w:rsid w:val="00E62EB0"/>
    <w:rsid w:val="00E65AE9"/>
    <w:rsid w:val="00E66EE2"/>
    <w:rsid w:val="00E70075"/>
    <w:rsid w:val="00E7022E"/>
    <w:rsid w:val="00E70E55"/>
    <w:rsid w:val="00E71EDD"/>
    <w:rsid w:val="00E72289"/>
    <w:rsid w:val="00E727B6"/>
    <w:rsid w:val="00E73E9E"/>
    <w:rsid w:val="00E740A8"/>
    <w:rsid w:val="00E748BE"/>
    <w:rsid w:val="00E74AB0"/>
    <w:rsid w:val="00E753CF"/>
    <w:rsid w:val="00E75E25"/>
    <w:rsid w:val="00E7604E"/>
    <w:rsid w:val="00E76999"/>
    <w:rsid w:val="00E76C2A"/>
    <w:rsid w:val="00E76E89"/>
    <w:rsid w:val="00E7799A"/>
    <w:rsid w:val="00E77A48"/>
    <w:rsid w:val="00E77CEB"/>
    <w:rsid w:val="00E80DF8"/>
    <w:rsid w:val="00E822F8"/>
    <w:rsid w:val="00E831C5"/>
    <w:rsid w:val="00E838CB"/>
    <w:rsid w:val="00E83E87"/>
    <w:rsid w:val="00E84FAD"/>
    <w:rsid w:val="00E86D80"/>
    <w:rsid w:val="00E8731B"/>
    <w:rsid w:val="00E879C0"/>
    <w:rsid w:val="00E87E93"/>
    <w:rsid w:val="00E9042A"/>
    <w:rsid w:val="00E90826"/>
    <w:rsid w:val="00E90ECC"/>
    <w:rsid w:val="00E911A5"/>
    <w:rsid w:val="00E92996"/>
    <w:rsid w:val="00E93E72"/>
    <w:rsid w:val="00E94267"/>
    <w:rsid w:val="00E9480A"/>
    <w:rsid w:val="00E94E05"/>
    <w:rsid w:val="00E95AF9"/>
    <w:rsid w:val="00E95B20"/>
    <w:rsid w:val="00E961F4"/>
    <w:rsid w:val="00E96208"/>
    <w:rsid w:val="00E96B1E"/>
    <w:rsid w:val="00E96F1D"/>
    <w:rsid w:val="00E9726B"/>
    <w:rsid w:val="00EA0049"/>
    <w:rsid w:val="00EA016E"/>
    <w:rsid w:val="00EA05D7"/>
    <w:rsid w:val="00EA1504"/>
    <w:rsid w:val="00EA37E4"/>
    <w:rsid w:val="00EA47C8"/>
    <w:rsid w:val="00EA5617"/>
    <w:rsid w:val="00EA56B0"/>
    <w:rsid w:val="00EA60F8"/>
    <w:rsid w:val="00EA64E9"/>
    <w:rsid w:val="00EA727B"/>
    <w:rsid w:val="00EA7854"/>
    <w:rsid w:val="00EA7EB1"/>
    <w:rsid w:val="00EB03C3"/>
    <w:rsid w:val="00EB14C7"/>
    <w:rsid w:val="00EB170B"/>
    <w:rsid w:val="00EB21CE"/>
    <w:rsid w:val="00EB39F4"/>
    <w:rsid w:val="00EB46D0"/>
    <w:rsid w:val="00EB4D88"/>
    <w:rsid w:val="00EB54D6"/>
    <w:rsid w:val="00EB5C1C"/>
    <w:rsid w:val="00EB645F"/>
    <w:rsid w:val="00EB7162"/>
    <w:rsid w:val="00EC16BD"/>
    <w:rsid w:val="00EC478D"/>
    <w:rsid w:val="00EC5630"/>
    <w:rsid w:val="00EC7281"/>
    <w:rsid w:val="00EC781A"/>
    <w:rsid w:val="00ED00AE"/>
    <w:rsid w:val="00ED030A"/>
    <w:rsid w:val="00ED0726"/>
    <w:rsid w:val="00ED0EFF"/>
    <w:rsid w:val="00ED0F57"/>
    <w:rsid w:val="00ED16C6"/>
    <w:rsid w:val="00ED35E4"/>
    <w:rsid w:val="00ED38C6"/>
    <w:rsid w:val="00ED3EF7"/>
    <w:rsid w:val="00ED47D3"/>
    <w:rsid w:val="00ED4D58"/>
    <w:rsid w:val="00ED6090"/>
    <w:rsid w:val="00ED6236"/>
    <w:rsid w:val="00EE01F3"/>
    <w:rsid w:val="00EE05FC"/>
    <w:rsid w:val="00EE19C6"/>
    <w:rsid w:val="00EE40CB"/>
    <w:rsid w:val="00EE4424"/>
    <w:rsid w:val="00EE490A"/>
    <w:rsid w:val="00EE5008"/>
    <w:rsid w:val="00EE51E7"/>
    <w:rsid w:val="00EE6243"/>
    <w:rsid w:val="00EE7189"/>
    <w:rsid w:val="00EE7CBA"/>
    <w:rsid w:val="00EF0414"/>
    <w:rsid w:val="00EF0AC1"/>
    <w:rsid w:val="00EF156A"/>
    <w:rsid w:val="00EF1B71"/>
    <w:rsid w:val="00EF2041"/>
    <w:rsid w:val="00EF2211"/>
    <w:rsid w:val="00EF225B"/>
    <w:rsid w:val="00EF320B"/>
    <w:rsid w:val="00EF3B3E"/>
    <w:rsid w:val="00EF3DDD"/>
    <w:rsid w:val="00EF4DD9"/>
    <w:rsid w:val="00EF4ECA"/>
    <w:rsid w:val="00EF62A7"/>
    <w:rsid w:val="00EF6365"/>
    <w:rsid w:val="00EF6742"/>
    <w:rsid w:val="00EF67D6"/>
    <w:rsid w:val="00EF6B3F"/>
    <w:rsid w:val="00EF76CA"/>
    <w:rsid w:val="00F002DF"/>
    <w:rsid w:val="00F00747"/>
    <w:rsid w:val="00F00C66"/>
    <w:rsid w:val="00F013D4"/>
    <w:rsid w:val="00F01B20"/>
    <w:rsid w:val="00F01C26"/>
    <w:rsid w:val="00F03891"/>
    <w:rsid w:val="00F03C3A"/>
    <w:rsid w:val="00F0506F"/>
    <w:rsid w:val="00F07254"/>
    <w:rsid w:val="00F07825"/>
    <w:rsid w:val="00F109CD"/>
    <w:rsid w:val="00F11660"/>
    <w:rsid w:val="00F119C8"/>
    <w:rsid w:val="00F12D1E"/>
    <w:rsid w:val="00F12E33"/>
    <w:rsid w:val="00F12ECB"/>
    <w:rsid w:val="00F12FE8"/>
    <w:rsid w:val="00F13246"/>
    <w:rsid w:val="00F133A3"/>
    <w:rsid w:val="00F13FC9"/>
    <w:rsid w:val="00F143F9"/>
    <w:rsid w:val="00F1472C"/>
    <w:rsid w:val="00F15103"/>
    <w:rsid w:val="00F156C6"/>
    <w:rsid w:val="00F15767"/>
    <w:rsid w:val="00F15836"/>
    <w:rsid w:val="00F1599C"/>
    <w:rsid w:val="00F15AB3"/>
    <w:rsid w:val="00F160F0"/>
    <w:rsid w:val="00F160F1"/>
    <w:rsid w:val="00F163BB"/>
    <w:rsid w:val="00F16527"/>
    <w:rsid w:val="00F17D3C"/>
    <w:rsid w:val="00F202DF"/>
    <w:rsid w:val="00F20B77"/>
    <w:rsid w:val="00F20BEA"/>
    <w:rsid w:val="00F2176F"/>
    <w:rsid w:val="00F21B59"/>
    <w:rsid w:val="00F22034"/>
    <w:rsid w:val="00F22704"/>
    <w:rsid w:val="00F2327D"/>
    <w:rsid w:val="00F23306"/>
    <w:rsid w:val="00F2397A"/>
    <w:rsid w:val="00F247A4"/>
    <w:rsid w:val="00F24EE3"/>
    <w:rsid w:val="00F2526B"/>
    <w:rsid w:val="00F2676D"/>
    <w:rsid w:val="00F27B22"/>
    <w:rsid w:val="00F27B6F"/>
    <w:rsid w:val="00F3027A"/>
    <w:rsid w:val="00F3065C"/>
    <w:rsid w:val="00F30B59"/>
    <w:rsid w:val="00F316D7"/>
    <w:rsid w:val="00F31730"/>
    <w:rsid w:val="00F3219D"/>
    <w:rsid w:val="00F32F03"/>
    <w:rsid w:val="00F339D9"/>
    <w:rsid w:val="00F33A51"/>
    <w:rsid w:val="00F346C6"/>
    <w:rsid w:val="00F347F5"/>
    <w:rsid w:val="00F349BE"/>
    <w:rsid w:val="00F34AA7"/>
    <w:rsid w:val="00F34F5B"/>
    <w:rsid w:val="00F35374"/>
    <w:rsid w:val="00F35A64"/>
    <w:rsid w:val="00F35D87"/>
    <w:rsid w:val="00F3635A"/>
    <w:rsid w:val="00F371DB"/>
    <w:rsid w:val="00F37320"/>
    <w:rsid w:val="00F376E7"/>
    <w:rsid w:val="00F418B0"/>
    <w:rsid w:val="00F4224A"/>
    <w:rsid w:val="00F43951"/>
    <w:rsid w:val="00F446DF"/>
    <w:rsid w:val="00F447EA"/>
    <w:rsid w:val="00F46543"/>
    <w:rsid w:val="00F465F1"/>
    <w:rsid w:val="00F4668F"/>
    <w:rsid w:val="00F46850"/>
    <w:rsid w:val="00F46C05"/>
    <w:rsid w:val="00F5023F"/>
    <w:rsid w:val="00F52D8A"/>
    <w:rsid w:val="00F53760"/>
    <w:rsid w:val="00F54AA9"/>
    <w:rsid w:val="00F60213"/>
    <w:rsid w:val="00F619C0"/>
    <w:rsid w:val="00F629BB"/>
    <w:rsid w:val="00F64159"/>
    <w:rsid w:val="00F641CD"/>
    <w:rsid w:val="00F64BD5"/>
    <w:rsid w:val="00F657A6"/>
    <w:rsid w:val="00F662F1"/>
    <w:rsid w:val="00F667E1"/>
    <w:rsid w:val="00F678BC"/>
    <w:rsid w:val="00F702BB"/>
    <w:rsid w:val="00F706C0"/>
    <w:rsid w:val="00F713EC"/>
    <w:rsid w:val="00F71B2A"/>
    <w:rsid w:val="00F7283C"/>
    <w:rsid w:val="00F72C43"/>
    <w:rsid w:val="00F72FDC"/>
    <w:rsid w:val="00F745D5"/>
    <w:rsid w:val="00F74688"/>
    <w:rsid w:val="00F74B0D"/>
    <w:rsid w:val="00F74D7B"/>
    <w:rsid w:val="00F75721"/>
    <w:rsid w:val="00F76A94"/>
    <w:rsid w:val="00F76C7A"/>
    <w:rsid w:val="00F779B5"/>
    <w:rsid w:val="00F8065D"/>
    <w:rsid w:val="00F811B9"/>
    <w:rsid w:val="00F81A35"/>
    <w:rsid w:val="00F8204C"/>
    <w:rsid w:val="00F82EBF"/>
    <w:rsid w:val="00F839E9"/>
    <w:rsid w:val="00F843D1"/>
    <w:rsid w:val="00F84B83"/>
    <w:rsid w:val="00F850D9"/>
    <w:rsid w:val="00F857BA"/>
    <w:rsid w:val="00F90D61"/>
    <w:rsid w:val="00F90DF9"/>
    <w:rsid w:val="00F91423"/>
    <w:rsid w:val="00F917B4"/>
    <w:rsid w:val="00F91DD9"/>
    <w:rsid w:val="00F9219A"/>
    <w:rsid w:val="00F92971"/>
    <w:rsid w:val="00F92CEE"/>
    <w:rsid w:val="00F939F7"/>
    <w:rsid w:val="00F94B90"/>
    <w:rsid w:val="00F95014"/>
    <w:rsid w:val="00F958C2"/>
    <w:rsid w:val="00F958FC"/>
    <w:rsid w:val="00F96189"/>
    <w:rsid w:val="00F964E3"/>
    <w:rsid w:val="00F97478"/>
    <w:rsid w:val="00F97C1C"/>
    <w:rsid w:val="00FA099F"/>
    <w:rsid w:val="00FA09D6"/>
    <w:rsid w:val="00FA0E71"/>
    <w:rsid w:val="00FA12AA"/>
    <w:rsid w:val="00FA1B11"/>
    <w:rsid w:val="00FA361F"/>
    <w:rsid w:val="00FA3789"/>
    <w:rsid w:val="00FA4259"/>
    <w:rsid w:val="00FA48C4"/>
    <w:rsid w:val="00FA4E66"/>
    <w:rsid w:val="00FA4EB7"/>
    <w:rsid w:val="00FA5533"/>
    <w:rsid w:val="00FA5A65"/>
    <w:rsid w:val="00FA63C7"/>
    <w:rsid w:val="00FA67DD"/>
    <w:rsid w:val="00FB114A"/>
    <w:rsid w:val="00FB1A99"/>
    <w:rsid w:val="00FB2005"/>
    <w:rsid w:val="00FB2CB4"/>
    <w:rsid w:val="00FB2F96"/>
    <w:rsid w:val="00FB33E4"/>
    <w:rsid w:val="00FB3E53"/>
    <w:rsid w:val="00FB3F8C"/>
    <w:rsid w:val="00FB4E23"/>
    <w:rsid w:val="00FB58B6"/>
    <w:rsid w:val="00FB6502"/>
    <w:rsid w:val="00FB7E49"/>
    <w:rsid w:val="00FC024A"/>
    <w:rsid w:val="00FC0B4F"/>
    <w:rsid w:val="00FC10D4"/>
    <w:rsid w:val="00FC11A3"/>
    <w:rsid w:val="00FC2041"/>
    <w:rsid w:val="00FC2331"/>
    <w:rsid w:val="00FC40EB"/>
    <w:rsid w:val="00FC4660"/>
    <w:rsid w:val="00FC46FB"/>
    <w:rsid w:val="00FC6284"/>
    <w:rsid w:val="00FC6320"/>
    <w:rsid w:val="00FC6836"/>
    <w:rsid w:val="00FC7C2D"/>
    <w:rsid w:val="00FC7F24"/>
    <w:rsid w:val="00FD0551"/>
    <w:rsid w:val="00FD07F0"/>
    <w:rsid w:val="00FD0D19"/>
    <w:rsid w:val="00FD11B9"/>
    <w:rsid w:val="00FD1586"/>
    <w:rsid w:val="00FD1C4E"/>
    <w:rsid w:val="00FD3704"/>
    <w:rsid w:val="00FD40CA"/>
    <w:rsid w:val="00FD40F3"/>
    <w:rsid w:val="00FD42D8"/>
    <w:rsid w:val="00FD5284"/>
    <w:rsid w:val="00FD56E5"/>
    <w:rsid w:val="00FD6052"/>
    <w:rsid w:val="00FD646A"/>
    <w:rsid w:val="00FD68AC"/>
    <w:rsid w:val="00FE0503"/>
    <w:rsid w:val="00FE0EF3"/>
    <w:rsid w:val="00FE1E98"/>
    <w:rsid w:val="00FE285D"/>
    <w:rsid w:val="00FE2A35"/>
    <w:rsid w:val="00FE33A8"/>
    <w:rsid w:val="00FE3412"/>
    <w:rsid w:val="00FE3D63"/>
    <w:rsid w:val="00FE5B91"/>
    <w:rsid w:val="00FE658C"/>
    <w:rsid w:val="00FE6C16"/>
    <w:rsid w:val="00FE71DB"/>
    <w:rsid w:val="00FE71FB"/>
    <w:rsid w:val="00FE7965"/>
    <w:rsid w:val="00FF036F"/>
    <w:rsid w:val="00FF0C38"/>
    <w:rsid w:val="00FF1D38"/>
    <w:rsid w:val="00FF2305"/>
    <w:rsid w:val="00FF2622"/>
    <w:rsid w:val="00FF2633"/>
    <w:rsid w:val="00FF39DE"/>
    <w:rsid w:val="00FF3B3C"/>
    <w:rsid w:val="00FF4976"/>
    <w:rsid w:val="00FF5FB0"/>
    <w:rsid w:val="00FF60CE"/>
    <w:rsid w:val="00FF61B3"/>
    <w:rsid w:val="00FF728C"/>
    <w:rsid w:val="00FF76B1"/>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455F958"/>
  <w15:docId w15:val="{72E4FBAC-9E95-4F39-8D4F-DAEE7405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semiHidden="1" w:uiPriority="3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34C62"/>
    <w:rPr>
      <w:sz w:val="24"/>
      <w:szCs w:val="24"/>
    </w:rPr>
  </w:style>
  <w:style w:type="paragraph" w:styleId="Heading1">
    <w:name w:val="heading 1"/>
    <w:basedOn w:val="Normal"/>
    <w:next w:val="Normal"/>
    <w:qFormat/>
    <w:rsid w:val="00DF412A"/>
    <w:pPr>
      <w:keepNext/>
      <w:outlineLvl w:val="0"/>
    </w:pPr>
    <w:rPr>
      <w:b/>
      <w:bCs/>
      <w:u w:val="single"/>
    </w:rPr>
  </w:style>
  <w:style w:type="paragraph" w:styleId="Heading2">
    <w:name w:val="heading 2"/>
    <w:basedOn w:val="Normal"/>
    <w:next w:val="Normal"/>
    <w:link w:val="Heading2Char"/>
    <w:qFormat/>
    <w:rsid w:val="00E00CAC"/>
    <w:pPr>
      <w:keepNext/>
      <w:spacing w:after="240"/>
      <w:ind w:left="-720"/>
      <w:outlineLvl w:val="1"/>
    </w:pPr>
    <w:rPr>
      <w:i/>
      <w:iCs/>
    </w:rPr>
  </w:style>
  <w:style w:type="paragraph" w:styleId="Heading3">
    <w:name w:val="heading 3"/>
    <w:basedOn w:val="Normal"/>
    <w:next w:val="Normal"/>
    <w:qFormat/>
    <w:rsid w:val="00DF412A"/>
    <w:pPr>
      <w:keepNext/>
      <w:outlineLvl w:val="2"/>
    </w:pPr>
    <w:rPr>
      <w:b/>
      <w:bCs/>
    </w:rPr>
  </w:style>
  <w:style w:type="paragraph" w:styleId="Heading4">
    <w:name w:val="heading 4"/>
    <w:basedOn w:val="Normal"/>
    <w:next w:val="Normal"/>
    <w:qFormat/>
    <w:rsid w:val="00DF41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DF412A"/>
    <w:pPr>
      <w:keepNext/>
      <w:ind w:left="720"/>
      <w:outlineLvl w:val="4"/>
    </w:pPr>
    <w:rPr>
      <w:b/>
      <w:bCs/>
    </w:rPr>
  </w:style>
  <w:style w:type="paragraph" w:styleId="Heading6">
    <w:name w:val="heading 6"/>
    <w:basedOn w:val="Normal"/>
    <w:next w:val="Normal"/>
    <w:qFormat/>
    <w:rsid w:val="00DF412A"/>
    <w:pPr>
      <w:keepNext/>
      <w:ind w:left="360"/>
      <w:outlineLvl w:val="5"/>
    </w:pPr>
    <w:rPr>
      <w:b/>
      <w:bCs/>
      <w:smallCaps/>
    </w:rPr>
  </w:style>
  <w:style w:type="paragraph" w:styleId="Heading7">
    <w:name w:val="heading 7"/>
    <w:basedOn w:val="Normal"/>
    <w:next w:val="Normal"/>
    <w:qFormat/>
    <w:rsid w:val="00DF412A"/>
    <w:pPr>
      <w:keepNext/>
      <w:outlineLvl w:val="6"/>
    </w:pPr>
    <w:rPr>
      <w:b/>
      <w:bCs/>
      <w:sz w:val="20"/>
    </w:rPr>
  </w:style>
  <w:style w:type="paragraph" w:styleId="Heading8">
    <w:name w:val="heading 8"/>
    <w:basedOn w:val="Normal"/>
    <w:next w:val="Normal"/>
    <w:qFormat/>
    <w:rsid w:val="00DF412A"/>
    <w:pPr>
      <w:keepNext/>
      <w:jc w:val="center"/>
      <w:outlineLvl w:val="7"/>
    </w:pPr>
    <w:rPr>
      <w:b/>
      <w:bCs/>
      <w:sz w:val="20"/>
    </w:rPr>
  </w:style>
  <w:style w:type="paragraph" w:styleId="Heading9">
    <w:name w:val="heading 9"/>
    <w:basedOn w:val="Normal"/>
    <w:next w:val="Normal"/>
    <w:qFormat/>
    <w:rsid w:val="00DF412A"/>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F412A"/>
    <w:pPr>
      <w:tabs>
        <w:tab w:val="center" w:pos="4320"/>
        <w:tab w:val="right" w:pos="8640"/>
      </w:tabs>
    </w:pPr>
    <w:rPr>
      <w:rFonts w:cs="Arial Unicode MS"/>
      <w:lang w:bidi="km-KH"/>
    </w:rPr>
  </w:style>
  <w:style w:type="character" w:styleId="PageNumber">
    <w:name w:val="page number"/>
    <w:basedOn w:val="DefaultParagraphFont"/>
    <w:uiPriority w:val="99"/>
    <w:rsid w:val="00DF412A"/>
  </w:style>
  <w:style w:type="paragraph" w:styleId="Header">
    <w:name w:val="header"/>
    <w:basedOn w:val="Normal"/>
    <w:link w:val="HeaderChar"/>
    <w:uiPriority w:val="99"/>
    <w:rsid w:val="00DF412A"/>
    <w:pPr>
      <w:tabs>
        <w:tab w:val="center" w:pos="4320"/>
        <w:tab w:val="right" w:pos="8640"/>
      </w:tabs>
    </w:pPr>
    <w:rPr>
      <w:rFonts w:cs="Arial Unicode MS"/>
      <w:lang w:bidi="km-KH"/>
    </w:rPr>
  </w:style>
  <w:style w:type="paragraph" w:styleId="BodyText">
    <w:name w:val="Body Text"/>
    <w:basedOn w:val="Normal"/>
    <w:rsid w:val="00DF412A"/>
    <w:pPr>
      <w:framePr w:w="3801" w:h="5761" w:hSpace="180" w:wrap="around" w:vAnchor="text" w:hAnchor="page" w:x="6961" w:y="1165"/>
    </w:pPr>
    <w:rPr>
      <w:sz w:val="20"/>
    </w:rPr>
  </w:style>
  <w:style w:type="paragraph" w:styleId="Caption">
    <w:name w:val="caption"/>
    <w:basedOn w:val="Normal"/>
    <w:next w:val="Normal"/>
    <w:uiPriority w:val="99"/>
    <w:qFormat/>
    <w:rsid w:val="00DF412A"/>
    <w:rPr>
      <w:rFonts w:ascii="Times New Roman Bold" w:hAnsi="Times New Roman Bold"/>
      <w:b/>
      <w:bCs/>
      <w:caps/>
    </w:rPr>
  </w:style>
  <w:style w:type="paragraph" w:styleId="BodyText2">
    <w:name w:val="Body Text 2"/>
    <w:basedOn w:val="Normal"/>
    <w:rsid w:val="00DF412A"/>
    <w:rPr>
      <w:b/>
      <w:bCs/>
      <w:smallCaps/>
    </w:rPr>
  </w:style>
  <w:style w:type="paragraph" w:customStyle="1" w:styleId="Outline">
    <w:name w:val="Outline"/>
    <w:basedOn w:val="Normal"/>
    <w:rsid w:val="00DF412A"/>
    <w:pPr>
      <w:spacing w:before="240"/>
    </w:pPr>
    <w:rPr>
      <w:kern w:val="28"/>
      <w:szCs w:val="20"/>
    </w:rPr>
  </w:style>
  <w:style w:type="paragraph" w:styleId="BodyTextIndent2">
    <w:name w:val="Body Text Indent 2"/>
    <w:basedOn w:val="Normal"/>
    <w:rsid w:val="00DF412A"/>
    <w:pPr>
      <w:ind w:left="360"/>
    </w:pPr>
    <w:rPr>
      <w:i/>
      <w:iCs/>
      <w:sz w:val="22"/>
    </w:rPr>
  </w:style>
  <w:style w:type="character" w:styleId="Hyperlink">
    <w:name w:val="Hyperlink"/>
    <w:rsid w:val="00DF412A"/>
    <w:rPr>
      <w:color w:val="0000FF"/>
      <w:u w:val="single"/>
    </w:rPr>
  </w:style>
  <w:style w:type="paragraph" w:styleId="BodyTextIndent">
    <w:name w:val="Body Text Indent"/>
    <w:basedOn w:val="Normal"/>
    <w:rsid w:val="00DF412A"/>
    <w:pPr>
      <w:spacing w:after="80"/>
      <w:ind w:left="1080"/>
      <w:jc w:val="both"/>
    </w:pPr>
  </w:style>
  <w:style w:type="paragraph" w:styleId="BodyTextIndent3">
    <w:name w:val="Body Text Indent 3"/>
    <w:basedOn w:val="Normal"/>
    <w:rsid w:val="00DF412A"/>
    <w:pPr>
      <w:ind w:left="540"/>
    </w:pPr>
  </w:style>
  <w:style w:type="paragraph" w:styleId="BalloonText">
    <w:name w:val="Balloon Text"/>
    <w:basedOn w:val="Normal"/>
    <w:link w:val="BalloonTextChar"/>
    <w:uiPriority w:val="99"/>
    <w:semiHidden/>
    <w:rsid w:val="00E95B20"/>
    <w:rPr>
      <w:rFonts w:ascii="Tahoma" w:hAnsi="Tahoma" w:cs="Arial Unicode MS"/>
      <w:sz w:val="16"/>
      <w:szCs w:val="16"/>
      <w:lang w:bidi="km-KH"/>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rFonts w:cs="Arial Unicode MS"/>
      <w:color w:val="000000"/>
      <w:lang w:bidi="km-KH"/>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99"/>
    <w:qFormat/>
    <w:rsid w:val="00792E4D"/>
    <w:pPr>
      <w:numPr>
        <w:numId w:val="45"/>
      </w:numPr>
      <w:snapToGrid w:val="0"/>
    </w:pPr>
    <w:rPr>
      <w:rFonts w:ascii="Times New Roman Bold" w:hAnsi="Times New Roman Bold"/>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00CAC"/>
    <w:rPr>
      <w:i/>
      <w:iCs/>
      <w:sz w:val="24"/>
      <w:szCs w:val="24"/>
      <w:lang w:bidi="ar-SA"/>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rFonts w:cs="Arial Unicode MS"/>
      <w:b/>
      <w:bCs/>
      <w:lang w:bidi="km-KH"/>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rFonts w:cs="Arial Unicode MS"/>
      <w:color w:val="000000"/>
      <w:sz w:val="22"/>
      <w:szCs w:val="22"/>
      <w:lang w:bidi="km-KH"/>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B419B7"/>
    <w:rPr>
      <w:sz w:val="24"/>
      <w:szCs w:val="24"/>
    </w:rPr>
  </w:style>
  <w:style w:type="character" w:customStyle="1" w:styleId="npclabel1">
    <w:name w:val="npclabel1"/>
    <w:rsid w:val="00FE7965"/>
    <w:rPr>
      <w:rFonts w:ascii="Verdana" w:hAnsi="Verdana" w:hint="default"/>
      <w:b/>
      <w:bCs/>
      <w:color w:val="006699"/>
    </w:rPr>
  </w:style>
  <w:style w:type="paragraph" w:customStyle="1" w:styleId="Default">
    <w:name w:val="Default"/>
    <w:rsid w:val="003570F7"/>
    <w:pPr>
      <w:autoSpaceDE w:val="0"/>
      <w:autoSpaceDN w:val="0"/>
      <w:adjustRightInd w:val="0"/>
    </w:pPr>
    <w:rPr>
      <w:rFonts w:ascii="Calibri" w:hAnsi="Calibri" w:cs="Calibri"/>
      <w:color w:val="000000"/>
      <w:sz w:val="24"/>
      <w:szCs w:val="24"/>
      <w:lang w:eastAsia="zh-CN"/>
    </w:rPr>
  </w:style>
  <w:style w:type="paragraph" w:styleId="Title">
    <w:name w:val="Title"/>
    <w:basedOn w:val="Normal"/>
    <w:next w:val="Normal"/>
    <w:link w:val="TitleChar"/>
    <w:uiPriority w:val="10"/>
    <w:qFormat/>
    <w:rsid w:val="009151DC"/>
    <w:pPr>
      <w:contextualSpacing/>
    </w:pPr>
    <w:rPr>
      <w:rFonts w:ascii="Calibri Light" w:eastAsia="DengXian Light" w:hAnsi="Calibri Light" w:cs="MoolBoran"/>
      <w:spacing w:val="-10"/>
      <w:kern w:val="28"/>
      <w:sz w:val="56"/>
      <w:szCs w:val="91"/>
      <w:lang w:val="en-GB" w:bidi="km-KH"/>
    </w:rPr>
  </w:style>
  <w:style w:type="character" w:customStyle="1" w:styleId="TitleChar">
    <w:name w:val="Title Char"/>
    <w:link w:val="Title"/>
    <w:uiPriority w:val="10"/>
    <w:rsid w:val="009151DC"/>
    <w:rPr>
      <w:rFonts w:ascii="Calibri Light" w:eastAsia="DengXian Light" w:hAnsi="Calibri Light" w:cs="MoolBoran"/>
      <w:spacing w:val="-10"/>
      <w:kern w:val="28"/>
      <w:sz w:val="56"/>
      <w:szCs w:val="91"/>
      <w:lang w:val="en-GB" w:eastAsia="en-US" w:bidi="km-KH"/>
    </w:rPr>
  </w:style>
  <w:style w:type="character" w:customStyle="1" w:styleId="st">
    <w:name w:val="st"/>
    <w:basedOn w:val="DefaultParagraphFont"/>
    <w:rsid w:val="00830B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56819">
      <w:bodyDiv w:val="1"/>
      <w:marLeft w:val="0"/>
      <w:marRight w:val="0"/>
      <w:marTop w:val="0"/>
      <w:marBottom w:val="0"/>
      <w:divBdr>
        <w:top w:val="none" w:sz="0" w:space="0" w:color="auto"/>
        <w:left w:val="none" w:sz="0" w:space="0" w:color="auto"/>
        <w:bottom w:val="none" w:sz="0" w:space="0" w:color="auto"/>
        <w:right w:val="none" w:sz="0" w:space="0" w:color="auto"/>
      </w:divBdr>
    </w:div>
    <w:div w:id="42679548">
      <w:bodyDiv w:val="1"/>
      <w:marLeft w:val="0"/>
      <w:marRight w:val="0"/>
      <w:marTop w:val="0"/>
      <w:marBottom w:val="0"/>
      <w:divBdr>
        <w:top w:val="none" w:sz="0" w:space="0" w:color="auto"/>
        <w:left w:val="none" w:sz="0" w:space="0" w:color="auto"/>
        <w:bottom w:val="none" w:sz="0" w:space="0" w:color="auto"/>
        <w:right w:val="none" w:sz="0" w:space="0" w:color="auto"/>
      </w:divBdr>
    </w:div>
    <w:div w:id="43065743">
      <w:bodyDiv w:val="1"/>
      <w:marLeft w:val="0"/>
      <w:marRight w:val="0"/>
      <w:marTop w:val="0"/>
      <w:marBottom w:val="0"/>
      <w:divBdr>
        <w:top w:val="none" w:sz="0" w:space="0" w:color="auto"/>
        <w:left w:val="none" w:sz="0" w:space="0" w:color="auto"/>
        <w:bottom w:val="none" w:sz="0" w:space="0" w:color="auto"/>
        <w:right w:val="none" w:sz="0" w:space="0" w:color="auto"/>
      </w:divBdr>
    </w:div>
    <w:div w:id="65149910">
      <w:bodyDiv w:val="1"/>
      <w:marLeft w:val="0"/>
      <w:marRight w:val="0"/>
      <w:marTop w:val="0"/>
      <w:marBottom w:val="0"/>
      <w:divBdr>
        <w:top w:val="none" w:sz="0" w:space="0" w:color="auto"/>
        <w:left w:val="none" w:sz="0" w:space="0" w:color="auto"/>
        <w:bottom w:val="none" w:sz="0" w:space="0" w:color="auto"/>
        <w:right w:val="none" w:sz="0" w:space="0" w:color="auto"/>
      </w:divBdr>
    </w:div>
    <w:div w:id="89006441">
      <w:bodyDiv w:val="1"/>
      <w:marLeft w:val="0"/>
      <w:marRight w:val="0"/>
      <w:marTop w:val="0"/>
      <w:marBottom w:val="0"/>
      <w:divBdr>
        <w:top w:val="none" w:sz="0" w:space="0" w:color="auto"/>
        <w:left w:val="none" w:sz="0" w:space="0" w:color="auto"/>
        <w:bottom w:val="none" w:sz="0" w:space="0" w:color="auto"/>
        <w:right w:val="none" w:sz="0" w:space="0" w:color="auto"/>
      </w:divBdr>
    </w:div>
    <w:div w:id="100347199">
      <w:bodyDiv w:val="1"/>
      <w:marLeft w:val="0"/>
      <w:marRight w:val="0"/>
      <w:marTop w:val="0"/>
      <w:marBottom w:val="0"/>
      <w:divBdr>
        <w:top w:val="none" w:sz="0" w:space="0" w:color="auto"/>
        <w:left w:val="none" w:sz="0" w:space="0" w:color="auto"/>
        <w:bottom w:val="none" w:sz="0" w:space="0" w:color="auto"/>
        <w:right w:val="none" w:sz="0" w:space="0" w:color="auto"/>
      </w:divBdr>
    </w:div>
    <w:div w:id="234245425">
      <w:bodyDiv w:val="1"/>
      <w:marLeft w:val="0"/>
      <w:marRight w:val="0"/>
      <w:marTop w:val="0"/>
      <w:marBottom w:val="0"/>
      <w:divBdr>
        <w:top w:val="none" w:sz="0" w:space="0" w:color="auto"/>
        <w:left w:val="none" w:sz="0" w:space="0" w:color="auto"/>
        <w:bottom w:val="none" w:sz="0" w:space="0" w:color="auto"/>
        <w:right w:val="none" w:sz="0" w:space="0" w:color="auto"/>
      </w:divBdr>
    </w:div>
    <w:div w:id="235943952">
      <w:bodyDiv w:val="1"/>
      <w:marLeft w:val="0"/>
      <w:marRight w:val="0"/>
      <w:marTop w:val="0"/>
      <w:marBottom w:val="0"/>
      <w:divBdr>
        <w:top w:val="none" w:sz="0" w:space="0" w:color="auto"/>
        <w:left w:val="none" w:sz="0" w:space="0" w:color="auto"/>
        <w:bottom w:val="none" w:sz="0" w:space="0" w:color="auto"/>
        <w:right w:val="none" w:sz="0" w:space="0" w:color="auto"/>
      </w:divBdr>
    </w:div>
    <w:div w:id="236597379">
      <w:bodyDiv w:val="1"/>
      <w:marLeft w:val="0"/>
      <w:marRight w:val="0"/>
      <w:marTop w:val="0"/>
      <w:marBottom w:val="0"/>
      <w:divBdr>
        <w:top w:val="none" w:sz="0" w:space="0" w:color="auto"/>
        <w:left w:val="none" w:sz="0" w:space="0" w:color="auto"/>
        <w:bottom w:val="none" w:sz="0" w:space="0" w:color="auto"/>
        <w:right w:val="none" w:sz="0" w:space="0" w:color="auto"/>
      </w:divBdr>
    </w:div>
    <w:div w:id="267738045">
      <w:bodyDiv w:val="1"/>
      <w:marLeft w:val="0"/>
      <w:marRight w:val="0"/>
      <w:marTop w:val="0"/>
      <w:marBottom w:val="0"/>
      <w:divBdr>
        <w:top w:val="none" w:sz="0" w:space="0" w:color="auto"/>
        <w:left w:val="none" w:sz="0" w:space="0" w:color="auto"/>
        <w:bottom w:val="none" w:sz="0" w:space="0" w:color="auto"/>
        <w:right w:val="none" w:sz="0" w:space="0" w:color="auto"/>
      </w:divBdr>
    </w:div>
    <w:div w:id="303198671">
      <w:bodyDiv w:val="1"/>
      <w:marLeft w:val="0"/>
      <w:marRight w:val="0"/>
      <w:marTop w:val="0"/>
      <w:marBottom w:val="0"/>
      <w:divBdr>
        <w:top w:val="none" w:sz="0" w:space="0" w:color="auto"/>
        <w:left w:val="none" w:sz="0" w:space="0" w:color="auto"/>
        <w:bottom w:val="none" w:sz="0" w:space="0" w:color="auto"/>
        <w:right w:val="none" w:sz="0" w:space="0" w:color="auto"/>
      </w:divBdr>
    </w:div>
    <w:div w:id="330332090">
      <w:bodyDiv w:val="1"/>
      <w:marLeft w:val="0"/>
      <w:marRight w:val="0"/>
      <w:marTop w:val="0"/>
      <w:marBottom w:val="0"/>
      <w:divBdr>
        <w:top w:val="none" w:sz="0" w:space="0" w:color="auto"/>
        <w:left w:val="none" w:sz="0" w:space="0" w:color="auto"/>
        <w:bottom w:val="none" w:sz="0" w:space="0" w:color="auto"/>
        <w:right w:val="none" w:sz="0" w:space="0" w:color="auto"/>
      </w:divBdr>
    </w:div>
    <w:div w:id="331643380">
      <w:bodyDiv w:val="1"/>
      <w:marLeft w:val="0"/>
      <w:marRight w:val="0"/>
      <w:marTop w:val="0"/>
      <w:marBottom w:val="0"/>
      <w:divBdr>
        <w:top w:val="none" w:sz="0" w:space="0" w:color="auto"/>
        <w:left w:val="none" w:sz="0" w:space="0" w:color="auto"/>
        <w:bottom w:val="none" w:sz="0" w:space="0" w:color="auto"/>
        <w:right w:val="none" w:sz="0" w:space="0" w:color="auto"/>
      </w:divBdr>
    </w:div>
    <w:div w:id="334261976">
      <w:bodyDiv w:val="1"/>
      <w:marLeft w:val="0"/>
      <w:marRight w:val="0"/>
      <w:marTop w:val="0"/>
      <w:marBottom w:val="0"/>
      <w:divBdr>
        <w:top w:val="none" w:sz="0" w:space="0" w:color="auto"/>
        <w:left w:val="none" w:sz="0" w:space="0" w:color="auto"/>
        <w:bottom w:val="none" w:sz="0" w:space="0" w:color="auto"/>
        <w:right w:val="none" w:sz="0" w:space="0" w:color="auto"/>
      </w:divBdr>
    </w:div>
    <w:div w:id="361442497">
      <w:bodyDiv w:val="1"/>
      <w:marLeft w:val="0"/>
      <w:marRight w:val="0"/>
      <w:marTop w:val="0"/>
      <w:marBottom w:val="0"/>
      <w:divBdr>
        <w:top w:val="none" w:sz="0" w:space="0" w:color="auto"/>
        <w:left w:val="none" w:sz="0" w:space="0" w:color="auto"/>
        <w:bottom w:val="none" w:sz="0" w:space="0" w:color="auto"/>
        <w:right w:val="none" w:sz="0" w:space="0" w:color="auto"/>
      </w:divBdr>
    </w:div>
    <w:div w:id="372194666">
      <w:bodyDiv w:val="1"/>
      <w:marLeft w:val="0"/>
      <w:marRight w:val="0"/>
      <w:marTop w:val="0"/>
      <w:marBottom w:val="0"/>
      <w:divBdr>
        <w:top w:val="none" w:sz="0" w:space="0" w:color="auto"/>
        <w:left w:val="none" w:sz="0" w:space="0" w:color="auto"/>
        <w:bottom w:val="none" w:sz="0" w:space="0" w:color="auto"/>
        <w:right w:val="none" w:sz="0" w:space="0" w:color="auto"/>
      </w:divBdr>
    </w:div>
    <w:div w:id="441996258">
      <w:bodyDiv w:val="1"/>
      <w:marLeft w:val="0"/>
      <w:marRight w:val="0"/>
      <w:marTop w:val="0"/>
      <w:marBottom w:val="0"/>
      <w:divBdr>
        <w:top w:val="none" w:sz="0" w:space="0" w:color="auto"/>
        <w:left w:val="none" w:sz="0" w:space="0" w:color="auto"/>
        <w:bottom w:val="none" w:sz="0" w:space="0" w:color="auto"/>
        <w:right w:val="none" w:sz="0" w:space="0" w:color="auto"/>
      </w:divBdr>
    </w:div>
    <w:div w:id="443962303">
      <w:bodyDiv w:val="1"/>
      <w:marLeft w:val="0"/>
      <w:marRight w:val="0"/>
      <w:marTop w:val="0"/>
      <w:marBottom w:val="0"/>
      <w:divBdr>
        <w:top w:val="none" w:sz="0" w:space="0" w:color="auto"/>
        <w:left w:val="none" w:sz="0" w:space="0" w:color="auto"/>
        <w:bottom w:val="none" w:sz="0" w:space="0" w:color="auto"/>
        <w:right w:val="none" w:sz="0" w:space="0" w:color="auto"/>
      </w:divBdr>
    </w:div>
    <w:div w:id="488062290">
      <w:bodyDiv w:val="1"/>
      <w:marLeft w:val="0"/>
      <w:marRight w:val="0"/>
      <w:marTop w:val="0"/>
      <w:marBottom w:val="0"/>
      <w:divBdr>
        <w:top w:val="none" w:sz="0" w:space="0" w:color="auto"/>
        <w:left w:val="none" w:sz="0" w:space="0" w:color="auto"/>
        <w:bottom w:val="none" w:sz="0" w:space="0" w:color="auto"/>
        <w:right w:val="none" w:sz="0" w:space="0" w:color="auto"/>
      </w:divBdr>
    </w:div>
    <w:div w:id="516237338">
      <w:bodyDiv w:val="1"/>
      <w:marLeft w:val="0"/>
      <w:marRight w:val="0"/>
      <w:marTop w:val="0"/>
      <w:marBottom w:val="0"/>
      <w:divBdr>
        <w:top w:val="none" w:sz="0" w:space="0" w:color="auto"/>
        <w:left w:val="none" w:sz="0" w:space="0" w:color="auto"/>
        <w:bottom w:val="none" w:sz="0" w:space="0" w:color="auto"/>
        <w:right w:val="none" w:sz="0" w:space="0" w:color="auto"/>
      </w:divBdr>
    </w:div>
    <w:div w:id="553008347">
      <w:bodyDiv w:val="1"/>
      <w:marLeft w:val="0"/>
      <w:marRight w:val="0"/>
      <w:marTop w:val="0"/>
      <w:marBottom w:val="0"/>
      <w:divBdr>
        <w:top w:val="none" w:sz="0" w:space="0" w:color="auto"/>
        <w:left w:val="none" w:sz="0" w:space="0" w:color="auto"/>
        <w:bottom w:val="none" w:sz="0" w:space="0" w:color="auto"/>
        <w:right w:val="none" w:sz="0" w:space="0" w:color="auto"/>
      </w:divBdr>
    </w:div>
    <w:div w:id="631209897">
      <w:bodyDiv w:val="1"/>
      <w:marLeft w:val="0"/>
      <w:marRight w:val="0"/>
      <w:marTop w:val="0"/>
      <w:marBottom w:val="0"/>
      <w:divBdr>
        <w:top w:val="none" w:sz="0" w:space="0" w:color="auto"/>
        <w:left w:val="none" w:sz="0" w:space="0" w:color="auto"/>
        <w:bottom w:val="none" w:sz="0" w:space="0" w:color="auto"/>
        <w:right w:val="none" w:sz="0" w:space="0" w:color="auto"/>
      </w:divBdr>
    </w:div>
    <w:div w:id="632567018">
      <w:bodyDiv w:val="1"/>
      <w:marLeft w:val="0"/>
      <w:marRight w:val="0"/>
      <w:marTop w:val="0"/>
      <w:marBottom w:val="0"/>
      <w:divBdr>
        <w:top w:val="none" w:sz="0" w:space="0" w:color="auto"/>
        <w:left w:val="none" w:sz="0" w:space="0" w:color="auto"/>
        <w:bottom w:val="none" w:sz="0" w:space="0" w:color="auto"/>
        <w:right w:val="none" w:sz="0" w:space="0" w:color="auto"/>
      </w:divBdr>
    </w:div>
    <w:div w:id="869341439">
      <w:bodyDiv w:val="1"/>
      <w:marLeft w:val="0"/>
      <w:marRight w:val="0"/>
      <w:marTop w:val="0"/>
      <w:marBottom w:val="0"/>
      <w:divBdr>
        <w:top w:val="none" w:sz="0" w:space="0" w:color="auto"/>
        <w:left w:val="none" w:sz="0" w:space="0" w:color="auto"/>
        <w:bottom w:val="none" w:sz="0" w:space="0" w:color="auto"/>
        <w:right w:val="none" w:sz="0" w:space="0" w:color="auto"/>
      </w:divBdr>
    </w:div>
    <w:div w:id="870067536">
      <w:bodyDiv w:val="1"/>
      <w:marLeft w:val="0"/>
      <w:marRight w:val="0"/>
      <w:marTop w:val="0"/>
      <w:marBottom w:val="0"/>
      <w:divBdr>
        <w:top w:val="none" w:sz="0" w:space="0" w:color="auto"/>
        <w:left w:val="none" w:sz="0" w:space="0" w:color="auto"/>
        <w:bottom w:val="none" w:sz="0" w:space="0" w:color="auto"/>
        <w:right w:val="none" w:sz="0" w:space="0" w:color="auto"/>
      </w:divBdr>
    </w:div>
    <w:div w:id="887759151">
      <w:bodyDiv w:val="1"/>
      <w:marLeft w:val="0"/>
      <w:marRight w:val="0"/>
      <w:marTop w:val="0"/>
      <w:marBottom w:val="0"/>
      <w:divBdr>
        <w:top w:val="none" w:sz="0" w:space="0" w:color="auto"/>
        <w:left w:val="none" w:sz="0" w:space="0" w:color="auto"/>
        <w:bottom w:val="none" w:sz="0" w:space="0" w:color="auto"/>
        <w:right w:val="none" w:sz="0" w:space="0" w:color="auto"/>
      </w:divBdr>
    </w:div>
    <w:div w:id="921065317">
      <w:bodyDiv w:val="1"/>
      <w:marLeft w:val="0"/>
      <w:marRight w:val="0"/>
      <w:marTop w:val="0"/>
      <w:marBottom w:val="0"/>
      <w:divBdr>
        <w:top w:val="none" w:sz="0" w:space="0" w:color="auto"/>
        <w:left w:val="none" w:sz="0" w:space="0" w:color="auto"/>
        <w:bottom w:val="none" w:sz="0" w:space="0" w:color="auto"/>
        <w:right w:val="none" w:sz="0" w:space="0" w:color="auto"/>
      </w:divBdr>
    </w:div>
    <w:div w:id="923882719">
      <w:bodyDiv w:val="1"/>
      <w:marLeft w:val="0"/>
      <w:marRight w:val="0"/>
      <w:marTop w:val="0"/>
      <w:marBottom w:val="0"/>
      <w:divBdr>
        <w:top w:val="none" w:sz="0" w:space="0" w:color="auto"/>
        <w:left w:val="none" w:sz="0" w:space="0" w:color="auto"/>
        <w:bottom w:val="none" w:sz="0" w:space="0" w:color="auto"/>
        <w:right w:val="none" w:sz="0" w:space="0" w:color="auto"/>
      </w:divBdr>
    </w:div>
    <w:div w:id="954678322">
      <w:bodyDiv w:val="1"/>
      <w:marLeft w:val="0"/>
      <w:marRight w:val="0"/>
      <w:marTop w:val="0"/>
      <w:marBottom w:val="0"/>
      <w:divBdr>
        <w:top w:val="none" w:sz="0" w:space="0" w:color="auto"/>
        <w:left w:val="none" w:sz="0" w:space="0" w:color="auto"/>
        <w:bottom w:val="none" w:sz="0" w:space="0" w:color="auto"/>
        <w:right w:val="none" w:sz="0" w:space="0" w:color="auto"/>
      </w:divBdr>
    </w:div>
    <w:div w:id="994796774">
      <w:bodyDiv w:val="1"/>
      <w:marLeft w:val="0"/>
      <w:marRight w:val="0"/>
      <w:marTop w:val="0"/>
      <w:marBottom w:val="0"/>
      <w:divBdr>
        <w:top w:val="none" w:sz="0" w:space="0" w:color="auto"/>
        <w:left w:val="none" w:sz="0" w:space="0" w:color="auto"/>
        <w:bottom w:val="none" w:sz="0" w:space="0" w:color="auto"/>
        <w:right w:val="none" w:sz="0" w:space="0" w:color="auto"/>
      </w:divBdr>
    </w:div>
    <w:div w:id="1007362248">
      <w:bodyDiv w:val="1"/>
      <w:marLeft w:val="0"/>
      <w:marRight w:val="0"/>
      <w:marTop w:val="0"/>
      <w:marBottom w:val="0"/>
      <w:divBdr>
        <w:top w:val="none" w:sz="0" w:space="0" w:color="auto"/>
        <w:left w:val="none" w:sz="0" w:space="0" w:color="auto"/>
        <w:bottom w:val="none" w:sz="0" w:space="0" w:color="auto"/>
        <w:right w:val="none" w:sz="0" w:space="0" w:color="auto"/>
      </w:divBdr>
    </w:div>
    <w:div w:id="1064254557">
      <w:bodyDiv w:val="1"/>
      <w:marLeft w:val="0"/>
      <w:marRight w:val="0"/>
      <w:marTop w:val="0"/>
      <w:marBottom w:val="0"/>
      <w:divBdr>
        <w:top w:val="none" w:sz="0" w:space="0" w:color="auto"/>
        <w:left w:val="none" w:sz="0" w:space="0" w:color="auto"/>
        <w:bottom w:val="none" w:sz="0" w:space="0" w:color="auto"/>
        <w:right w:val="none" w:sz="0" w:space="0" w:color="auto"/>
      </w:divBdr>
    </w:div>
    <w:div w:id="1075737204">
      <w:bodyDiv w:val="1"/>
      <w:marLeft w:val="0"/>
      <w:marRight w:val="0"/>
      <w:marTop w:val="0"/>
      <w:marBottom w:val="0"/>
      <w:divBdr>
        <w:top w:val="none" w:sz="0" w:space="0" w:color="auto"/>
        <w:left w:val="none" w:sz="0" w:space="0" w:color="auto"/>
        <w:bottom w:val="none" w:sz="0" w:space="0" w:color="auto"/>
        <w:right w:val="none" w:sz="0" w:space="0" w:color="auto"/>
      </w:divBdr>
    </w:div>
    <w:div w:id="1123421261">
      <w:bodyDiv w:val="1"/>
      <w:marLeft w:val="0"/>
      <w:marRight w:val="0"/>
      <w:marTop w:val="0"/>
      <w:marBottom w:val="0"/>
      <w:divBdr>
        <w:top w:val="none" w:sz="0" w:space="0" w:color="auto"/>
        <w:left w:val="none" w:sz="0" w:space="0" w:color="auto"/>
        <w:bottom w:val="none" w:sz="0" w:space="0" w:color="auto"/>
        <w:right w:val="none" w:sz="0" w:space="0" w:color="auto"/>
      </w:divBdr>
    </w:div>
    <w:div w:id="1133790734">
      <w:bodyDiv w:val="1"/>
      <w:marLeft w:val="0"/>
      <w:marRight w:val="0"/>
      <w:marTop w:val="0"/>
      <w:marBottom w:val="0"/>
      <w:divBdr>
        <w:top w:val="none" w:sz="0" w:space="0" w:color="auto"/>
        <w:left w:val="none" w:sz="0" w:space="0" w:color="auto"/>
        <w:bottom w:val="none" w:sz="0" w:space="0" w:color="auto"/>
        <w:right w:val="none" w:sz="0" w:space="0" w:color="auto"/>
      </w:divBdr>
    </w:div>
    <w:div w:id="1142426751">
      <w:bodyDiv w:val="1"/>
      <w:marLeft w:val="0"/>
      <w:marRight w:val="0"/>
      <w:marTop w:val="0"/>
      <w:marBottom w:val="0"/>
      <w:divBdr>
        <w:top w:val="none" w:sz="0" w:space="0" w:color="auto"/>
        <w:left w:val="none" w:sz="0" w:space="0" w:color="auto"/>
        <w:bottom w:val="none" w:sz="0" w:space="0" w:color="auto"/>
        <w:right w:val="none" w:sz="0" w:space="0" w:color="auto"/>
      </w:divBdr>
    </w:div>
    <w:div w:id="1181964983">
      <w:bodyDiv w:val="1"/>
      <w:marLeft w:val="0"/>
      <w:marRight w:val="0"/>
      <w:marTop w:val="0"/>
      <w:marBottom w:val="0"/>
      <w:divBdr>
        <w:top w:val="none" w:sz="0" w:space="0" w:color="auto"/>
        <w:left w:val="none" w:sz="0" w:space="0" w:color="auto"/>
        <w:bottom w:val="none" w:sz="0" w:space="0" w:color="auto"/>
        <w:right w:val="none" w:sz="0" w:space="0" w:color="auto"/>
      </w:divBdr>
    </w:div>
    <w:div w:id="1193231632">
      <w:bodyDiv w:val="1"/>
      <w:marLeft w:val="0"/>
      <w:marRight w:val="0"/>
      <w:marTop w:val="0"/>
      <w:marBottom w:val="0"/>
      <w:divBdr>
        <w:top w:val="none" w:sz="0" w:space="0" w:color="auto"/>
        <w:left w:val="none" w:sz="0" w:space="0" w:color="auto"/>
        <w:bottom w:val="none" w:sz="0" w:space="0" w:color="auto"/>
        <w:right w:val="none" w:sz="0" w:space="0" w:color="auto"/>
      </w:divBdr>
    </w:div>
    <w:div w:id="1312177711">
      <w:bodyDiv w:val="1"/>
      <w:marLeft w:val="0"/>
      <w:marRight w:val="0"/>
      <w:marTop w:val="0"/>
      <w:marBottom w:val="0"/>
      <w:divBdr>
        <w:top w:val="none" w:sz="0" w:space="0" w:color="auto"/>
        <w:left w:val="none" w:sz="0" w:space="0" w:color="auto"/>
        <w:bottom w:val="none" w:sz="0" w:space="0" w:color="auto"/>
        <w:right w:val="none" w:sz="0" w:space="0" w:color="auto"/>
      </w:divBdr>
    </w:div>
    <w:div w:id="1346857285">
      <w:bodyDiv w:val="1"/>
      <w:marLeft w:val="0"/>
      <w:marRight w:val="0"/>
      <w:marTop w:val="0"/>
      <w:marBottom w:val="0"/>
      <w:divBdr>
        <w:top w:val="none" w:sz="0" w:space="0" w:color="auto"/>
        <w:left w:val="none" w:sz="0" w:space="0" w:color="auto"/>
        <w:bottom w:val="none" w:sz="0" w:space="0" w:color="auto"/>
        <w:right w:val="none" w:sz="0" w:space="0" w:color="auto"/>
      </w:divBdr>
    </w:div>
    <w:div w:id="1391803051">
      <w:bodyDiv w:val="1"/>
      <w:marLeft w:val="0"/>
      <w:marRight w:val="0"/>
      <w:marTop w:val="0"/>
      <w:marBottom w:val="0"/>
      <w:divBdr>
        <w:top w:val="none" w:sz="0" w:space="0" w:color="auto"/>
        <w:left w:val="none" w:sz="0" w:space="0" w:color="auto"/>
        <w:bottom w:val="none" w:sz="0" w:space="0" w:color="auto"/>
        <w:right w:val="none" w:sz="0" w:space="0" w:color="auto"/>
      </w:divBdr>
    </w:div>
    <w:div w:id="1476415900">
      <w:bodyDiv w:val="1"/>
      <w:marLeft w:val="0"/>
      <w:marRight w:val="0"/>
      <w:marTop w:val="0"/>
      <w:marBottom w:val="0"/>
      <w:divBdr>
        <w:top w:val="none" w:sz="0" w:space="0" w:color="auto"/>
        <w:left w:val="none" w:sz="0" w:space="0" w:color="auto"/>
        <w:bottom w:val="none" w:sz="0" w:space="0" w:color="auto"/>
        <w:right w:val="none" w:sz="0" w:space="0" w:color="auto"/>
      </w:divBdr>
    </w:div>
    <w:div w:id="1483497787">
      <w:bodyDiv w:val="1"/>
      <w:marLeft w:val="0"/>
      <w:marRight w:val="0"/>
      <w:marTop w:val="0"/>
      <w:marBottom w:val="0"/>
      <w:divBdr>
        <w:top w:val="none" w:sz="0" w:space="0" w:color="auto"/>
        <w:left w:val="none" w:sz="0" w:space="0" w:color="auto"/>
        <w:bottom w:val="none" w:sz="0" w:space="0" w:color="auto"/>
        <w:right w:val="none" w:sz="0" w:space="0" w:color="auto"/>
      </w:divBdr>
    </w:div>
    <w:div w:id="1585991465">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693145268">
      <w:bodyDiv w:val="1"/>
      <w:marLeft w:val="0"/>
      <w:marRight w:val="0"/>
      <w:marTop w:val="0"/>
      <w:marBottom w:val="0"/>
      <w:divBdr>
        <w:top w:val="none" w:sz="0" w:space="0" w:color="auto"/>
        <w:left w:val="none" w:sz="0" w:space="0" w:color="auto"/>
        <w:bottom w:val="none" w:sz="0" w:space="0" w:color="auto"/>
        <w:right w:val="none" w:sz="0" w:space="0" w:color="auto"/>
      </w:divBdr>
    </w:div>
    <w:div w:id="1709642129">
      <w:bodyDiv w:val="1"/>
      <w:marLeft w:val="0"/>
      <w:marRight w:val="0"/>
      <w:marTop w:val="0"/>
      <w:marBottom w:val="0"/>
      <w:divBdr>
        <w:top w:val="none" w:sz="0" w:space="0" w:color="auto"/>
        <w:left w:val="none" w:sz="0" w:space="0" w:color="auto"/>
        <w:bottom w:val="none" w:sz="0" w:space="0" w:color="auto"/>
        <w:right w:val="none" w:sz="0" w:space="0" w:color="auto"/>
      </w:divBdr>
    </w:div>
    <w:div w:id="1717005800">
      <w:bodyDiv w:val="1"/>
      <w:marLeft w:val="0"/>
      <w:marRight w:val="0"/>
      <w:marTop w:val="0"/>
      <w:marBottom w:val="0"/>
      <w:divBdr>
        <w:top w:val="none" w:sz="0" w:space="0" w:color="auto"/>
        <w:left w:val="none" w:sz="0" w:space="0" w:color="auto"/>
        <w:bottom w:val="none" w:sz="0" w:space="0" w:color="auto"/>
        <w:right w:val="none" w:sz="0" w:space="0" w:color="auto"/>
      </w:divBdr>
    </w:div>
    <w:div w:id="1741245574">
      <w:bodyDiv w:val="1"/>
      <w:marLeft w:val="0"/>
      <w:marRight w:val="0"/>
      <w:marTop w:val="0"/>
      <w:marBottom w:val="0"/>
      <w:divBdr>
        <w:top w:val="none" w:sz="0" w:space="0" w:color="auto"/>
        <w:left w:val="none" w:sz="0" w:space="0" w:color="auto"/>
        <w:bottom w:val="none" w:sz="0" w:space="0" w:color="auto"/>
        <w:right w:val="none" w:sz="0" w:space="0" w:color="auto"/>
      </w:divBdr>
    </w:div>
    <w:div w:id="1749615802">
      <w:bodyDiv w:val="1"/>
      <w:marLeft w:val="0"/>
      <w:marRight w:val="0"/>
      <w:marTop w:val="0"/>
      <w:marBottom w:val="0"/>
      <w:divBdr>
        <w:top w:val="none" w:sz="0" w:space="0" w:color="auto"/>
        <w:left w:val="none" w:sz="0" w:space="0" w:color="auto"/>
        <w:bottom w:val="none" w:sz="0" w:space="0" w:color="auto"/>
        <w:right w:val="none" w:sz="0" w:space="0" w:color="auto"/>
      </w:divBdr>
    </w:div>
    <w:div w:id="1793594708">
      <w:bodyDiv w:val="1"/>
      <w:marLeft w:val="0"/>
      <w:marRight w:val="0"/>
      <w:marTop w:val="0"/>
      <w:marBottom w:val="0"/>
      <w:divBdr>
        <w:top w:val="none" w:sz="0" w:space="0" w:color="auto"/>
        <w:left w:val="none" w:sz="0" w:space="0" w:color="auto"/>
        <w:bottom w:val="none" w:sz="0" w:space="0" w:color="auto"/>
        <w:right w:val="none" w:sz="0" w:space="0" w:color="auto"/>
      </w:divBdr>
    </w:div>
    <w:div w:id="1885561542">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30891842">
      <w:bodyDiv w:val="1"/>
      <w:marLeft w:val="0"/>
      <w:marRight w:val="0"/>
      <w:marTop w:val="0"/>
      <w:marBottom w:val="0"/>
      <w:divBdr>
        <w:top w:val="none" w:sz="0" w:space="0" w:color="auto"/>
        <w:left w:val="none" w:sz="0" w:space="0" w:color="auto"/>
        <w:bottom w:val="none" w:sz="0" w:space="0" w:color="auto"/>
        <w:right w:val="none" w:sz="0" w:space="0" w:color="auto"/>
      </w:divBdr>
    </w:div>
    <w:div w:id="1988974560">
      <w:bodyDiv w:val="1"/>
      <w:marLeft w:val="0"/>
      <w:marRight w:val="0"/>
      <w:marTop w:val="0"/>
      <w:marBottom w:val="0"/>
      <w:divBdr>
        <w:top w:val="none" w:sz="0" w:space="0" w:color="auto"/>
        <w:left w:val="none" w:sz="0" w:space="0" w:color="auto"/>
        <w:bottom w:val="none" w:sz="0" w:space="0" w:color="auto"/>
        <w:right w:val="none" w:sz="0" w:space="0" w:color="auto"/>
      </w:divBdr>
    </w:div>
    <w:div w:id="2009748506">
      <w:bodyDiv w:val="1"/>
      <w:marLeft w:val="0"/>
      <w:marRight w:val="0"/>
      <w:marTop w:val="0"/>
      <w:marBottom w:val="0"/>
      <w:divBdr>
        <w:top w:val="none" w:sz="0" w:space="0" w:color="auto"/>
        <w:left w:val="none" w:sz="0" w:space="0" w:color="auto"/>
        <w:bottom w:val="none" w:sz="0" w:space="0" w:color="auto"/>
        <w:right w:val="none" w:sz="0" w:space="0" w:color="auto"/>
      </w:divBdr>
    </w:div>
    <w:div w:id="2029677112">
      <w:bodyDiv w:val="1"/>
      <w:marLeft w:val="0"/>
      <w:marRight w:val="0"/>
      <w:marTop w:val="0"/>
      <w:marBottom w:val="0"/>
      <w:divBdr>
        <w:top w:val="none" w:sz="0" w:space="0" w:color="auto"/>
        <w:left w:val="none" w:sz="0" w:space="0" w:color="auto"/>
        <w:bottom w:val="none" w:sz="0" w:space="0" w:color="auto"/>
        <w:right w:val="none" w:sz="0" w:space="0" w:color="auto"/>
      </w:divBdr>
    </w:div>
    <w:div w:id="2037802076">
      <w:bodyDiv w:val="1"/>
      <w:marLeft w:val="0"/>
      <w:marRight w:val="0"/>
      <w:marTop w:val="0"/>
      <w:marBottom w:val="0"/>
      <w:divBdr>
        <w:top w:val="none" w:sz="0" w:space="0" w:color="auto"/>
        <w:left w:val="none" w:sz="0" w:space="0" w:color="auto"/>
        <w:bottom w:val="none" w:sz="0" w:space="0" w:color="auto"/>
        <w:right w:val="none" w:sz="0" w:space="0" w:color="auto"/>
      </w:divBdr>
    </w:div>
    <w:div w:id="2086535518">
      <w:bodyDiv w:val="1"/>
      <w:marLeft w:val="0"/>
      <w:marRight w:val="0"/>
      <w:marTop w:val="0"/>
      <w:marBottom w:val="0"/>
      <w:divBdr>
        <w:top w:val="none" w:sz="0" w:space="0" w:color="auto"/>
        <w:left w:val="none" w:sz="0" w:space="0" w:color="auto"/>
        <w:bottom w:val="none" w:sz="0" w:space="0" w:color="auto"/>
        <w:right w:val="none" w:sz="0" w:space="0" w:color="auto"/>
      </w:divBdr>
    </w:div>
    <w:div w:id="2104523636">
      <w:bodyDiv w:val="1"/>
      <w:marLeft w:val="0"/>
      <w:marRight w:val="0"/>
      <w:marTop w:val="0"/>
      <w:marBottom w:val="0"/>
      <w:divBdr>
        <w:top w:val="none" w:sz="0" w:space="0" w:color="auto"/>
        <w:left w:val="none" w:sz="0" w:space="0" w:color="auto"/>
        <w:bottom w:val="none" w:sz="0" w:space="0" w:color="auto"/>
        <w:right w:val="none" w:sz="0" w:space="0" w:color="auto"/>
      </w:divBdr>
    </w:div>
    <w:div w:id="2113209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hyperlink" Target="https://www.thegef.org/gef/sites/thegef.org/files/webpage_attached/OFP%20Endorsement%20of%20STAR%20for%20SGP%20Dec2014.docx" TargetMode="External"/><Relationship Id="rId3" Type="http://schemas.openxmlformats.org/officeDocument/2006/relationships/customXml" Target="../customXml/item3.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s://www.thegef.org/gef/sites/thegef.org/files/webpage_attached/OFP%20Endorsement%20Letter%20Template-Dec2014.doc" TargetMode="Externa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gender" TargetMode="Externa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sites/thegef.org/files/publication/GEF%20IndigenousPeople_CRA_lores.pdf"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csos" TargetMode="External"/><Relationship Id="rId27" Type="http://schemas.openxmlformats.org/officeDocument/2006/relationships/hyperlink" Target="https://www.thegef.org/gef/sites/thegef.org/files/webpage_attached/GEF%20Project%20Agency%20Certification%20Template.docx"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F68DF1-2CF9-49CD-BF94-925D40564E68}"/>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BC02FC52-212A-4AA3-92B6-3E1DFF39D7D8}">
  <ds:schemaRefs>
    <ds:schemaRef ds:uri="http://purl.org/dc/elements/1.1/"/>
    <ds:schemaRef ds:uri="http://schemas.microsoft.com/office/infopath/2007/PartnerControls"/>
    <ds:schemaRef ds:uri="http://schemas.openxmlformats.org/package/2006/metadata/core-properties"/>
    <ds:schemaRef ds:uri="http://schemas.microsoft.com/office/2006/documentManagement/types"/>
    <ds:schemaRef ds:uri="http://www.w3.org/XML/1998/namespace"/>
    <ds:schemaRef ds:uri="http://purl.org/dc/dcmitype/"/>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A5926F88-D36C-4266-92E3-CA3BE39B4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15605</Words>
  <Characters>88954</Characters>
  <Application>Microsoft Office Word</Application>
  <DocSecurity>4</DocSecurity>
  <Lines>741</Lines>
  <Paragraphs>208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104351</CharactersWithSpaces>
  <SharedDoc>false</SharedDoc>
  <HLinks>
    <vt:vector size="120" baseType="variant">
      <vt:variant>
        <vt:i4>3997762</vt:i4>
      </vt:variant>
      <vt:variant>
        <vt:i4>319</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298</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295</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272</vt:i4>
      </vt:variant>
      <vt:variant>
        <vt:i4>0</vt:i4>
      </vt:variant>
      <vt:variant>
        <vt:i4>5</vt:i4>
      </vt:variant>
      <vt:variant>
        <vt:lpwstr>http://www.thegef.org/gef/policy/gender</vt:lpwstr>
      </vt:variant>
      <vt:variant>
        <vt:lpwstr/>
      </vt:variant>
      <vt:variant>
        <vt:i4>7405690</vt:i4>
      </vt:variant>
      <vt:variant>
        <vt:i4>262</vt:i4>
      </vt:variant>
      <vt:variant>
        <vt:i4>0</vt:i4>
      </vt:variant>
      <vt:variant>
        <vt:i4>5</vt:i4>
      </vt:variant>
      <vt:variant>
        <vt:lpwstr>http://www.thegef.org/gef/sites/thegef.org/files/publication/GEF IndigenousPeople_CRA_lores.pdf</vt:lpwstr>
      </vt:variant>
      <vt:variant>
        <vt:lpwstr/>
      </vt:variant>
      <vt:variant>
        <vt:i4>6684732</vt:i4>
      </vt:variant>
      <vt:variant>
        <vt:i4>255</vt:i4>
      </vt:variant>
      <vt:variant>
        <vt:i4>0</vt:i4>
      </vt:variant>
      <vt:variant>
        <vt:i4>5</vt:i4>
      </vt:variant>
      <vt:variant>
        <vt:lpwstr>http://www.thegef.org/gef/csos</vt:lpwstr>
      </vt:variant>
      <vt:variant>
        <vt:lpwstr/>
      </vt:variant>
      <vt:variant>
        <vt:i4>7798909</vt:i4>
      </vt:variant>
      <vt:variant>
        <vt:i4>252</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210</vt:i4>
      </vt:variant>
      <vt:variant>
        <vt:i4>0</vt:i4>
      </vt:variant>
      <vt:variant>
        <vt:i4>5</vt:i4>
      </vt:variant>
      <vt:variant>
        <vt:lpwstr>http://www.thegef.org/gef/sites/thegef.org/files/documents/GEF.R.5.12.Rev_.1.pdf</vt:lpwstr>
      </vt:variant>
      <vt:variant>
        <vt:lpwstr/>
      </vt:variant>
      <vt:variant>
        <vt:i4>196695</vt:i4>
      </vt:variant>
      <vt:variant>
        <vt:i4>207</vt:i4>
      </vt:variant>
      <vt:variant>
        <vt:i4>0</vt:i4>
      </vt:variant>
      <vt:variant>
        <vt:i4>5</vt:i4>
      </vt:variant>
      <vt:variant>
        <vt:lpwstr>http://www.thegef.org/gef/GEB</vt:lpwstr>
      </vt:variant>
      <vt:variant>
        <vt:lpwstr/>
      </vt:variant>
      <vt:variant>
        <vt:i4>5373952</vt:i4>
      </vt:variant>
      <vt:variant>
        <vt:i4>204</vt:i4>
      </vt:variant>
      <vt:variant>
        <vt:i4>0</vt:i4>
      </vt:variant>
      <vt:variant>
        <vt:i4>5</vt:i4>
      </vt:variant>
      <vt:variant>
        <vt:lpwstr>http://www.thegef.org/gef/policy/co-financing</vt:lpwstr>
      </vt:variant>
      <vt:variant>
        <vt:lpwstr/>
      </vt:variant>
      <vt:variant>
        <vt:i4>7274534</vt:i4>
      </vt:variant>
      <vt:variant>
        <vt:i4>201</vt:i4>
      </vt:variant>
      <vt:variant>
        <vt:i4>0</vt:i4>
      </vt:variant>
      <vt:variant>
        <vt:i4>5</vt:i4>
      </vt:variant>
      <vt:variant>
        <vt:lpwstr>http://www.thegef.org/gef/node/1325</vt:lpwstr>
      </vt:variant>
      <vt:variant>
        <vt:lpwstr/>
      </vt:variant>
      <vt:variant>
        <vt:i4>6815834</vt:i4>
      </vt:variant>
      <vt:variant>
        <vt:i4>198</vt:i4>
      </vt:variant>
      <vt:variant>
        <vt:i4>0</vt:i4>
      </vt:variant>
      <vt:variant>
        <vt:i4>5</vt:i4>
      </vt:variant>
      <vt:variant>
        <vt:lpwstr>http://www.thegef.org/gef/policy/incremental_costs</vt:lpwstr>
      </vt:variant>
      <vt:variant>
        <vt:lpwstr/>
      </vt:variant>
      <vt:variant>
        <vt:i4>6815864</vt:i4>
      </vt:variant>
      <vt:variant>
        <vt:i4>147</vt:i4>
      </vt:variant>
      <vt:variant>
        <vt:i4>0</vt:i4>
      </vt:variant>
      <vt:variant>
        <vt:i4>5</vt:i4>
      </vt:variant>
      <vt:variant>
        <vt:lpwstr>http://www.thegef.org/gef/sites/thegef.org/files/documents/document/gef-fee-policy.pdf</vt:lpwstr>
      </vt:variant>
      <vt:variant>
        <vt:lpwstr/>
      </vt:variant>
      <vt:variant>
        <vt:i4>5373952</vt:i4>
      </vt:variant>
      <vt:variant>
        <vt:i4>106</vt:i4>
      </vt:variant>
      <vt:variant>
        <vt:i4>0</vt:i4>
      </vt:variant>
      <vt:variant>
        <vt:i4>5</vt:i4>
      </vt:variant>
      <vt:variant>
        <vt:lpwstr>http://www.thegef.org/gef/policy/co-financing</vt:lpwstr>
      </vt:variant>
      <vt:variant>
        <vt:lpwstr/>
      </vt:variant>
      <vt:variant>
        <vt:i4>6488153</vt:i4>
      </vt:variant>
      <vt:variant>
        <vt:i4>39</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Monica Fernandes</cp:lastModifiedBy>
  <cp:revision>2</cp:revision>
  <cp:lastPrinted>2018-05-29T16:44:00Z</cp:lastPrinted>
  <dcterms:created xsi:type="dcterms:W3CDTF">2018-05-29T17:08:00Z</dcterms:created>
  <dcterms:modified xsi:type="dcterms:W3CDTF">2018-05-29T17:08:00Z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